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305BFBA0" w:rsidR="00446AC7" w:rsidRPr="001D3C7E" w:rsidRDefault="001068D3" w:rsidP="003077A5">
      <w:pPr>
        <w:jc w:val="center"/>
      </w:pPr>
      <w:r w:rsidRPr="001068D3">
        <w:rPr>
          <w:b/>
          <w:caps/>
        </w:rPr>
        <w:t xml:space="preserve">DĖL FIKSUOTŲ PAJAMŲ MOKESČIO DYDŽIŲ, TAIKOMŲ </w:t>
      </w:r>
      <w:r>
        <w:rPr>
          <w:b/>
          <w:caps/>
        </w:rPr>
        <w:t>ĮSIGYJANT VERSLO LIUDIJIMUS 2020</w:t>
      </w:r>
      <w:r w:rsidRPr="001068D3">
        <w:rPr>
          <w:b/>
          <w:caps/>
        </w:rPr>
        <w:t xml:space="preserve"> METAIS VYKDOMAI VEIKLAI,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T1-168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63EB9CD6" w14:textId="77777777" w:rsidR="001068D3" w:rsidRPr="00C25AEA" w:rsidRDefault="001068D3" w:rsidP="001068D3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60ECA883" w14:textId="77777777" w:rsidR="001068D3" w:rsidRDefault="001068D3" w:rsidP="001068D3">
      <w:pPr>
        <w:ind w:firstLine="720"/>
        <w:jc w:val="both"/>
      </w:pPr>
      <w:r>
        <w:t>1. Patvirtinti pridedamus:</w:t>
      </w:r>
    </w:p>
    <w:p w14:paraId="7209A392" w14:textId="0FF1CCD9" w:rsidR="001068D3" w:rsidRPr="00C25AEA" w:rsidRDefault="001068D3" w:rsidP="001068D3">
      <w:pPr>
        <w:ind w:firstLine="720"/>
        <w:jc w:val="both"/>
      </w:pPr>
      <w:r>
        <w:t>1.1. F</w:t>
      </w:r>
      <w:r w:rsidRPr="00C25AEA">
        <w:t>iksuotų pajamų mokesčio dydžių, taikomų</w:t>
      </w:r>
      <w:r>
        <w:t xml:space="preserve"> įsigyjant verslo liudijimus 2020 </w:t>
      </w:r>
      <w:r w:rsidRPr="00C25AEA">
        <w:t>m</w:t>
      </w:r>
      <w:r>
        <w:t>etais vykdomai veiklai, sąrašą;</w:t>
      </w:r>
    </w:p>
    <w:p w14:paraId="76D50D26" w14:textId="01464FA5" w:rsidR="001068D3" w:rsidRDefault="001068D3" w:rsidP="001068D3">
      <w:pPr>
        <w:ind w:firstLine="720"/>
        <w:jc w:val="both"/>
      </w:pPr>
      <w:r>
        <w:t>1.2. 2020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14:paraId="66666769" w14:textId="5EB9AE1D" w:rsidR="001068D3" w:rsidRPr="00C25AEA" w:rsidRDefault="001068D3" w:rsidP="001068D3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2020</w:t>
      </w:r>
      <w:r w:rsidRPr="00C25AEA">
        <w:t xml:space="preserve"> m. sausio 1 d.</w:t>
      </w:r>
    </w:p>
    <w:p w14:paraId="14FE6C19" w14:textId="019A03AF" w:rsidR="00EB4B96" w:rsidRDefault="001068D3" w:rsidP="001068D3">
      <w:pPr>
        <w:ind w:firstLine="720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09F3BC37" w:rsidR="00835532" w:rsidRDefault="00835532" w:rsidP="00F274F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39B1A525" w:rsidR="00835532" w:rsidRDefault="00F274F6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77777777" w:rsidR="00446AC7" w:rsidRDefault="00446AC7" w:rsidP="003077A5">
      <w:pPr>
        <w:tabs>
          <w:tab w:val="left" w:pos="7560"/>
        </w:tabs>
        <w:jc w:val="both"/>
      </w:pPr>
    </w:p>
    <w:p w14:paraId="0C81C8C0" w14:textId="43B50263" w:rsidR="008D749C" w:rsidRDefault="008D749C" w:rsidP="003077A5">
      <w:pPr>
        <w:jc w:val="both"/>
      </w:pPr>
    </w:p>
    <w:p w14:paraId="12296277" w14:textId="58B3222E" w:rsidR="00F274F6" w:rsidRDefault="00F274F6" w:rsidP="003077A5">
      <w:pPr>
        <w:jc w:val="both"/>
      </w:pPr>
    </w:p>
    <w:p w14:paraId="6B332C54" w14:textId="253888C1" w:rsidR="00F274F6" w:rsidRDefault="00F274F6" w:rsidP="003077A5">
      <w:pPr>
        <w:jc w:val="both"/>
      </w:pPr>
    </w:p>
    <w:p w14:paraId="04E31FDF" w14:textId="184A53A1" w:rsidR="00F274F6" w:rsidRDefault="00F274F6" w:rsidP="003077A5">
      <w:pPr>
        <w:jc w:val="both"/>
      </w:pPr>
    </w:p>
    <w:p w14:paraId="76770201" w14:textId="4E94DB3F" w:rsidR="00F274F6" w:rsidRDefault="00F274F6" w:rsidP="003077A5">
      <w:pPr>
        <w:jc w:val="both"/>
      </w:pPr>
    </w:p>
    <w:p w14:paraId="3FABD588" w14:textId="3E2B8D7C" w:rsidR="00F274F6" w:rsidRDefault="00F274F6" w:rsidP="003077A5">
      <w:pPr>
        <w:jc w:val="both"/>
      </w:pPr>
    </w:p>
    <w:p w14:paraId="27DFA80A" w14:textId="4A3E40E1" w:rsidR="00F274F6" w:rsidRDefault="00F274F6" w:rsidP="003077A5">
      <w:pPr>
        <w:jc w:val="both"/>
      </w:pPr>
    </w:p>
    <w:p w14:paraId="514BC8E3" w14:textId="63667B70" w:rsidR="00F274F6" w:rsidRDefault="00F274F6" w:rsidP="003077A5">
      <w:pPr>
        <w:jc w:val="both"/>
      </w:pPr>
    </w:p>
    <w:p w14:paraId="6D9A62C2" w14:textId="56CB9BF8" w:rsidR="00F274F6" w:rsidRDefault="00F274F6" w:rsidP="003077A5">
      <w:pPr>
        <w:jc w:val="both"/>
      </w:pPr>
    </w:p>
    <w:p w14:paraId="5C2B5DB9" w14:textId="06B759E1" w:rsidR="00F274F6" w:rsidRDefault="00F274F6" w:rsidP="003077A5">
      <w:pPr>
        <w:jc w:val="both"/>
      </w:pPr>
    </w:p>
    <w:p w14:paraId="42FFADC8" w14:textId="65BAAF77" w:rsidR="00F274F6" w:rsidRDefault="00F274F6" w:rsidP="003077A5">
      <w:pPr>
        <w:jc w:val="both"/>
      </w:pPr>
    </w:p>
    <w:p w14:paraId="6DEB3CE5" w14:textId="77777777" w:rsidR="00F274F6" w:rsidRDefault="00F274F6" w:rsidP="007160CE">
      <w:pPr>
        <w:jc w:val="both"/>
      </w:pPr>
    </w:p>
    <w:p w14:paraId="79EFD3A8" w14:textId="0EABBFD6" w:rsidR="007160CE" w:rsidRPr="007413EC" w:rsidRDefault="007160CE" w:rsidP="007160CE">
      <w:pPr>
        <w:jc w:val="both"/>
      </w:pPr>
      <w:r w:rsidRPr="007413EC">
        <w:t>Parengė</w:t>
      </w:r>
    </w:p>
    <w:p w14:paraId="0097C241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EBFED70" w:rsidR="00DD6F1A" w:rsidRDefault="00F274F6" w:rsidP="007160CE">
      <w:pPr>
        <w:jc w:val="both"/>
      </w:pPr>
      <w:r>
        <w:t>2019-05-23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F7691E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74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7A9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68D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87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4F6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2019-06-05T05:55:00Z</dcterms:created>
  <dcterms:modified xsi:type="dcterms:W3CDTF">2019-06-05T05:55:00Z</dcterms:modified>
</cp:coreProperties>
</file>