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6DFB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3B414C" wp14:editId="7844D44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1D23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EFA542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7C5E8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2421CA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522FCC" w14:textId="77777777" w:rsidR="00CA4D3B" w:rsidRPr="00EA6A1A" w:rsidRDefault="00CA4D3B" w:rsidP="00EA6A1A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EA6A1A" w:rsidRPr="00EA6A1A">
        <w:rPr>
          <w:b/>
          <w:caps/>
        </w:rPr>
        <w:t>KLAIPĖDOS MIESTO SAVIVALDYBĖS TARYBOS 2018 M. KOVO 29 D. SPRENDIMO NR. T2-74 „DĖL KULTŪROS IR MENO TARYBOS NUOSTATŲ PATVIRTINIMO“ PAKEITIMO</w:t>
      </w:r>
    </w:p>
    <w:p w14:paraId="65008BFC" w14:textId="77777777" w:rsidR="00CA4D3B" w:rsidRDefault="00CA4D3B" w:rsidP="00CA4D3B">
      <w:pPr>
        <w:jc w:val="center"/>
      </w:pPr>
    </w:p>
    <w:bookmarkStart w:id="1" w:name="registravimoDataIlga"/>
    <w:p w14:paraId="61072B7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T2-149</w:t>
      </w:r>
      <w:bookmarkEnd w:id="2"/>
    </w:p>
    <w:p w14:paraId="6B1A99A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8511A0" w14:textId="77777777" w:rsidR="00CA4D3B" w:rsidRPr="008354D5" w:rsidRDefault="00CA4D3B" w:rsidP="00CA4D3B">
      <w:pPr>
        <w:jc w:val="center"/>
      </w:pPr>
    </w:p>
    <w:p w14:paraId="6A021A70" w14:textId="77777777" w:rsidR="00CA4D3B" w:rsidRDefault="00CA4D3B" w:rsidP="00CA4D3B">
      <w:pPr>
        <w:jc w:val="center"/>
      </w:pPr>
    </w:p>
    <w:p w14:paraId="6DBD2981" w14:textId="77777777" w:rsidR="00EA6A1A" w:rsidRDefault="00EA6A1A" w:rsidP="00EA6A1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 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CEE2C82" w14:textId="77777777" w:rsidR="00EA6A1A" w:rsidRDefault="00EA6A1A" w:rsidP="00EA6A1A">
      <w:pPr>
        <w:tabs>
          <w:tab w:val="left" w:pos="1428"/>
        </w:tabs>
        <w:ind w:firstLine="709"/>
        <w:jc w:val="both"/>
      </w:pPr>
      <w:r>
        <w:t>1. Pakeisti Kultūros ir meno tarybos nuostatus, patvirtintus Klaipėdos miesto savivaldybės tarybos 2018 m. kovo 29 d. sprendimu Nr. T2-74 „Dėl K</w:t>
      </w:r>
      <w:r w:rsidRPr="00046915">
        <w:t>ultūros ir meno tarybos nuostatų patvirtinimo</w:t>
      </w:r>
      <w:r>
        <w:t xml:space="preserve">“, ir juos išdėstyti nauja redakcija (pridedama). </w:t>
      </w:r>
    </w:p>
    <w:p w14:paraId="282E2768" w14:textId="77777777" w:rsidR="004E6779" w:rsidRDefault="00EA6A1A" w:rsidP="00EA6A1A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0DAA92C2" w14:textId="77777777" w:rsidR="00CA4D3B" w:rsidRDefault="00CA4D3B" w:rsidP="0030710D">
      <w:pPr>
        <w:tabs>
          <w:tab w:val="left" w:pos="912"/>
        </w:tabs>
        <w:jc w:val="both"/>
      </w:pPr>
    </w:p>
    <w:p w14:paraId="63CCC50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03A2DC3" w14:textId="77777777" w:rsidTr="00C56F56">
        <w:tc>
          <w:tcPr>
            <w:tcW w:w="6204" w:type="dxa"/>
          </w:tcPr>
          <w:p w14:paraId="41AEE83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E0E936A" w14:textId="77777777" w:rsidR="004476DD" w:rsidRDefault="004E6779" w:rsidP="004476DD">
            <w:pPr>
              <w:jc w:val="right"/>
            </w:pPr>
            <w:r>
              <w:t>Vytautas Grubliauskas</w:t>
            </w:r>
          </w:p>
        </w:tc>
      </w:tr>
    </w:tbl>
    <w:p w14:paraId="12FA6D2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B7F74" w14:textId="77777777" w:rsidR="00F51622" w:rsidRDefault="00F51622" w:rsidP="00E014C1">
      <w:r>
        <w:separator/>
      </w:r>
    </w:p>
  </w:endnote>
  <w:endnote w:type="continuationSeparator" w:id="0">
    <w:p w14:paraId="12EEDE5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F429B" w14:textId="77777777" w:rsidR="00F51622" w:rsidRDefault="00F51622" w:rsidP="00E014C1">
      <w:r>
        <w:separator/>
      </w:r>
    </w:p>
  </w:footnote>
  <w:footnote w:type="continuationSeparator" w:id="0">
    <w:p w14:paraId="788F7B6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9C9D6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4FC93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710D"/>
    <w:rsid w:val="003222B4"/>
    <w:rsid w:val="00391F2B"/>
    <w:rsid w:val="003D7E0B"/>
    <w:rsid w:val="004476DD"/>
    <w:rsid w:val="004E6779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A6A1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DA6B"/>
  <w15:docId w15:val="{192B1E3A-5D79-4892-BCFE-389529D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2019-06-04T06:10:00Z</dcterms:created>
  <dcterms:modified xsi:type="dcterms:W3CDTF">2019-06-04T06:10:00Z</dcterms:modified>
</cp:coreProperties>
</file>