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50814" w:rsidRPr="001D3C7E" w:rsidRDefault="00CA4D3B" w:rsidP="00B50814">
      <w:pPr>
        <w:jc w:val="center"/>
      </w:pPr>
      <w:r>
        <w:rPr>
          <w:b/>
          <w:caps/>
        </w:rPr>
        <w:t xml:space="preserve">DĖL </w:t>
      </w:r>
      <w:r w:rsidR="00B50814">
        <w:rPr>
          <w:b/>
          <w:caps/>
        </w:rPr>
        <w:t xml:space="preserve">klaipėdos miesto savivaldybės tarybos 2016 m. kovo 31 d. sprendimo Nr. t2-69 „dėl pagalbos į namus, PERKAMOS </w:t>
      </w:r>
      <w:r w:rsidR="00B50814">
        <w:rPr>
          <w:b/>
        </w:rPr>
        <w:t>VIEŠUOSIUS PIRKIMUS REGLAMENTUOJANČIŲ TEISĖS AKTŲ NUSTATYTA TVARKA,</w:t>
      </w:r>
      <w:r w:rsidR="00B50814">
        <w:rPr>
          <w:b/>
          <w:caps/>
        </w:rPr>
        <w:t xml:space="preserve"> teikimo </w:t>
      </w:r>
      <w:r w:rsidR="00B50814">
        <w:rPr>
          <w:b/>
        </w:rPr>
        <w:t xml:space="preserve">TVARKOS APRAŠO </w:t>
      </w:r>
      <w:r w:rsidR="00B50814">
        <w:rPr>
          <w:b/>
          <w:caps/>
        </w:rPr>
        <w:t>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BB2908" w:rsidRPr="008354D5" w:rsidRDefault="00BB2908" w:rsidP="00CA4D3B">
      <w:pPr>
        <w:jc w:val="center"/>
      </w:pPr>
    </w:p>
    <w:p w:rsidR="00B50814" w:rsidRDefault="00B50814" w:rsidP="00B5081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18 straipsnio 1 dalimi, Mokėjimo už socialines paslaugas tvarkos aprašu, patvirtintu Lietuvos Respublikos Vyriausybės 2006 m. birželio 14 d. nutarimu Nr. 583 „Dėl Mokėjimo už socialines paslaugas tvarkos aprašo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50814" w:rsidRDefault="00B50814" w:rsidP="00B50814">
      <w:pPr>
        <w:tabs>
          <w:tab w:val="left" w:pos="912"/>
        </w:tabs>
        <w:ind w:firstLine="709"/>
        <w:jc w:val="both"/>
      </w:pPr>
      <w:r>
        <w:t>1. Pakeisti Pagalbos į namus, perkamos viešuosius pirkimus reglamentuojančių teisės aktų nustatyta tvarka, teikimo tvarkos aprašą, patvirtintą Klaipėdos miesto savivaldybės tarybos 2016 m. kovo 31 d. sprendimu Nr. T2-69 „Dėl Pagalbos į namus,</w:t>
      </w:r>
      <w:r w:rsidRPr="0095287B">
        <w:t xml:space="preserve"> </w:t>
      </w:r>
      <w:r>
        <w:t xml:space="preserve">perkamos viešuosius pirkimus reglamentuojančių teisės aktų nustatyta tvarka, teikimo tvarkos aprašo patvirtinimo“: </w:t>
      </w:r>
    </w:p>
    <w:p w:rsidR="00B50814" w:rsidRDefault="00B50814" w:rsidP="00B50814">
      <w:pPr>
        <w:tabs>
          <w:tab w:val="left" w:pos="912"/>
        </w:tabs>
        <w:ind w:firstLine="709"/>
        <w:jc w:val="both"/>
      </w:pPr>
      <w:r>
        <w:t>1.1. pakeisti 27 punktą ir jį išdėstyti taip:</w:t>
      </w:r>
    </w:p>
    <w:p w:rsidR="00B50814" w:rsidRDefault="00B50814" w:rsidP="00B50814">
      <w:pPr>
        <w:ind w:firstLine="720"/>
        <w:jc w:val="both"/>
      </w:pPr>
      <w:r>
        <w:t>„27.</w:t>
      </w:r>
      <w:r w:rsidRPr="00B774C4">
        <w:t xml:space="preserve"> </w:t>
      </w:r>
      <w:r w:rsidRPr="008865A7">
        <w:t xml:space="preserve">Mokėjimo už pagalbą į namus dydis asmeniui (šeimai) neturi viršyti 20 </w:t>
      </w:r>
      <w:r>
        <w:t>procentų asmens (šeimos) pajamų:</w:t>
      </w:r>
    </w:p>
    <w:p w:rsidR="00B50814" w:rsidRDefault="00B50814" w:rsidP="00B50814">
      <w:pPr>
        <w:ind w:firstLine="720"/>
        <w:jc w:val="both"/>
      </w:pPr>
      <w:r>
        <w:t>27.1.</w:t>
      </w:r>
      <w:r w:rsidRPr="008865A7">
        <w:t xml:space="preserve"> 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2,5 iki 3,0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 xml:space="preserve">moka </w:t>
      </w:r>
      <w:r w:rsidRPr="008865A7">
        <w:t>5 procentus</w:t>
      </w:r>
      <w:r>
        <w:t xml:space="preserve"> asmens (šeimos) pajamų.</w:t>
      </w:r>
    </w:p>
    <w:p w:rsidR="00B50814" w:rsidRDefault="00B50814" w:rsidP="00B50814">
      <w:pPr>
        <w:ind w:firstLine="720"/>
        <w:jc w:val="both"/>
      </w:pPr>
      <w:r>
        <w:t>27.2.</w:t>
      </w:r>
      <w:r w:rsidRPr="00F42262">
        <w:t xml:space="preserve">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3,0 iki 3,5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>moka 10</w:t>
      </w:r>
      <w:r w:rsidRPr="008865A7">
        <w:t xml:space="preserve"> procent</w:t>
      </w:r>
      <w:r>
        <w:t>ų asmens (šeimos) pajamų.</w:t>
      </w:r>
    </w:p>
    <w:p w:rsidR="00B50814" w:rsidRDefault="00B50814" w:rsidP="00B50814">
      <w:pPr>
        <w:ind w:firstLine="720"/>
        <w:jc w:val="both"/>
      </w:pPr>
      <w:r>
        <w:t xml:space="preserve">27.3.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3,5 iki 4,0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>moka 15</w:t>
      </w:r>
      <w:r w:rsidRPr="008865A7">
        <w:t xml:space="preserve"> procent</w:t>
      </w:r>
      <w:r>
        <w:t>ų asmens (šeimos) pajamų.</w:t>
      </w:r>
    </w:p>
    <w:p w:rsidR="00B50814" w:rsidRDefault="00B50814" w:rsidP="00B50814">
      <w:pPr>
        <w:ind w:firstLine="720"/>
        <w:jc w:val="both"/>
      </w:pPr>
      <w:r>
        <w:t>27.4.</w:t>
      </w:r>
      <w:r w:rsidRPr="00F42262">
        <w:t xml:space="preserve">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didesnės už 4,0 </w:t>
      </w:r>
      <w:r w:rsidRPr="008865A7">
        <w:t>valstybės remiamų pajamų</w:t>
      </w:r>
      <w:r>
        <w:t xml:space="preserve"> dydį</w:t>
      </w:r>
      <w:r w:rsidRPr="008865A7">
        <w:t xml:space="preserve">, už pagalbą į namus </w:t>
      </w:r>
      <w:r>
        <w:t>moka 20</w:t>
      </w:r>
      <w:r w:rsidRPr="008865A7">
        <w:t xml:space="preserve"> procent</w:t>
      </w:r>
      <w:r>
        <w:t>ų asmens (šeimos) pajamų.</w:t>
      </w:r>
    </w:p>
    <w:p w:rsidR="00B50814" w:rsidRDefault="00B50814" w:rsidP="00B50814">
      <w:pPr>
        <w:ind w:firstLine="720"/>
        <w:jc w:val="both"/>
      </w:pPr>
      <w:r>
        <w:t xml:space="preserve">27.5. </w:t>
      </w:r>
      <w:r w:rsidRPr="008865A7">
        <w:t xml:space="preserve">Atskaičius nustatytą asmens (šeimos) mokėjimo už pagalbą į namus dalį, asmens (vidutinės šeimos pajamos, tenkančios vienam šeimos nariui) mėnesio pajamos negali likti mažesnės už valstybės remiamų pajamų dydį, nustatytą Lietuvos Respublikos Vyriausybės nutarimu patvirtinto </w:t>
      </w:r>
      <w:r w:rsidRPr="008865A7">
        <w:rPr>
          <w:caps/>
        </w:rPr>
        <w:t>m</w:t>
      </w:r>
      <w:r w:rsidRPr="008865A7">
        <w:t>okėjimo už socialines paslaugas tvarkos aprašo 21 punkte.</w:t>
      </w:r>
      <w:r>
        <w:t>“;</w:t>
      </w:r>
    </w:p>
    <w:p w:rsidR="00B50814" w:rsidRDefault="00B50814" w:rsidP="00B50814">
      <w:pPr>
        <w:ind w:firstLine="720"/>
        <w:jc w:val="both"/>
      </w:pPr>
      <w:r>
        <w:t>1.2. pakeisti 28 punktą ir jį išdėstyti taip:</w:t>
      </w:r>
    </w:p>
    <w:p w:rsidR="00B50814" w:rsidRDefault="00B50814" w:rsidP="00B50814">
      <w:pPr>
        <w:ind w:firstLine="720"/>
        <w:jc w:val="both"/>
      </w:pPr>
      <w:r>
        <w:t xml:space="preserve">„28. </w:t>
      </w:r>
      <w:r w:rsidRPr="008865A7">
        <w:t xml:space="preserve">Asmeniui (šeimai), </w:t>
      </w:r>
      <w:r w:rsidRPr="008865A7">
        <w:rPr>
          <w:lang w:eastAsia="lt-LT"/>
        </w:rPr>
        <w:t>Lietuvos Respublikos piniginės socialinės paramos nepasiturintiems gyventojams įstatymo nustatyta</w:t>
      </w:r>
      <w:r w:rsidRPr="008865A7">
        <w:t xml:space="preserve"> tvarka gaunančiam (gaunančiai) </w:t>
      </w:r>
      <w:r>
        <w:t>socialinę pašalpą, arba</w:t>
      </w:r>
      <w:r w:rsidRPr="008865A7">
        <w:t xml:space="preserve"> asmeniui (šeimai), kurio pajamos (vidutinės šeimos pajamos, tenkančios vienam šeimos nariui) mažesnės už </w:t>
      </w:r>
      <w:r>
        <w:t xml:space="preserve">2,5 </w:t>
      </w:r>
      <w:r w:rsidRPr="008865A7">
        <w:t>valstybės remiamų pajamų dydį, pagalba į namus teikiama nemokamai.</w:t>
      </w:r>
      <w:r>
        <w:t>“</w:t>
      </w:r>
    </w:p>
    <w:p w:rsidR="00B50814" w:rsidRDefault="00B50814" w:rsidP="00B50814">
      <w:pPr>
        <w:ind w:firstLine="709"/>
        <w:jc w:val="both"/>
      </w:pPr>
      <w:r>
        <w:t>2. Nustatyti, kad šis sprendimas įsigalioja 2019 m. liepos 1 d.</w:t>
      </w:r>
    </w:p>
    <w:p w:rsidR="00B50814" w:rsidRDefault="00B50814" w:rsidP="00B50814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:rsidR="00BB2908" w:rsidRDefault="00BB2908" w:rsidP="00B50814">
      <w:pPr>
        <w:tabs>
          <w:tab w:val="left" w:pos="912"/>
        </w:tabs>
        <w:ind w:firstLine="709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B50814">
        <w:tc>
          <w:tcPr>
            <w:tcW w:w="6065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573" w:type="dxa"/>
          </w:tcPr>
          <w:p w:rsidR="004476DD" w:rsidRDefault="00B50814" w:rsidP="004476DD">
            <w:pPr>
              <w:jc w:val="right"/>
            </w:pPr>
            <w:r>
              <w:t>Vytautas Grubliauskas</w:t>
            </w:r>
          </w:p>
        </w:tc>
      </w:tr>
    </w:tbl>
    <w:p w:rsidR="00E014C1" w:rsidRPr="00BB2908" w:rsidRDefault="00E014C1" w:rsidP="001E7FB1">
      <w:pPr>
        <w:jc w:val="both"/>
        <w:rPr>
          <w:sz w:val="2"/>
          <w:szCs w:val="2"/>
        </w:rPr>
      </w:pPr>
    </w:p>
    <w:sectPr w:rsidR="00E014C1" w:rsidRPr="00BB2908" w:rsidSect="00B50814">
      <w:headerReference w:type="default" r:id="rId7"/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908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E3182"/>
    <w:rsid w:val="004476DD"/>
    <w:rsid w:val="00597EE8"/>
    <w:rsid w:val="005F495C"/>
    <w:rsid w:val="008354D5"/>
    <w:rsid w:val="00894D6F"/>
    <w:rsid w:val="00922CD4"/>
    <w:rsid w:val="00A12691"/>
    <w:rsid w:val="00AF7D08"/>
    <w:rsid w:val="00B50814"/>
    <w:rsid w:val="00BB2908"/>
    <w:rsid w:val="00C0701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7A87"/>
  <w15:docId w15:val="{68960A2C-6ED2-41D9-94B6-17432F84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1914</Words>
  <Characters>1092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2019-06-28T07:08:00Z</dcterms:created>
  <dcterms:modified xsi:type="dcterms:W3CDTF">2019-06-28T07:08:00Z</dcterms:modified>
</cp:coreProperties>
</file>