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eastAsia="lt-LT"/>
        </w:rPr>
        <w:drawing>
          <wp:inline distT="0" distB="0" distL="0" distR="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1B05EF" w:rsidRPr="001B05EF" w:rsidRDefault="00CA4D3B" w:rsidP="001B05EF">
      <w:pPr>
        <w:jc w:val="center"/>
        <w:rPr>
          <w:b/>
        </w:rPr>
      </w:pPr>
      <w:r>
        <w:rPr>
          <w:b/>
          <w:caps/>
        </w:rPr>
        <w:t xml:space="preserve">DĖL </w:t>
      </w:r>
      <w:r w:rsidR="001B05EF" w:rsidRPr="001B05EF">
        <w:rPr>
          <w:b/>
        </w:rPr>
        <w:t xml:space="preserve">KLAIPĖDOS MIESTO SAVIVALDYBĖS 2019 METŲ BIUDŽETO </w:t>
      </w:r>
    </w:p>
    <w:p w:rsidR="00CA4D3B" w:rsidRDefault="001B05EF" w:rsidP="00A22CD7">
      <w:pPr>
        <w:jc w:val="center"/>
      </w:pPr>
      <w:r w:rsidRPr="001B05EF">
        <w:rPr>
          <w:b/>
        </w:rPr>
        <w:t>PATVIRTINIMO</w:t>
      </w:r>
    </w:p>
    <w:p w:rsidR="00CA4D3B" w:rsidRDefault="00CA4D3B" w:rsidP="00A22CD7"/>
    <w:bookmarkStart w:id="1" w:name="registravimoDataIlga"/>
    <w:p w:rsidR="00597EE8" w:rsidRPr="003C09F9" w:rsidRDefault="00000A10"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sidR="00597EE8">
        <w:rPr>
          <w:noProof/>
        </w:rPr>
        <w:instrText xml:space="preserve"> FORMTEXT </w:instrText>
      </w:r>
      <w:r>
        <w:rPr>
          <w:noProof/>
        </w:rPr>
      </w:r>
      <w:r>
        <w:rPr>
          <w:noProof/>
        </w:rPr>
        <w:fldChar w:fldCharType="separate"/>
      </w:r>
      <w:r w:rsidR="00597EE8">
        <w:rPr>
          <w:noProof/>
        </w:rPr>
        <w:t>2019 m. liepos 8 d.</w:t>
      </w:r>
      <w:r>
        <w:rPr>
          <w:noProof/>
        </w:rPr>
        <w:fldChar w:fldCharType="end"/>
      </w:r>
      <w:bookmarkEnd w:id="1"/>
      <w:r w:rsidR="00597EE8">
        <w:rPr>
          <w:noProof/>
        </w:rPr>
        <w:t xml:space="preserve"> </w:t>
      </w:r>
      <w:r w:rsidR="00597EE8" w:rsidRPr="003C09F9">
        <w:t>Nr.</w:t>
      </w:r>
      <w:r w:rsidR="00597EE8">
        <w:t xml:space="preserve"> </w:t>
      </w:r>
      <w:bookmarkStart w:id="2" w:name="registravimoNr"/>
      <w:r w:rsidR="00146B30">
        <w:rPr>
          <w:noProof/>
        </w:rPr>
        <w:t>T1-229</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3F32FE" w:rsidRDefault="003F32FE" w:rsidP="00CA4D3B">
      <w:pPr>
        <w:jc w:val="center"/>
      </w:pPr>
    </w:p>
    <w:p w:rsidR="003F32FE" w:rsidRPr="003F32FE" w:rsidRDefault="003F32FE" w:rsidP="00FB4C70">
      <w:pPr>
        <w:ind w:firstLine="851"/>
        <w:jc w:val="both"/>
        <w:rPr>
          <w:lang w:eastAsia="lt-LT"/>
        </w:rPr>
      </w:pPr>
      <w:r w:rsidRPr="003F32FE">
        <w:rPr>
          <w:lang w:eastAsia="lt-LT"/>
        </w:rPr>
        <w:t xml:space="preserve">Vadovaudamasi </w:t>
      </w:r>
      <w:r w:rsidRPr="003F32FE">
        <w:t xml:space="preserve">Lietuvos Respublikos vietos savivaldos įstatymo 16 straipsnio 2 dalies 15 punktu ir 51 straipsniu, </w:t>
      </w:r>
      <w:r w:rsidRPr="003F32FE">
        <w:rPr>
          <w:lang w:eastAsia="lt-LT"/>
        </w:rPr>
        <w:t xml:space="preserve">Lietuvos Respublikos biudžeto sandaros įstatymo 26 straipsnio 4 dalimi ir Lietuvos Respublikos 2019 metų valstybės biudžeto ir savivaldybių biudžetų finansinių rodiklių patvirtinimo įstatymu, Klaipėdos miesto savivaldybės taryba </w:t>
      </w:r>
      <w:r w:rsidRPr="003F32FE">
        <w:rPr>
          <w:spacing w:val="60"/>
          <w:lang w:eastAsia="lt-LT"/>
        </w:rPr>
        <w:t>nusprendži</w:t>
      </w:r>
      <w:r w:rsidRPr="003F32FE">
        <w:rPr>
          <w:lang w:eastAsia="lt-LT"/>
        </w:rPr>
        <w:t>a:</w:t>
      </w:r>
    </w:p>
    <w:p w:rsidR="003F32FE" w:rsidRPr="008F3C0D" w:rsidRDefault="003F32FE" w:rsidP="003F32FE">
      <w:pPr>
        <w:ind w:firstLine="851"/>
        <w:jc w:val="both"/>
        <w:rPr>
          <w:lang w:eastAsia="lt-LT"/>
        </w:rPr>
      </w:pPr>
      <w:r w:rsidRPr="008F3C0D">
        <w:rPr>
          <w:lang w:eastAsia="lt-LT"/>
        </w:rPr>
        <w:t>1. </w:t>
      </w:r>
      <w:r w:rsidR="008F3C0D" w:rsidRPr="008F3C0D">
        <w:rPr>
          <w:lang w:eastAsia="lt-LT"/>
        </w:rPr>
        <w:t xml:space="preserve">Patvirtinti Klaipėdos miesto savivaldybės 2019 metų biudžetą – </w:t>
      </w:r>
      <w:r w:rsidR="008F3C0D" w:rsidRPr="008F3C0D">
        <w:rPr>
          <w:strike/>
          <w:lang w:eastAsia="lt-LT"/>
        </w:rPr>
        <w:t>189050,0</w:t>
      </w:r>
      <w:r w:rsidR="008F3C0D" w:rsidRPr="008F3C0D">
        <w:rPr>
          <w:lang w:eastAsia="lt-LT"/>
        </w:rPr>
        <w:t xml:space="preserve"> </w:t>
      </w:r>
      <w:r w:rsidR="008F3C0D" w:rsidRPr="008F3C0D">
        <w:rPr>
          <w:b/>
          <w:lang w:eastAsia="lt-LT"/>
        </w:rPr>
        <w:t>189203,1</w:t>
      </w:r>
      <w:r w:rsidR="008F3C0D">
        <w:rPr>
          <w:lang w:eastAsia="lt-LT"/>
        </w:rPr>
        <w:t xml:space="preserve"> </w:t>
      </w:r>
      <w:r w:rsidR="008F3C0D" w:rsidRPr="008F3C0D">
        <w:rPr>
          <w:lang w:eastAsia="lt-LT"/>
        </w:rPr>
        <w:t xml:space="preserve">tūkst. eurų prognozuojamų pajamų, </w:t>
      </w:r>
      <w:r w:rsidR="008F3C0D" w:rsidRPr="008F3C0D">
        <w:rPr>
          <w:strike/>
          <w:lang w:eastAsia="lt-LT"/>
        </w:rPr>
        <w:t>189050,0</w:t>
      </w:r>
      <w:r w:rsidR="008F3C0D" w:rsidRPr="008F3C0D">
        <w:rPr>
          <w:lang w:eastAsia="lt-LT"/>
        </w:rPr>
        <w:t xml:space="preserve"> </w:t>
      </w:r>
      <w:r w:rsidR="008F3C0D" w:rsidRPr="008F3C0D">
        <w:rPr>
          <w:b/>
          <w:lang w:eastAsia="lt-LT"/>
        </w:rPr>
        <w:t>189203,1</w:t>
      </w:r>
      <w:r w:rsidR="008F3C0D">
        <w:rPr>
          <w:lang w:eastAsia="lt-LT"/>
        </w:rPr>
        <w:t xml:space="preserve"> </w:t>
      </w:r>
      <w:r w:rsidR="008F3C0D" w:rsidRPr="008F3C0D">
        <w:rPr>
          <w:lang w:eastAsia="lt-LT"/>
        </w:rPr>
        <w:t xml:space="preserve">tūkst. eurų asignavimų, iš jų – </w:t>
      </w:r>
      <w:r w:rsidR="008F3C0D" w:rsidRPr="008F3C0D">
        <w:rPr>
          <w:strike/>
          <w:lang w:eastAsia="lt-LT"/>
        </w:rPr>
        <w:t>70846,2</w:t>
      </w:r>
      <w:r w:rsidR="008F3C0D" w:rsidRPr="008F3C0D">
        <w:rPr>
          <w:lang w:eastAsia="lt-LT"/>
        </w:rPr>
        <w:t xml:space="preserve"> </w:t>
      </w:r>
      <w:r w:rsidR="007918D3" w:rsidRPr="007918D3">
        <w:rPr>
          <w:b/>
          <w:lang w:eastAsia="lt-LT"/>
        </w:rPr>
        <w:t>70999,3</w:t>
      </w:r>
      <w:r w:rsidR="007918D3">
        <w:rPr>
          <w:lang w:eastAsia="lt-LT"/>
        </w:rPr>
        <w:t xml:space="preserve"> </w:t>
      </w:r>
      <w:r w:rsidR="008F3C0D" w:rsidRPr="008F3C0D">
        <w:rPr>
          <w:lang w:eastAsia="lt-LT"/>
        </w:rPr>
        <w:t xml:space="preserve">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w:t>
      </w:r>
      <w:r w:rsidR="008F3C0D" w:rsidRPr="005E2EE0">
        <w:rPr>
          <w:strike/>
          <w:lang w:eastAsia="lt-LT"/>
        </w:rPr>
        <w:t>atsinaujinančių energijos šaltinių įdiegimui</w:t>
      </w:r>
      <w:r w:rsidR="008F3C0D" w:rsidRPr="008F3C0D">
        <w:rPr>
          <w:lang w:eastAsia="lt-LT"/>
        </w:rPr>
        <w:t xml:space="preserve">,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w:t>
      </w:r>
      <w:r w:rsidR="00465715">
        <w:rPr>
          <w:b/>
          <w:lang w:eastAsia="lt-LT"/>
        </w:rPr>
        <w:t>švietimo įstaigų modernizavimui</w:t>
      </w:r>
      <w:r w:rsidR="005E2EE0">
        <w:rPr>
          <w:lang w:eastAsia="lt-LT"/>
        </w:rPr>
        <w:t xml:space="preserve">, </w:t>
      </w:r>
      <w:r w:rsidR="005E2EE0" w:rsidRPr="005E2EE0">
        <w:rPr>
          <w:b/>
          <w:lang w:eastAsia="lt-LT"/>
        </w:rPr>
        <w:t>aplinkos pritaikymui ir aplinkosaugos priemonių įgyvendinimui Baltijos jūros paplūdimių zonoje</w:t>
      </w:r>
      <w:r w:rsidR="005E2EE0">
        <w:rPr>
          <w:lang w:eastAsia="lt-LT"/>
        </w:rPr>
        <w:t xml:space="preserve">, </w:t>
      </w:r>
      <w:r w:rsidR="008F3C0D" w:rsidRPr="008F3C0D">
        <w:rPr>
          <w:lang w:eastAsia="lt-LT"/>
        </w:rPr>
        <w:t>Europos Sąjungos finansinės paramos ir bendrojo finansavimo lėšų projektams finansuoti, ir 2904,2 tūkst. eurų biudžeto išlaidų paskoloms grąžinti (1 ir 2 priedas)</w:t>
      </w:r>
      <w:r w:rsidRPr="008F3C0D">
        <w:rPr>
          <w:lang w:eastAsia="lt-LT"/>
        </w:rPr>
        <w:t xml:space="preserve">.  </w:t>
      </w:r>
    </w:p>
    <w:p w:rsidR="003F32FE" w:rsidRPr="008F3C0D" w:rsidRDefault="003F32FE" w:rsidP="003F32FE">
      <w:pPr>
        <w:ind w:firstLine="720"/>
        <w:jc w:val="both"/>
        <w:rPr>
          <w:lang w:eastAsia="lt-LT"/>
        </w:rPr>
      </w:pPr>
      <w:r w:rsidRPr="008F3C0D">
        <w:rPr>
          <w:lang w:eastAsia="lt-LT"/>
        </w:rPr>
        <w:t xml:space="preserve">2. Patvirtinti savivaldybės biudžeto asignavimus išlaidoms – </w:t>
      </w:r>
      <w:r w:rsidR="00FB1DA2" w:rsidRPr="008F3C0D">
        <w:rPr>
          <w:strike/>
          <w:lang w:eastAsia="lt-LT"/>
        </w:rPr>
        <w:t>156308,6</w:t>
      </w:r>
      <w:r w:rsidR="00FB1DA2" w:rsidRPr="008F3C0D">
        <w:rPr>
          <w:lang w:eastAsia="lt-LT"/>
        </w:rPr>
        <w:t xml:space="preserve"> </w:t>
      </w:r>
      <w:r w:rsidR="007918D3" w:rsidRPr="007918D3">
        <w:rPr>
          <w:b/>
          <w:lang w:eastAsia="lt-LT"/>
        </w:rPr>
        <w:t>157414,2</w:t>
      </w:r>
      <w:r w:rsidR="007918D3">
        <w:rPr>
          <w:lang w:eastAsia="lt-LT"/>
        </w:rPr>
        <w:t xml:space="preserve"> </w:t>
      </w:r>
      <w:r w:rsidRPr="008F3C0D">
        <w:rPr>
          <w:lang w:eastAsia="lt-LT"/>
        </w:rPr>
        <w:t xml:space="preserve">tūkst. eurų, iš jų: darbo užmokesčiui – </w:t>
      </w:r>
      <w:r w:rsidR="00FB1DA2" w:rsidRPr="008F3C0D">
        <w:rPr>
          <w:strike/>
          <w:lang w:eastAsia="lt-LT"/>
        </w:rPr>
        <w:t>92716,9</w:t>
      </w:r>
      <w:r w:rsidR="00FB1DA2" w:rsidRPr="008F3C0D">
        <w:rPr>
          <w:lang w:eastAsia="lt-LT"/>
        </w:rPr>
        <w:t xml:space="preserve"> </w:t>
      </w:r>
      <w:r w:rsidR="007918D3" w:rsidRPr="007918D3">
        <w:rPr>
          <w:b/>
          <w:lang w:eastAsia="lt-LT"/>
        </w:rPr>
        <w:t>93434,0</w:t>
      </w:r>
      <w:r w:rsidR="007918D3">
        <w:rPr>
          <w:lang w:eastAsia="lt-LT"/>
        </w:rPr>
        <w:t xml:space="preserve"> </w:t>
      </w:r>
      <w:r w:rsidR="00573607" w:rsidRPr="008F3C0D">
        <w:rPr>
          <w:lang w:eastAsia="lt-LT"/>
        </w:rPr>
        <w:t>tūkst. eurų ir turtui įsigyti –</w:t>
      </w:r>
      <w:r w:rsidRPr="008F3C0D">
        <w:rPr>
          <w:lang w:eastAsia="lt-LT"/>
        </w:rPr>
        <w:t xml:space="preserve"> </w:t>
      </w:r>
      <w:r w:rsidR="00FB1DA2" w:rsidRPr="008F3C0D">
        <w:rPr>
          <w:strike/>
          <w:lang w:eastAsia="lt-LT"/>
        </w:rPr>
        <w:t>32741,4</w:t>
      </w:r>
      <w:r w:rsidR="00FB1DA2" w:rsidRPr="008F3C0D">
        <w:rPr>
          <w:lang w:eastAsia="lt-LT"/>
        </w:rPr>
        <w:t xml:space="preserve"> </w:t>
      </w:r>
      <w:r w:rsidR="007918D3" w:rsidRPr="007918D3">
        <w:rPr>
          <w:b/>
          <w:lang w:eastAsia="lt-LT"/>
        </w:rPr>
        <w:t>31788,9</w:t>
      </w:r>
      <w:r w:rsidR="007918D3">
        <w:rPr>
          <w:lang w:eastAsia="lt-LT"/>
        </w:rPr>
        <w:t xml:space="preserve"> </w:t>
      </w:r>
      <w:r w:rsidRPr="008F3C0D">
        <w:rPr>
          <w:lang w:eastAsia="lt-LT"/>
        </w:rPr>
        <w:t>tūkst. eurų.</w:t>
      </w:r>
    </w:p>
    <w:p w:rsidR="003F32FE" w:rsidRPr="008F3C0D" w:rsidRDefault="003F32FE" w:rsidP="003F32FE">
      <w:pPr>
        <w:ind w:firstLine="720"/>
        <w:jc w:val="both"/>
      </w:pPr>
      <w:r w:rsidRPr="008F3C0D">
        <w:rPr>
          <w:lang w:eastAsia="lt-LT"/>
        </w:rPr>
        <w:t>3. </w:t>
      </w:r>
      <w:r w:rsidRPr="008F3C0D">
        <w:t>Patvirtinti Klaipėdos miesto savivaldybės 2019 m. biudžeto asignavimus investicijų projektams finansuoti iš paskolų lėšų – 2900,0 tūkst. eurų (3 priedas).</w:t>
      </w:r>
    </w:p>
    <w:p w:rsidR="003F32FE" w:rsidRPr="008F3C0D" w:rsidRDefault="003F32FE" w:rsidP="003F32FE">
      <w:pPr>
        <w:ind w:firstLine="720"/>
        <w:jc w:val="both"/>
        <w:rPr>
          <w:lang w:eastAsia="lt-LT"/>
        </w:rPr>
      </w:pPr>
      <w:r w:rsidRPr="008F3C0D">
        <w:rPr>
          <w:lang w:eastAsia="lt-LT"/>
        </w:rPr>
        <w:t xml:space="preserve">4. Patvirtinti </w:t>
      </w:r>
      <w:r w:rsidRPr="008F3C0D">
        <w:rPr>
          <w:strike/>
          <w:lang w:eastAsia="lt-LT"/>
        </w:rPr>
        <w:t>19604,4</w:t>
      </w:r>
      <w:r w:rsidRPr="008F3C0D">
        <w:rPr>
          <w:lang w:eastAsia="lt-LT"/>
        </w:rPr>
        <w:t xml:space="preserve"> </w:t>
      </w:r>
      <w:r w:rsidR="00465715" w:rsidRPr="00465715">
        <w:rPr>
          <w:b/>
          <w:lang w:eastAsia="lt-LT"/>
        </w:rPr>
        <w:t>210</w:t>
      </w:r>
      <w:r w:rsidR="00E06E73">
        <w:rPr>
          <w:b/>
          <w:lang w:eastAsia="lt-LT"/>
        </w:rPr>
        <w:t>47</w:t>
      </w:r>
      <w:r w:rsidR="00465715" w:rsidRPr="00465715">
        <w:rPr>
          <w:b/>
          <w:lang w:eastAsia="lt-LT"/>
        </w:rPr>
        <w:t>,1</w:t>
      </w:r>
      <w:r w:rsidR="00465715">
        <w:rPr>
          <w:lang w:eastAsia="lt-LT"/>
        </w:rPr>
        <w:t xml:space="preserve"> </w:t>
      </w:r>
      <w:r w:rsidRPr="008F3C0D">
        <w:rPr>
          <w:lang w:eastAsia="lt-LT"/>
        </w:rPr>
        <w:t xml:space="preserve">tūkst. eurų asignavimų iš apyvartinių lėšų 2019 m. sausio 1 d. likučio, iš jų: išlaidoms – </w:t>
      </w:r>
      <w:r w:rsidR="00FB1DA2" w:rsidRPr="008F3C0D">
        <w:rPr>
          <w:strike/>
          <w:lang w:eastAsia="lt-LT"/>
        </w:rPr>
        <w:t>8202,1</w:t>
      </w:r>
      <w:r w:rsidR="00FB1DA2" w:rsidRPr="008F3C0D">
        <w:rPr>
          <w:lang w:eastAsia="lt-LT"/>
        </w:rPr>
        <w:t xml:space="preserve"> </w:t>
      </w:r>
      <w:r w:rsidR="00465715" w:rsidRPr="00465715">
        <w:rPr>
          <w:b/>
          <w:lang w:eastAsia="lt-LT"/>
        </w:rPr>
        <w:t>8686,4</w:t>
      </w:r>
      <w:r w:rsidR="00465715">
        <w:rPr>
          <w:lang w:eastAsia="lt-LT"/>
        </w:rPr>
        <w:t xml:space="preserve"> </w:t>
      </w:r>
      <w:r w:rsidRPr="008F3C0D">
        <w:rPr>
          <w:lang w:eastAsia="lt-LT"/>
        </w:rPr>
        <w:t xml:space="preserve">tūkst. eurų, darbo užmokesčiui – </w:t>
      </w:r>
      <w:r w:rsidRPr="00465715">
        <w:rPr>
          <w:lang w:eastAsia="lt-LT"/>
        </w:rPr>
        <w:t>344,1</w:t>
      </w:r>
      <w:r w:rsidRPr="008F3C0D">
        <w:rPr>
          <w:lang w:eastAsia="lt-LT"/>
        </w:rPr>
        <w:t xml:space="preserve"> tūkst. eurų ir turtui įsigyti – </w:t>
      </w:r>
      <w:r w:rsidR="00FB1DA2" w:rsidRPr="008F3C0D">
        <w:rPr>
          <w:strike/>
          <w:lang w:eastAsia="lt-LT"/>
        </w:rPr>
        <w:t>11402,3</w:t>
      </w:r>
      <w:r w:rsidR="00FB1DA2" w:rsidRPr="008F3C0D">
        <w:rPr>
          <w:lang w:eastAsia="lt-LT"/>
        </w:rPr>
        <w:t xml:space="preserve"> </w:t>
      </w:r>
      <w:r w:rsidR="00465715" w:rsidRPr="00465715">
        <w:rPr>
          <w:b/>
          <w:lang w:eastAsia="lt-LT"/>
        </w:rPr>
        <w:t>123</w:t>
      </w:r>
      <w:r w:rsidR="00E06E73">
        <w:rPr>
          <w:b/>
          <w:lang w:eastAsia="lt-LT"/>
        </w:rPr>
        <w:t>60</w:t>
      </w:r>
      <w:r w:rsidR="00465715" w:rsidRPr="00465715">
        <w:rPr>
          <w:b/>
          <w:lang w:eastAsia="lt-LT"/>
        </w:rPr>
        <w:t>,7</w:t>
      </w:r>
      <w:r w:rsidR="00465715">
        <w:rPr>
          <w:lang w:eastAsia="lt-LT"/>
        </w:rPr>
        <w:t xml:space="preserve"> </w:t>
      </w:r>
      <w:r w:rsidRPr="008F3C0D">
        <w:rPr>
          <w:lang w:eastAsia="lt-LT"/>
        </w:rPr>
        <w:t>tūkst. eurų,  2019 m. sausio 1 d. apyvartinių lėšų likutį pagal pajamų rūšis ir 3116,0 tūkst. eurų ciklinę savivaldybės biudžeto komponentę (4 ir 5 priedas).</w:t>
      </w:r>
    </w:p>
    <w:p w:rsidR="003F32FE" w:rsidRPr="003F32FE" w:rsidRDefault="003F32FE" w:rsidP="003F32FE">
      <w:pPr>
        <w:ind w:firstLine="720"/>
        <w:jc w:val="both"/>
        <w:rPr>
          <w:lang w:eastAsia="lt-LT"/>
        </w:rPr>
      </w:pPr>
      <w:r w:rsidRPr="003F32FE">
        <w:rPr>
          <w:lang w:eastAsia="lt-LT"/>
        </w:rPr>
        <w:t>5. Patvirtinti 2019 metų asignavimų valdytojų pajamų įmokas į savivaldybės biudžetą – 8274,6 tūkst. eurų, iš jų: 5371,5 tūkst. eurų įmokas už išlaikymą švietimo, socialinės apsaugos ir kitose įstaigose, 1522,1 tūkst. eurų pajamas už prekes ir paslaugas, 1381,0 tūkst. eurų pajamas už ilgalaikio ir trumpalaikio materialiojo turto nuomą (6 priedas).</w:t>
      </w:r>
    </w:p>
    <w:p w:rsidR="003F32FE" w:rsidRPr="003F32FE" w:rsidRDefault="003F32FE" w:rsidP="003F32FE">
      <w:pPr>
        <w:ind w:firstLine="720"/>
        <w:jc w:val="both"/>
        <w:rPr>
          <w:lang w:eastAsia="lt-LT"/>
        </w:rPr>
      </w:pPr>
      <w:r w:rsidRPr="003F32FE">
        <w:rPr>
          <w:lang w:eastAsia="lt-LT"/>
        </w:rPr>
        <w:t>6. Pavesti savivaldybės biudžeto asignavimų valdytojams, sudarant ir tvirtinant 2019 metų išlaidų sąmatas, numatyti reikiamus asignavimus 2019 m. sausio 1 d. įsiskolinimams padengti ir iš sutaupytų asignavimų išlaidoms pirmiausia dengti įsiskolinimus.</w:t>
      </w:r>
    </w:p>
    <w:p w:rsidR="003F32FE" w:rsidRPr="003F32FE" w:rsidRDefault="003F32FE" w:rsidP="003F32FE">
      <w:pPr>
        <w:ind w:firstLine="720"/>
        <w:jc w:val="both"/>
        <w:rPr>
          <w:szCs w:val="20"/>
          <w:lang w:eastAsia="lt-LT"/>
        </w:rPr>
      </w:pPr>
      <w:r w:rsidRPr="003F32FE">
        <w:rPr>
          <w:lang w:eastAsia="lt-LT"/>
        </w:rPr>
        <w:t>7. </w:t>
      </w:r>
      <w:r w:rsidRPr="003F32FE">
        <w:rPr>
          <w:szCs w:val="20"/>
          <w:lang w:eastAsia="lt-LT"/>
        </w:rPr>
        <w:t>Nustatyti, kad:</w:t>
      </w:r>
    </w:p>
    <w:p w:rsidR="003F32FE" w:rsidRPr="003F32FE" w:rsidRDefault="003F32FE" w:rsidP="003F32FE">
      <w:pPr>
        <w:ind w:firstLine="720"/>
        <w:jc w:val="both"/>
        <w:rPr>
          <w:szCs w:val="20"/>
          <w:lang w:eastAsia="lt-LT"/>
        </w:rPr>
      </w:pPr>
      <w:r w:rsidRPr="003F32FE">
        <w:rPr>
          <w:szCs w:val="20"/>
          <w:lang w:eastAsia="lt-LT"/>
        </w:rPr>
        <w:t>7.1. asignavimai iš specialių tikslinių dotacijų, išskyrus mokymo reikmėms finansuoti, planuojami taip, kaip pervedamos iš valstybės biudžeto specialių tikslinių dotacijų sumos;</w:t>
      </w:r>
    </w:p>
    <w:p w:rsidR="003F32FE" w:rsidRPr="003F32FE" w:rsidRDefault="003F32FE" w:rsidP="003F32FE">
      <w:pPr>
        <w:ind w:firstLine="720"/>
        <w:jc w:val="both"/>
        <w:rPr>
          <w:lang w:eastAsia="lt-LT"/>
        </w:rPr>
      </w:pPr>
      <w:r w:rsidRPr="003F32FE">
        <w:rPr>
          <w:lang w:eastAsia="lt-LT"/>
        </w:rPr>
        <w:lastRenderedPageBreak/>
        <w:t>7.2. asignavimų valdytojų prisiimti įsipareigojimai 2019 metams neturi viršyti patvirtintų biudžeto asignavimų.</w:t>
      </w:r>
    </w:p>
    <w:p w:rsidR="003F32FE" w:rsidRPr="003F32FE" w:rsidRDefault="003F32FE" w:rsidP="003F32FE">
      <w:pPr>
        <w:ind w:firstLine="720"/>
        <w:jc w:val="both"/>
        <w:rPr>
          <w:lang w:eastAsia="lt-LT"/>
        </w:rPr>
      </w:pPr>
      <w:r w:rsidRPr="003F32FE">
        <w:rPr>
          <w:lang w:eastAsia="lt-LT"/>
        </w:rPr>
        <w:t>8. Įpareigoti asignavimų valdytojus ne vėliau kaip per 10</w:t>
      </w:r>
      <w:r w:rsidRPr="003F32FE">
        <w:rPr>
          <w:b/>
          <w:lang w:eastAsia="lt-LT"/>
        </w:rPr>
        <w:t xml:space="preserve"> </w:t>
      </w:r>
      <w:r w:rsidRPr="003F32FE">
        <w:rPr>
          <w:lang w:eastAsia="lt-LT"/>
        </w:rPr>
        <w:t>darbo dienų patvirtinti pavaldžių biudžetinių įstaigų vykdomas programas ir jų sąmatas.</w:t>
      </w:r>
    </w:p>
    <w:p w:rsidR="003F32FE" w:rsidRPr="003F32FE" w:rsidRDefault="003F32FE" w:rsidP="003F32FE">
      <w:pPr>
        <w:ind w:firstLine="720"/>
        <w:jc w:val="both"/>
        <w:rPr>
          <w:spacing w:val="-2"/>
          <w:lang w:eastAsia="lt-LT"/>
        </w:rPr>
      </w:pPr>
      <w:r w:rsidRPr="003F32FE">
        <w:rPr>
          <w:spacing w:val="-2"/>
          <w:lang w:eastAsia="lt-LT"/>
        </w:rPr>
        <w:t xml:space="preserve">9. Nustatyti, kad biudžetinės įstaigos savo vardu negali skolintis lėšų ir prisiimti jokių skolinių įsipareigojimų (įskaitant pagal </w:t>
      </w:r>
      <w:r w:rsidRPr="003F32FE">
        <w:rPr>
          <w:lang w:eastAsia="lt-LT"/>
        </w:rPr>
        <w:t>kitus įsipareigojamuosius skolos dokumentus ir finansinės nuomos (lizingo) sutartis</w:t>
      </w:r>
      <w:r w:rsidRPr="003F32FE">
        <w:rPr>
          <w:spacing w:val="-2"/>
          <w:lang w:eastAsia="lt-LT"/>
        </w:rPr>
        <w:t>).</w:t>
      </w:r>
    </w:p>
    <w:p w:rsidR="003F32FE" w:rsidRPr="003F32FE" w:rsidRDefault="003F32FE" w:rsidP="003F32FE">
      <w:pPr>
        <w:ind w:firstLine="720"/>
        <w:jc w:val="both"/>
        <w:rPr>
          <w:lang w:eastAsia="lt-LT"/>
        </w:rPr>
      </w:pPr>
      <w:r w:rsidRPr="003F32FE">
        <w:rPr>
          <w:lang w:eastAsia="lt-LT"/>
        </w:rPr>
        <w:t xml:space="preserve">10. Skelbti šį sprendimą Klaipėdos miesto savivaldybės interneto svetainėje. </w:t>
      </w:r>
    </w:p>
    <w:p w:rsidR="003F32FE" w:rsidRPr="003F32FE" w:rsidRDefault="003F32FE" w:rsidP="003F32FE">
      <w:pPr>
        <w:jc w:val="both"/>
      </w:pPr>
    </w:p>
    <w:p w:rsidR="003F32FE" w:rsidRPr="003F32FE" w:rsidRDefault="003F32FE" w:rsidP="003F32FE">
      <w:pPr>
        <w:jc w:val="both"/>
      </w:pPr>
    </w:p>
    <w:tbl>
      <w:tblPr>
        <w:tblW w:w="0" w:type="auto"/>
        <w:tblLook w:val="04A0" w:firstRow="1" w:lastRow="0" w:firstColumn="1" w:lastColumn="0" w:noHBand="0" w:noVBand="1"/>
      </w:tblPr>
      <w:tblGrid>
        <w:gridCol w:w="6629"/>
        <w:gridCol w:w="3225"/>
      </w:tblGrid>
      <w:tr w:rsidR="003F32FE" w:rsidRPr="003F32FE" w:rsidTr="00843875">
        <w:tc>
          <w:tcPr>
            <w:tcW w:w="6629" w:type="dxa"/>
            <w:shd w:val="clear" w:color="auto" w:fill="auto"/>
          </w:tcPr>
          <w:p w:rsidR="003F32FE" w:rsidRPr="003F32FE" w:rsidRDefault="003F32FE" w:rsidP="003F32FE">
            <w:r w:rsidRPr="003F32FE">
              <w:t xml:space="preserve">Savivaldybės meras </w:t>
            </w:r>
          </w:p>
        </w:tc>
        <w:tc>
          <w:tcPr>
            <w:tcW w:w="3225" w:type="dxa"/>
            <w:shd w:val="clear" w:color="auto" w:fill="auto"/>
          </w:tcPr>
          <w:p w:rsidR="003F32FE" w:rsidRPr="003F32FE" w:rsidRDefault="00B6221E" w:rsidP="00B6221E">
            <w:r>
              <w:t xml:space="preserve">            Vytautas Grubliauskas</w:t>
            </w:r>
          </w:p>
        </w:tc>
      </w:tr>
    </w:tbl>
    <w:p w:rsidR="003F32FE" w:rsidRPr="008354D5" w:rsidRDefault="003F32FE" w:rsidP="00CA4D3B">
      <w:pPr>
        <w:jc w:val="center"/>
      </w:pPr>
    </w:p>
    <w:p w:rsidR="00CA4D3B" w:rsidRDefault="00CA4D3B" w:rsidP="00CA4D3B">
      <w:pPr>
        <w:jc w:val="center"/>
      </w:pPr>
    </w:p>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EEA" w:rsidRDefault="00310EEA" w:rsidP="00E014C1">
      <w:r>
        <w:separator/>
      </w:r>
    </w:p>
  </w:endnote>
  <w:endnote w:type="continuationSeparator" w:id="0">
    <w:p w:rsidR="00310EEA" w:rsidRDefault="00310EE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EEA" w:rsidRDefault="00310EEA" w:rsidP="00E014C1">
      <w:r>
        <w:separator/>
      </w:r>
    </w:p>
  </w:footnote>
  <w:footnote w:type="continuationSeparator" w:id="0">
    <w:p w:rsidR="00310EEA" w:rsidRDefault="00310EEA"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000A10">
        <w:pPr>
          <w:pStyle w:val="Antrats"/>
          <w:jc w:val="center"/>
        </w:pPr>
        <w:r>
          <w:fldChar w:fldCharType="begin"/>
        </w:r>
        <w:r w:rsidR="00E014C1">
          <w:instrText>PAGE   \* MERGEFORMAT</w:instrText>
        </w:r>
        <w:r>
          <w:fldChar w:fldCharType="separate"/>
        </w:r>
        <w:r w:rsidR="005E7623">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A10"/>
    <w:rsid w:val="00146B30"/>
    <w:rsid w:val="001B05EF"/>
    <w:rsid w:val="001E7FB1"/>
    <w:rsid w:val="00254E3A"/>
    <w:rsid w:val="00310EEA"/>
    <w:rsid w:val="003222B4"/>
    <w:rsid w:val="003F32FE"/>
    <w:rsid w:val="004476DD"/>
    <w:rsid w:val="00465715"/>
    <w:rsid w:val="00573607"/>
    <w:rsid w:val="00597EE8"/>
    <w:rsid w:val="005E2EE0"/>
    <w:rsid w:val="005E7623"/>
    <w:rsid w:val="005F495C"/>
    <w:rsid w:val="007918D3"/>
    <w:rsid w:val="008354D5"/>
    <w:rsid w:val="00872B0C"/>
    <w:rsid w:val="00894D6F"/>
    <w:rsid w:val="008E36AC"/>
    <w:rsid w:val="008F3C0D"/>
    <w:rsid w:val="00922CD4"/>
    <w:rsid w:val="009726AC"/>
    <w:rsid w:val="00A12691"/>
    <w:rsid w:val="00A22CD7"/>
    <w:rsid w:val="00AE13DC"/>
    <w:rsid w:val="00AF7D08"/>
    <w:rsid w:val="00B6221E"/>
    <w:rsid w:val="00C56F56"/>
    <w:rsid w:val="00CA4D3B"/>
    <w:rsid w:val="00CE0687"/>
    <w:rsid w:val="00E014C1"/>
    <w:rsid w:val="00E06E73"/>
    <w:rsid w:val="00E33871"/>
    <w:rsid w:val="00F51622"/>
    <w:rsid w:val="00FB1DA2"/>
    <w:rsid w:val="00FB4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351C"/>
  <w15:docId w15:val="{0BE50F7D-A4AB-401A-9C13-E320BCA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2465</Words>
  <Characters>1406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cp:lastPrinted>2019-05-08T05:09:00Z</cp:lastPrinted>
  <dcterms:created xsi:type="dcterms:W3CDTF">2019-07-08T06:47:00Z</dcterms:created>
  <dcterms:modified xsi:type="dcterms:W3CDTF">2019-07-08T06:47:00Z</dcterms:modified>
</cp:coreProperties>
</file>