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19F0B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05748F7" wp14:editId="2F96E906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EF356C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7E15490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A75FA78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B16A57D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ED7625B" w14:textId="77777777" w:rsidR="00692B9E" w:rsidRPr="001D3C7E" w:rsidRDefault="00CA4D3B" w:rsidP="00692B9E">
      <w:pPr>
        <w:jc w:val="center"/>
      </w:pPr>
      <w:r>
        <w:rPr>
          <w:b/>
          <w:caps/>
        </w:rPr>
        <w:t xml:space="preserve">DĖL </w:t>
      </w:r>
      <w:r w:rsidR="00692B9E">
        <w:rPr>
          <w:b/>
          <w:caps/>
        </w:rPr>
        <w:t>ILGALAIKĖS PASKOLOS ĖMIMO INVESTICINIAMS PROJEKTAMS FINANSUOTI</w:t>
      </w:r>
    </w:p>
    <w:p w14:paraId="27E534DF" w14:textId="77777777" w:rsidR="00CA4D3B" w:rsidRDefault="00CA4D3B" w:rsidP="00CA4D3B">
      <w:pPr>
        <w:jc w:val="center"/>
      </w:pPr>
    </w:p>
    <w:bookmarkStart w:id="1" w:name="registravimoDataIlga"/>
    <w:p w14:paraId="1F2A1393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T2-233</w:t>
      </w:r>
      <w:bookmarkEnd w:id="2"/>
    </w:p>
    <w:p w14:paraId="2C3DA999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4A01917" w14:textId="77777777" w:rsidR="00CA4D3B" w:rsidRPr="008354D5" w:rsidRDefault="00CA4D3B" w:rsidP="00CA4D3B">
      <w:pPr>
        <w:jc w:val="center"/>
      </w:pPr>
    </w:p>
    <w:p w14:paraId="1CEF5E46" w14:textId="77777777" w:rsidR="00CA4D3B" w:rsidRDefault="00CA4D3B" w:rsidP="00CA4D3B">
      <w:pPr>
        <w:jc w:val="center"/>
      </w:pPr>
    </w:p>
    <w:p w14:paraId="260071E2" w14:textId="77777777" w:rsidR="00692B9E" w:rsidRDefault="00692B9E" w:rsidP="00692B9E">
      <w:pPr>
        <w:tabs>
          <w:tab w:val="left" w:pos="912"/>
        </w:tabs>
        <w:ind w:firstLine="709"/>
        <w:jc w:val="both"/>
        <w:rPr>
          <w:lang w:eastAsia="lt-LT"/>
        </w:rPr>
      </w:pPr>
      <w:r w:rsidRPr="00C6398E">
        <w:rPr>
          <w:lang w:eastAsia="lt-LT"/>
        </w:rPr>
        <w:t>Vadovaudamasi Lietuvos Respubl</w:t>
      </w:r>
      <w:r>
        <w:rPr>
          <w:lang w:eastAsia="lt-LT"/>
        </w:rPr>
        <w:t xml:space="preserve">ikos vietos savivaldos įstatymo </w:t>
      </w:r>
      <w:r w:rsidRPr="00C6398E">
        <w:rPr>
          <w:lang w:eastAsia="lt-LT"/>
        </w:rPr>
        <w:t>16 straipsnio 2 dalies 28</w:t>
      </w:r>
      <w:r>
        <w:rPr>
          <w:lang w:eastAsia="lt-LT"/>
        </w:rPr>
        <w:t> </w:t>
      </w:r>
      <w:r w:rsidRPr="00C6398E">
        <w:rPr>
          <w:lang w:eastAsia="lt-LT"/>
        </w:rPr>
        <w:t>punktu, Lietuvos Respublikos biudžeto sandaro</w:t>
      </w:r>
      <w:r>
        <w:rPr>
          <w:lang w:eastAsia="lt-LT"/>
        </w:rPr>
        <w:t xml:space="preserve">s įstatymo </w:t>
      </w:r>
      <w:r w:rsidRPr="00C6398E">
        <w:rPr>
          <w:lang w:eastAsia="lt-LT"/>
        </w:rPr>
        <w:t>10 straipsnio 1 dalies 1 p</w:t>
      </w:r>
      <w:r>
        <w:rPr>
          <w:lang w:eastAsia="lt-LT"/>
        </w:rPr>
        <w:t>unktu, Lietuvos Respublikos 2019</w:t>
      </w:r>
      <w:r w:rsidRPr="00C6398E">
        <w:rPr>
          <w:lang w:eastAsia="lt-LT"/>
        </w:rPr>
        <w:t xml:space="preserve"> metų valstybės biudžeto ir savivaldybių biudžetų finansinių</w:t>
      </w:r>
      <w:r>
        <w:rPr>
          <w:lang w:eastAsia="lt-LT"/>
        </w:rPr>
        <w:t xml:space="preserve"> rodiklių patvirtinimo įstatymo 12</w:t>
      </w:r>
      <w:r w:rsidRPr="00C6398E">
        <w:rPr>
          <w:lang w:eastAsia="lt-LT"/>
        </w:rPr>
        <w:t xml:space="preserve"> straipsniu</w:t>
      </w:r>
      <w:r>
        <w:rPr>
          <w:lang w:eastAsia="lt-LT"/>
        </w:rPr>
        <w:t xml:space="preserve"> ir</w:t>
      </w:r>
      <w:r w:rsidRPr="00C6398E">
        <w:rPr>
          <w:lang w:eastAsia="lt-LT"/>
        </w:rPr>
        <w:t xml:space="preserve"> Savivaldybių skolinimosi taisykl</w:t>
      </w:r>
      <w:r>
        <w:rPr>
          <w:lang w:eastAsia="lt-LT"/>
        </w:rPr>
        <w:t xml:space="preserve">ių, patvirtintų </w:t>
      </w:r>
      <w:r w:rsidRPr="00C6398E">
        <w:rPr>
          <w:lang w:eastAsia="lt-LT"/>
        </w:rPr>
        <w:t xml:space="preserve">Lietuvos Respublikos Vyriausybės 2004 m. kovo 26 d. nutarimu Nr. 345 „Dėl Savivaldybių skolinimosi taisyklių patvirtinimo“, 4 punktu, Klaipėdos miesto savivaldybės taryba </w:t>
      </w:r>
      <w:r w:rsidRPr="00C6398E">
        <w:rPr>
          <w:spacing w:val="60"/>
          <w:lang w:eastAsia="lt-LT"/>
        </w:rPr>
        <w:t>nusprendži</w:t>
      </w:r>
      <w:r w:rsidRPr="00C6398E">
        <w:rPr>
          <w:lang w:eastAsia="lt-LT"/>
        </w:rPr>
        <w:t>a:</w:t>
      </w:r>
    </w:p>
    <w:p w14:paraId="7A1DA564" w14:textId="77777777" w:rsidR="00692B9E" w:rsidRDefault="00692B9E" w:rsidP="00692B9E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1. Imti ilgalaikę 2900 tūkst. eurų paskolą ne ilgesniam kaip 5 metų terminui investiciniams projektams finansuoti</w:t>
      </w:r>
      <w:r w:rsidRPr="00C6398E">
        <w:rPr>
          <w:lang w:eastAsia="lt-LT"/>
        </w:rPr>
        <w:t>.</w:t>
      </w:r>
    </w:p>
    <w:p w14:paraId="5E5EF9AB" w14:textId="77777777" w:rsidR="00692B9E" w:rsidRDefault="00692B9E" w:rsidP="00692B9E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2. </w:t>
      </w:r>
      <w:r w:rsidRPr="00C6398E">
        <w:rPr>
          <w:lang w:eastAsia="lt-LT"/>
        </w:rPr>
        <w:t xml:space="preserve">Įgalioti Klaipėdos miesto savivaldybės administracijos direktorių pasirašyti paskolos sutartį. </w:t>
      </w:r>
    </w:p>
    <w:p w14:paraId="7C9CF733" w14:textId="77777777" w:rsidR="00692B9E" w:rsidRPr="00C6398E" w:rsidRDefault="00692B9E" w:rsidP="00692B9E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3. </w:t>
      </w:r>
      <w:r w:rsidRPr="00BD421C">
        <w:rPr>
          <w:lang w:eastAsia="lt-LT"/>
        </w:rPr>
        <w:t>Skelbti šį sprendimą Klaipėdos miesto savivaldybės interneto svetainėje.</w:t>
      </w:r>
    </w:p>
    <w:p w14:paraId="2CC456D1" w14:textId="77777777" w:rsidR="00692B9E" w:rsidRDefault="00692B9E" w:rsidP="00692B9E">
      <w:pPr>
        <w:ind w:firstLine="709"/>
        <w:jc w:val="both"/>
      </w:pPr>
      <w:r w:rsidRPr="00C6398E">
        <w:rPr>
          <w:lang w:eastAsia="lt-LT"/>
        </w:rPr>
        <w:t>Šis sprendimas gali būti skundžiamas Lietuvos Respublikos administracinių bylų teisenos įstatymo nustatyta tvarka.</w:t>
      </w:r>
    </w:p>
    <w:p w14:paraId="03434A00" w14:textId="77777777" w:rsidR="00CA4D3B" w:rsidRDefault="00CA4D3B" w:rsidP="00CA4D3B">
      <w:pPr>
        <w:jc w:val="both"/>
      </w:pPr>
    </w:p>
    <w:p w14:paraId="477A8CB6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6D79478E" w14:textId="77777777" w:rsidTr="00C56F56">
        <w:tc>
          <w:tcPr>
            <w:tcW w:w="6204" w:type="dxa"/>
          </w:tcPr>
          <w:p w14:paraId="4374EA20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7746AD75" w14:textId="77777777" w:rsidR="004476DD" w:rsidRDefault="00692B9E" w:rsidP="004476DD">
            <w:pPr>
              <w:jc w:val="right"/>
            </w:pPr>
            <w:r>
              <w:t>Vytautas Grubliauskas</w:t>
            </w:r>
          </w:p>
        </w:tc>
      </w:tr>
    </w:tbl>
    <w:p w14:paraId="60BAFBB5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6982B8" w14:textId="77777777" w:rsidR="00F51622" w:rsidRDefault="00F51622" w:rsidP="00E014C1">
      <w:r>
        <w:separator/>
      </w:r>
    </w:p>
  </w:endnote>
  <w:endnote w:type="continuationSeparator" w:id="0">
    <w:p w14:paraId="70931D11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64F15E" w14:textId="77777777" w:rsidR="00F51622" w:rsidRDefault="00F51622" w:rsidP="00E014C1">
      <w:r>
        <w:separator/>
      </w:r>
    </w:p>
  </w:footnote>
  <w:footnote w:type="continuationSeparator" w:id="0">
    <w:p w14:paraId="6889E8BE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FFE4CCC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9D50D1F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53307"/>
    <w:rsid w:val="001E7FB1"/>
    <w:rsid w:val="003222B4"/>
    <w:rsid w:val="004476DD"/>
    <w:rsid w:val="00597EE8"/>
    <w:rsid w:val="005F495C"/>
    <w:rsid w:val="00692B9E"/>
    <w:rsid w:val="008354D5"/>
    <w:rsid w:val="00894D6F"/>
    <w:rsid w:val="00922CD4"/>
    <w:rsid w:val="00A10B6D"/>
    <w:rsid w:val="00A12691"/>
    <w:rsid w:val="00A40086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C9D9F"/>
  <w15:docId w15:val="{7DC060ED-540D-47D4-82A3-C3286B59E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745</Words>
  <Characters>425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2019-07-29T13:33:00Z</dcterms:created>
  <dcterms:modified xsi:type="dcterms:W3CDTF">2019-07-29T13:33:00Z</dcterms:modified>
</cp:coreProperties>
</file>