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14A5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F555504" wp14:editId="57AB284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AD00D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D05CB6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25A5C4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F9312D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846B665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94C4E" w:rsidRPr="00122298">
        <w:rPr>
          <w:b/>
          <w:caps/>
        </w:rPr>
        <w:t>JŪRINĖS KULTŪROS KOORDINACINĖS TARYBOS SUDĖTIES PATVIRTINIMO</w:t>
      </w:r>
    </w:p>
    <w:p w14:paraId="0BD016F0" w14:textId="77777777" w:rsidR="00CA4D3B" w:rsidRDefault="00CA4D3B" w:rsidP="00CA4D3B">
      <w:pPr>
        <w:jc w:val="center"/>
      </w:pPr>
    </w:p>
    <w:bookmarkStart w:id="1" w:name="registravimoDataIlga"/>
    <w:p w14:paraId="490CAB4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T2-239</w:t>
      </w:r>
      <w:bookmarkEnd w:id="2"/>
    </w:p>
    <w:p w14:paraId="0613EEE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C0F686" w14:textId="77777777" w:rsidR="00CA4D3B" w:rsidRPr="008354D5" w:rsidRDefault="00CA4D3B" w:rsidP="00CA4D3B">
      <w:pPr>
        <w:jc w:val="center"/>
      </w:pPr>
    </w:p>
    <w:p w14:paraId="16BE4E05" w14:textId="77777777" w:rsidR="00CA4D3B" w:rsidRDefault="00CA4D3B" w:rsidP="00CA4D3B">
      <w:pPr>
        <w:jc w:val="center"/>
      </w:pPr>
    </w:p>
    <w:p w14:paraId="1DC3D967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 w:rsidRPr="00EC638B">
        <w:t>16 straipsnio 2 dalies 6</w:t>
      </w:r>
      <w:r>
        <w:t> </w:t>
      </w:r>
      <w:r w:rsidRPr="00EC638B">
        <w:t>punktu, 18 straipsnio 1 dalimi</w:t>
      </w:r>
      <w:r>
        <w:t xml:space="preserve"> ir Jūrinės kultūros koordinacinės tarybos nuostatų, patvirtintų Klaipėdos miesto savivaldybės tarybos 2010 m. kovo 25 d. sprendimu Nr. T2-71 „Dėl Jūrinės kultūros koordinacinės tarybos sudarymo ir nuostatų patvirtinimo“, 8 punktu ir 9.3 papunkčiu, Klaipėdos miesto savivaldybės taryba </w:t>
      </w:r>
      <w:r w:rsidRPr="001D4E1D">
        <w:rPr>
          <w:spacing w:val="60"/>
        </w:rPr>
        <w:t>nusprendži</w:t>
      </w:r>
      <w:r>
        <w:t>a:</w:t>
      </w:r>
    </w:p>
    <w:p w14:paraId="7D78181C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 xml:space="preserve">1. Patvirtinti šios sudėties Jūrinės kultūros koordinacinę tarybą: </w:t>
      </w:r>
    </w:p>
    <w:p w14:paraId="0341E642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Romualdas Adomavičius, Lietuvos jūrų muziejaus direktoriaus pavaduotojas-vyr. fondų saugotojas;</w:t>
      </w:r>
    </w:p>
    <w:p w14:paraId="122B1DAA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Algirdas Aušra, Vakarų Lietuvos žvejų ir žuvies perdirbėjų konfederacijos pirmininkas ir žvejų ir žuvų perdirbėjų asociacijos „Baltijos žvejas“ pirmininkas;</w:t>
      </w:r>
    </w:p>
    <w:p w14:paraId="1B1DB244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Danguolė Balsė, Klaipėdos laivų statybos ir remonto mokyklos personalo vedėja;</w:t>
      </w:r>
    </w:p>
    <w:p w14:paraId="5D4CAB53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Petras Bekėža, Lietuvos jūrininkų sąjungos pirmininkas;</w:t>
      </w:r>
    </w:p>
    <w:p w14:paraId="61557A13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Valerijonas Bernotas, asociacijos Klaipėdos žuvininkystės vietos veiklos grupės narys ir tarptautinės žuvies perdirbėjų ir žvejų asociacijos „Baltijos vienybė“ narys;</w:t>
      </w:r>
    </w:p>
    <w:p w14:paraId="27390C76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 xml:space="preserve">Eglė Deltuvaitė, </w:t>
      </w:r>
      <w:r w:rsidRPr="00AE0116">
        <w:t>Klaipėdos miesto savivaldybės</w:t>
      </w:r>
      <w:r>
        <w:t xml:space="preserve"> administracijos Ugdymo ir kultūros departamento Kultūros skyriaus vedėja;</w:t>
      </w:r>
    </w:p>
    <w:p w14:paraId="529FD160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Jonas Genys, Klaipėdos miesto savivaldybės Mažosios Lietuvos istorijos muziejaus direktorius;</w:t>
      </w:r>
    </w:p>
    <w:p w14:paraId="583026CA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Genutė Kalvaitienė, Lietuvos aukštosios jūreivystės mokyklos Karjeros ir komunikacijos skyriaus vedėja;</w:t>
      </w:r>
    </w:p>
    <w:p w14:paraId="4A4D0832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Aleksandras Kaupas, Klaipėdos valstybinio jūrų uosto kapitono tarnybos Uosto priežiūros skyriaus vyr. dispečeris;</w:t>
      </w:r>
    </w:p>
    <w:p w14:paraId="084046D3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Laisvūnas Kavaliauskas, Kultūros paveldo departamento prie Kultūros ministerijos Klaipėdos skyriaus vyriausiasis specialistas;</w:t>
      </w:r>
    </w:p>
    <w:p w14:paraId="24E9CC45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Gintautas Kutka, Lietuvos laivų savininkų asociacijos vykdantysis direktorius;</w:t>
      </w:r>
    </w:p>
    <w:p w14:paraId="384E2EB6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Juozas Lieponius, Jūrų kapitonų asociacijos pirmininkas;</w:t>
      </w:r>
    </w:p>
    <w:p w14:paraId="2A62C613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Vidmantas Matutis, Lietuvos marinistikos žurnalistų klubo „Marinus“ prezidentas;</w:t>
      </w:r>
    </w:p>
    <w:p w14:paraId="2A558518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Liudvikas Mileška, VšĮ „Klaipėdos irklavimo centras“ direktorius;</w:t>
      </w:r>
    </w:p>
    <w:p w14:paraId="2DDFBA6B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Alfredas Nagys, Lietuvos laivybos agentų ir ekspedicijų asociacijos narys, asociacijos „WmH Muller“ direktorius;</w:t>
      </w:r>
    </w:p>
    <w:p w14:paraId="7AFF6665" w14:textId="77777777" w:rsidR="00D76479" w:rsidRPr="00F13A53" w:rsidRDefault="00D76479" w:rsidP="00D76479">
      <w:pPr>
        <w:tabs>
          <w:tab w:val="left" w:pos="912"/>
        </w:tabs>
        <w:ind w:firstLine="709"/>
        <w:jc w:val="both"/>
      </w:pPr>
      <w:r>
        <w:t xml:space="preserve">Viktoras Senčila, </w:t>
      </w:r>
      <w:r w:rsidRPr="00F13A53">
        <w:t>Klaipėdos miesto savivaldybės</w:t>
      </w:r>
      <w:r>
        <w:t xml:space="preserve"> tarybos narys;</w:t>
      </w:r>
    </w:p>
    <w:p w14:paraId="3308347E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Edvinas Ubis, Klaipėdos universiteto Baltijos regiono istorijos ir archeologijos instituto mokslo darbuotojas;</w:t>
      </w:r>
    </w:p>
    <w:p w14:paraId="5CD28CBB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Algirdas Valentinas, Klaipėdos mažųjų laivų savininkų asociacijos „Pajūrio laivai“ prezidentas;</w:t>
      </w:r>
    </w:p>
    <w:p w14:paraId="146DBC4D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Romandas Žiubrys, VšĮ „Klaipėdos šventės“ direktorius;</w:t>
      </w:r>
    </w:p>
    <w:p w14:paraId="50DD8BB2" w14:textId="77777777" w:rsidR="00D76479" w:rsidRDefault="00194C4E" w:rsidP="00194C4E">
      <w:pPr>
        <w:tabs>
          <w:tab w:val="left" w:pos="912"/>
        </w:tabs>
        <w:ind w:firstLine="709"/>
        <w:jc w:val="both"/>
      </w:pPr>
      <w:r>
        <w:t>Dalia Žukienė, visuomeninės organiz</w:t>
      </w:r>
      <w:r w:rsidR="00D76479">
        <w:t>acijos „Žalia banga“ pirmininkė.</w:t>
      </w:r>
    </w:p>
    <w:p w14:paraId="5E450E91" w14:textId="77777777" w:rsidR="00D76479" w:rsidRDefault="00D76479">
      <w:pPr>
        <w:spacing w:after="200" w:line="276" w:lineRule="auto"/>
      </w:pPr>
      <w:r>
        <w:br w:type="page"/>
      </w:r>
    </w:p>
    <w:p w14:paraId="0E9D28EF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lastRenderedPageBreak/>
        <w:t>2. Pripažinti netekusiais galios:</w:t>
      </w:r>
    </w:p>
    <w:p w14:paraId="3E3807A8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2.1. Klaipėdos miesto savivaldybės tarybos 2015 m. rugsėjo 24 d. sprendimą Nr. T2-261 „Dėl Jūrinės kultūros koordinacinės tarybos sudėties patvirtinimo“;</w:t>
      </w:r>
    </w:p>
    <w:p w14:paraId="068A7FAB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2.2. Klaipėdos miesto savivaldybės tarybos 2015 m. spalio 29 d. sprendimą Nr. T2-290 „Dėl Jūrinės kultūros koordinacinės tarybos pirmininko patvirtinimo“.</w:t>
      </w:r>
    </w:p>
    <w:p w14:paraId="0A50691D" w14:textId="77777777" w:rsidR="00194C4E" w:rsidRDefault="00194C4E" w:rsidP="00194C4E">
      <w:pPr>
        <w:tabs>
          <w:tab w:val="left" w:pos="912"/>
        </w:tabs>
        <w:ind w:firstLine="709"/>
        <w:jc w:val="both"/>
      </w:pPr>
      <w:r>
        <w:t>3. Skelbti šį sprendimą Klaipėdos miesto savivaldybės interneto svetainėje.</w:t>
      </w:r>
    </w:p>
    <w:p w14:paraId="49DD3488" w14:textId="77777777" w:rsidR="00CA4D3B" w:rsidRDefault="00CA4D3B" w:rsidP="00194C4E">
      <w:pPr>
        <w:tabs>
          <w:tab w:val="left" w:pos="912"/>
        </w:tabs>
        <w:ind w:firstLine="709"/>
        <w:jc w:val="both"/>
      </w:pPr>
    </w:p>
    <w:p w14:paraId="46352BA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E09117F" w14:textId="77777777" w:rsidTr="00C56F56">
        <w:tc>
          <w:tcPr>
            <w:tcW w:w="6204" w:type="dxa"/>
          </w:tcPr>
          <w:p w14:paraId="00D9B01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A454230" w14:textId="77777777" w:rsidR="004476DD" w:rsidRDefault="00A37D3A" w:rsidP="00A37D3A">
            <w:pPr>
              <w:jc w:val="right"/>
            </w:pPr>
            <w:r>
              <w:t>Vytautas Grubliauskas</w:t>
            </w:r>
          </w:p>
        </w:tc>
      </w:tr>
    </w:tbl>
    <w:p w14:paraId="0CF0DCD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4ADF4" w14:textId="77777777" w:rsidR="00F51622" w:rsidRDefault="00F51622" w:rsidP="00E014C1">
      <w:r>
        <w:separator/>
      </w:r>
    </w:p>
  </w:endnote>
  <w:endnote w:type="continuationSeparator" w:id="0">
    <w:p w14:paraId="7F4868B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FBAB2" w14:textId="77777777" w:rsidR="00F51622" w:rsidRDefault="00F51622" w:rsidP="00E014C1">
      <w:r>
        <w:separator/>
      </w:r>
    </w:p>
  </w:footnote>
  <w:footnote w:type="continuationSeparator" w:id="0">
    <w:p w14:paraId="084E2A3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7210C11" w14:textId="355BB928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B2D">
          <w:rPr>
            <w:noProof/>
          </w:rPr>
          <w:t>2</w:t>
        </w:r>
        <w:r>
          <w:fldChar w:fldCharType="end"/>
        </w:r>
      </w:p>
    </w:sdtContent>
  </w:sdt>
  <w:p w14:paraId="69D8B38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4C4E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37D3A"/>
    <w:rsid w:val="00AF7D08"/>
    <w:rsid w:val="00C4746A"/>
    <w:rsid w:val="00C56F56"/>
    <w:rsid w:val="00CA4D3B"/>
    <w:rsid w:val="00D76479"/>
    <w:rsid w:val="00D93194"/>
    <w:rsid w:val="00E014C1"/>
    <w:rsid w:val="00E11B2D"/>
    <w:rsid w:val="00E33871"/>
    <w:rsid w:val="00E856C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F1BF"/>
  <w15:docId w15:val="{7A417ADF-60E7-4AFA-B6BD-A8001AE0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1929</Words>
  <Characters>1100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2019-07-29T13:44:00Z</dcterms:created>
  <dcterms:modified xsi:type="dcterms:W3CDTF">2019-07-29T13:44:00Z</dcterms:modified>
</cp:coreProperties>
</file>