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E7" w:rsidRDefault="00B453DB" w:rsidP="00B453DB">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B453DB" w:rsidRPr="00B453DB" w:rsidRDefault="00B453DB" w:rsidP="00B453DB">
      <w:pPr>
        <w:jc w:val="center"/>
        <w:rPr>
          <w:rFonts w:ascii="Times New Roman" w:hAnsi="Times New Roman" w:cs="Times New Roman"/>
          <w:color w:val="000000"/>
          <w:sz w:val="24"/>
          <w:szCs w:val="24"/>
          <w:shd w:val="clear" w:color="auto" w:fill="FFFFFF"/>
        </w:rPr>
      </w:pPr>
      <w:r w:rsidRPr="00B453DB">
        <w:rPr>
          <w:rFonts w:ascii="Times New Roman" w:hAnsi="Times New Roman" w:cs="Times New Roman"/>
          <w:color w:val="000000"/>
          <w:sz w:val="24"/>
          <w:szCs w:val="24"/>
          <w:shd w:val="clear" w:color="auto" w:fill="FFFFFF"/>
        </w:rPr>
        <w:t>Dėl</w:t>
      </w:r>
      <w:r w:rsidR="00FE4C78">
        <w:rPr>
          <w:rFonts w:ascii="Times New Roman" w:hAnsi="Times New Roman" w:cs="Times New Roman"/>
          <w:color w:val="000000"/>
          <w:sz w:val="24"/>
          <w:szCs w:val="24"/>
          <w:shd w:val="clear" w:color="auto" w:fill="FFFFFF"/>
        </w:rPr>
        <w:t xml:space="preserve"> kompleksinio</w:t>
      </w:r>
      <w:r w:rsidRPr="00B453DB">
        <w:rPr>
          <w:rFonts w:ascii="Times New Roman" w:hAnsi="Times New Roman" w:cs="Times New Roman"/>
          <w:color w:val="000000"/>
          <w:sz w:val="24"/>
          <w:szCs w:val="24"/>
          <w:shd w:val="clear" w:color="auto" w:fill="FFFFFF"/>
        </w:rPr>
        <w:t xml:space="preserve"> </w:t>
      </w:r>
      <w:r w:rsidR="00FE4C78">
        <w:rPr>
          <w:rFonts w:ascii="Times New Roman" w:hAnsi="Times New Roman" w:cs="Times New Roman"/>
          <w:color w:val="000000"/>
          <w:sz w:val="24"/>
          <w:szCs w:val="24"/>
          <w:shd w:val="clear" w:color="auto" w:fill="FFFFFF"/>
        </w:rPr>
        <w:t>tikslinės teritorijos daugiabučių kiemų sutvarkymo</w:t>
      </w:r>
      <w:r w:rsidR="000A31D9" w:rsidRPr="000A31D9">
        <w:rPr>
          <w:rFonts w:ascii="Times New Roman" w:hAnsi="Times New Roman" w:cs="Times New Roman"/>
          <w:i/>
          <w:iCs/>
          <w:color w:val="000000"/>
          <w:sz w:val="24"/>
          <w:szCs w:val="24"/>
          <w:shd w:val="clear" w:color="auto" w:fill="FFFFFF"/>
        </w:rPr>
        <w:t xml:space="preserve"> </w:t>
      </w:r>
      <w:r w:rsidR="000A31D9" w:rsidRPr="000A31D9">
        <w:rPr>
          <w:rFonts w:ascii="Times New Roman" w:hAnsi="Times New Roman" w:cs="Times New Roman"/>
          <w:color w:val="000000"/>
          <w:sz w:val="24"/>
          <w:szCs w:val="24"/>
          <w:shd w:val="clear" w:color="auto" w:fill="FFFFFF"/>
        </w:rPr>
        <w:t xml:space="preserve">darbų </w:t>
      </w:r>
      <w:r w:rsidR="009A7A94" w:rsidRPr="009A7A94">
        <w:rPr>
          <w:rFonts w:ascii="Times New Roman" w:hAnsi="Times New Roman" w:cs="Times New Roman"/>
          <w:color w:val="000000"/>
          <w:sz w:val="24"/>
          <w:szCs w:val="24"/>
          <w:shd w:val="clear" w:color="auto" w:fill="FFFFFF"/>
        </w:rPr>
        <w:t xml:space="preserve">pirkimo supaprastinto atviro konkurso būdu </w:t>
      </w:r>
      <w:r w:rsidRPr="00B453DB">
        <w:rPr>
          <w:rFonts w:ascii="Times New Roman" w:hAnsi="Times New Roman" w:cs="Times New Roman"/>
          <w:color w:val="000000"/>
          <w:sz w:val="24"/>
          <w:szCs w:val="24"/>
          <w:shd w:val="clear" w:color="auto" w:fill="FFFFFF"/>
        </w:rPr>
        <w:t>nevykdymo naudojantis centrinės perkančiosios organizacijos paslaugomis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46"/>
      </w:tblGrid>
      <w:tr w:rsidR="00B453DB" w:rsidRPr="00B453DB" w:rsidTr="00FE4C78">
        <w:trPr>
          <w:cantSplit/>
          <w:trHeight w:val="657"/>
        </w:trPr>
        <w:tc>
          <w:tcPr>
            <w:tcW w:w="2552" w:type="dxa"/>
            <w:tcBorders>
              <w:top w:val="single" w:sz="4" w:space="0" w:color="auto"/>
              <w:left w:val="single" w:sz="4" w:space="0" w:color="auto"/>
              <w:bottom w:val="single" w:sz="4" w:space="0" w:color="auto"/>
              <w:right w:val="single" w:sz="4" w:space="0" w:color="auto"/>
            </w:tcBorders>
            <w:vAlign w:val="center"/>
          </w:tcPr>
          <w:p w:rsidR="00B453DB" w:rsidRPr="00B453DB" w:rsidRDefault="00B453DB" w:rsidP="00420B13">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B453DB" w:rsidRPr="00B453DB" w:rsidRDefault="00B453DB" w:rsidP="00420B13">
            <w:pPr>
              <w:widowControl w:val="0"/>
              <w:suppressAutoHyphens/>
              <w:rPr>
                <w:rFonts w:ascii="Times New Roman" w:hAnsi="Times New Roman" w:cs="Times New Roman"/>
                <w:sz w:val="24"/>
                <w:szCs w:val="24"/>
              </w:rPr>
            </w:pPr>
            <w:r w:rsidRPr="00B453DB">
              <w:rPr>
                <w:rFonts w:ascii="Times New Roman" w:hAnsi="Times New Roman" w:cs="Times New Roman"/>
                <w:sz w:val="24"/>
                <w:szCs w:val="24"/>
              </w:rPr>
              <w:t>Ne.</w:t>
            </w:r>
          </w:p>
          <w:p w:rsidR="00B453DB" w:rsidRPr="00B453DB" w:rsidRDefault="00B453DB" w:rsidP="00420B13">
            <w:pPr>
              <w:spacing w:after="120"/>
              <w:jc w:val="both"/>
              <w:rPr>
                <w:rFonts w:ascii="Times New Roman" w:hAnsi="Times New Roman" w:cs="Times New Roman"/>
                <w:color w:val="000000" w:themeColor="text1"/>
                <w:sz w:val="24"/>
                <w:szCs w:val="24"/>
              </w:rPr>
            </w:pPr>
            <w:r w:rsidRPr="00B453DB">
              <w:rPr>
                <w:rFonts w:ascii="Times New Roman" w:hAnsi="Times New Roman" w:cs="Times New Roman"/>
                <w:color w:val="000000" w:themeColor="text1"/>
                <w:sz w:val="24"/>
                <w:szCs w:val="24"/>
                <w:shd w:val="clear" w:color="auto" w:fill="FFFFFF"/>
              </w:rPr>
              <w:t>Priežastys dėl kurių negalime vy</w:t>
            </w:r>
            <w:r w:rsidR="005E4210">
              <w:rPr>
                <w:rFonts w:ascii="Times New Roman" w:hAnsi="Times New Roman" w:cs="Times New Roman"/>
                <w:color w:val="000000" w:themeColor="text1"/>
                <w:sz w:val="24"/>
                <w:szCs w:val="24"/>
                <w:shd w:val="clear" w:color="auto" w:fill="FFFFFF"/>
              </w:rPr>
              <w:t>kdyti pirkimą per CPO katalogą</w:t>
            </w:r>
            <w:bookmarkStart w:id="0" w:name="_GoBack"/>
            <w:bookmarkEnd w:id="0"/>
            <w:r w:rsidRPr="00B453DB">
              <w:rPr>
                <w:rFonts w:ascii="Times New Roman" w:hAnsi="Times New Roman" w:cs="Times New Roman"/>
                <w:color w:val="000000" w:themeColor="text1"/>
                <w:sz w:val="24"/>
                <w:szCs w:val="24"/>
                <w:shd w:val="clear" w:color="auto" w:fill="FFFFFF"/>
              </w:rPr>
              <w:t>:</w:t>
            </w:r>
          </w:p>
          <w:p w:rsidR="00FE4C78" w:rsidRDefault="00FE4C78" w:rsidP="00FE4C78">
            <w:pPr>
              <w:pStyle w:val="Sraopastraipa"/>
              <w:widowControl w:val="0"/>
              <w:numPr>
                <w:ilvl w:val="0"/>
                <w:numId w:val="2"/>
              </w:numPr>
              <w:tabs>
                <w:tab w:val="left" w:pos="738"/>
              </w:tabs>
              <w:ind w:left="0" w:firstLine="455"/>
              <w:jc w:val="both"/>
            </w:pPr>
            <w:r>
              <w:t>CPO kataloge „Statybos rangos darbai be projektavimo“ „Aplinkos tvarkymo darbai“ skyriuje DBP22.3 „Kiemų, aikštelių, gatvių dangos remontas“ nėra numatyti gatvių ir aikštelių pagrindų įrengimo darbai (sankasos kasimo, šalčiui atsparaus sluoksnio įrengimo, skaldos sluoksnio įrengimo).</w:t>
            </w:r>
          </w:p>
          <w:p w:rsidR="00FE4C78" w:rsidRDefault="00FE4C78" w:rsidP="00FE4C78">
            <w:pPr>
              <w:pStyle w:val="Sraopastraipa"/>
              <w:widowControl w:val="0"/>
              <w:numPr>
                <w:ilvl w:val="0"/>
                <w:numId w:val="2"/>
              </w:numPr>
              <w:tabs>
                <w:tab w:val="left" w:pos="738"/>
              </w:tabs>
              <w:ind w:left="0" w:firstLine="455"/>
              <w:jc w:val="both"/>
            </w:pPr>
            <w:r>
              <w:t>CPO kataloge „Statybos rangos darbai be projektavimo“ „Aplinkos tvarkymo darbai“ nėra mažosios architektūros elementų įrengimo (suoliukai, šiukšliadėžės, gėlynų klombos ir kiti).</w:t>
            </w:r>
          </w:p>
          <w:p w:rsidR="000A31D9" w:rsidRPr="000A31D9" w:rsidRDefault="00FE4C78" w:rsidP="00FE4C78">
            <w:pPr>
              <w:pStyle w:val="Sraopastraipa"/>
              <w:widowControl w:val="0"/>
              <w:ind w:left="30" w:firstLine="425"/>
              <w:jc w:val="both"/>
              <w:rPr>
                <w:b/>
              </w:rPr>
            </w:pPr>
            <w:r>
              <w:t>Be šių išvardintų darbų, kurie numatyti techniniame projekte, negalime vykdyti pirkimo per CPO.</w:t>
            </w:r>
          </w:p>
        </w:tc>
      </w:tr>
    </w:tbl>
    <w:p w:rsidR="00B453DB" w:rsidRPr="00B453DB" w:rsidRDefault="00B453DB" w:rsidP="00B453DB">
      <w:pPr>
        <w:jc w:val="center"/>
        <w:rPr>
          <w:rFonts w:ascii="Times New Roman" w:hAnsi="Times New Roman" w:cs="Times New Roman"/>
          <w:b/>
          <w:sz w:val="24"/>
          <w:szCs w:val="24"/>
        </w:rPr>
      </w:pPr>
    </w:p>
    <w:sectPr w:rsidR="00B453DB" w:rsidRPr="00B453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F62C89A2"/>
    <w:lvl w:ilvl="0" w:tplc="99F4CA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2A1258"/>
    <w:multiLevelType w:val="hybridMultilevel"/>
    <w:tmpl w:val="BC185D76"/>
    <w:lvl w:ilvl="0" w:tplc="CB9E089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0A31D9"/>
    <w:rsid w:val="003070E7"/>
    <w:rsid w:val="005E4210"/>
    <w:rsid w:val="009A7A94"/>
    <w:rsid w:val="00B453DB"/>
    <w:rsid w:val="00FE4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3D48"/>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
    <w:basedOn w:val="prastasis"/>
    <w:link w:val="SraopastraipaDiagrama"/>
    <w:uiPriority w:val="99"/>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573</Words>
  <Characters>328</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Milda Lamakinaite</cp:lastModifiedBy>
  <cp:revision>5</cp:revision>
  <dcterms:created xsi:type="dcterms:W3CDTF">2019-08-22T05:38:00Z</dcterms:created>
  <dcterms:modified xsi:type="dcterms:W3CDTF">2019-09-18T05:55:00Z</dcterms:modified>
</cp:coreProperties>
</file>