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603D2C" w:rsidRPr="003C09F9" w:rsidRDefault="001456CE" w:rsidP="00603D2C">
      <w:pPr>
        <w:pStyle w:val="Pagrindinistekstas"/>
        <w:jc w:val="center"/>
        <w:rPr>
          <w:szCs w:val="24"/>
        </w:rPr>
      </w:pPr>
      <w:r w:rsidRPr="00D16BEC">
        <w:rPr>
          <w:b/>
          <w:caps/>
          <w:szCs w:val="24"/>
        </w:rPr>
        <w:t>DĖL</w:t>
      </w:r>
      <w:r w:rsidR="00603D2C" w:rsidRPr="00603D2C">
        <w:rPr>
          <w:b/>
          <w:caps/>
          <w:szCs w:val="24"/>
        </w:rPr>
        <w:t xml:space="preserve"> </w:t>
      </w:r>
      <w:r w:rsidR="00603D2C" w:rsidRPr="006222DB">
        <w:rPr>
          <w:b/>
        </w:rPr>
        <w:t xml:space="preserve"> </w:t>
      </w:r>
      <w:r w:rsidR="00603D2C">
        <w:rPr>
          <w:b/>
        </w:rPr>
        <w:t xml:space="preserve">JURIDINIŲ </w:t>
      </w:r>
      <w:r w:rsidR="00603D2C">
        <w:rPr>
          <w:b/>
          <w:caps/>
          <w:szCs w:val="24"/>
        </w:rPr>
        <w:t>ASMENŲ, PRETENDUOJANČIŲ TEIKTI DAUGIABUČIŲ NAMŲ BENDROJO NAUDOJIMO OBJEKTŲ ADMINISTRAVIMO PASLAUGAS, SĄRAŠO PATVIRTINIMO</w:t>
      </w:r>
    </w:p>
    <w:p w:rsidR="00163473" w:rsidRPr="003C09F9" w:rsidRDefault="00163473" w:rsidP="001456CE">
      <w:pPr>
        <w:pStyle w:val="Pagrindinistekstas"/>
        <w:jc w:val="center"/>
        <w:rPr>
          <w:szCs w:val="24"/>
        </w:rPr>
      </w:pPr>
    </w:p>
    <w:p w:rsidR="00445CA9" w:rsidRPr="003C09F9" w:rsidRDefault="00445CA9" w:rsidP="00F41647">
      <w:pPr>
        <w:rPr>
          <w:sz w:val="24"/>
          <w:szCs w:val="24"/>
        </w:rPr>
      </w:pPr>
    </w:p>
    <w:p w:rsidR="00445CA9" w:rsidRPr="003C09F9" w:rsidRDefault="00592C61" w:rsidP="00445CA9">
      <w:pPr>
        <w:tabs>
          <w:tab w:val="left" w:pos="5070"/>
          <w:tab w:val="left" w:pos="5366"/>
          <w:tab w:val="left" w:pos="6771"/>
          <w:tab w:val="left" w:pos="7363"/>
        </w:tabs>
        <w:jc w:val="center"/>
        <w:rPr>
          <w:sz w:val="24"/>
          <w:szCs w:val="24"/>
        </w:rPr>
      </w:pPr>
      <w:r>
        <w:rPr>
          <w:sz w:val="24"/>
          <w:szCs w:val="24"/>
        </w:rPr>
        <w:t xml:space="preserve">2019-09-06 </w:t>
      </w:r>
      <w:r w:rsidR="00445CA9" w:rsidRPr="003C09F9">
        <w:rPr>
          <w:sz w:val="24"/>
          <w:szCs w:val="24"/>
        </w:rPr>
        <w:t>Nr.</w:t>
      </w:r>
      <w:r>
        <w:rPr>
          <w:sz w:val="24"/>
          <w:szCs w:val="24"/>
        </w:rPr>
        <w:t xml:space="preserve"> AD1-1204</w:t>
      </w:r>
      <w:bookmarkStart w:id="0" w:name="_GoBack"/>
      <w:bookmarkEnd w:id="0"/>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603D2C" w:rsidRDefault="00603D2C" w:rsidP="00603D2C">
      <w:pPr>
        <w:ind w:firstLine="697"/>
        <w:jc w:val="both"/>
        <w:rPr>
          <w:sz w:val="24"/>
          <w:szCs w:val="24"/>
        </w:rPr>
      </w:pPr>
      <w:r>
        <w:rPr>
          <w:color w:val="000000"/>
          <w:sz w:val="24"/>
          <w:szCs w:val="24"/>
        </w:rPr>
        <w:t xml:space="preserve">Vadovaudamasis </w:t>
      </w:r>
      <w:r>
        <w:rPr>
          <w:sz w:val="24"/>
          <w:szCs w:val="24"/>
        </w:rPr>
        <w:t>Bendrojo naudojimo objektų administratoriaus atrankos ir skyrimo tvarkos aprašo, patvirtinto Lietuvos Respublikos Vyriausybės 2013 m. birželio 20 d. nutarimu Nr. 567 „Dėl Bendrojo naudojimo objektų administratoriaus atrankos ir skyrimo tvarkos aprašo patvirtinimo“, 8 punktu, atsižvelgdamas į uždarosios akcinės bendrovės „</w:t>
      </w:r>
      <w:r w:rsidR="00A36BDE">
        <w:rPr>
          <w:sz w:val="24"/>
          <w:szCs w:val="24"/>
        </w:rPr>
        <w:t>Mano būstas Klaipėda</w:t>
      </w:r>
      <w:r>
        <w:rPr>
          <w:sz w:val="24"/>
          <w:szCs w:val="24"/>
        </w:rPr>
        <w:t>“ 201</w:t>
      </w:r>
      <w:r w:rsidR="00A36BDE">
        <w:rPr>
          <w:sz w:val="24"/>
          <w:szCs w:val="24"/>
        </w:rPr>
        <w:t>9</w:t>
      </w:r>
      <w:r>
        <w:rPr>
          <w:sz w:val="24"/>
          <w:szCs w:val="24"/>
        </w:rPr>
        <w:t xml:space="preserve"> m. </w:t>
      </w:r>
      <w:r w:rsidR="00A36BDE">
        <w:rPr>
          <w:sz w:val="24"/>
          <w:szCs w:val="24"/>
        </w:rPr>
        <w:t>rugsėjo</w:t>
      </w:r>
      <w:r>
        <w:rPr>
          <w:sz w:val="24"/>
          <w:szCs w:val="24"/>
        </w:rPr>
        <w:t xml:space="preserve"> </w:t>
      </w:r>
      <w:r w:rsidR="00A36BDE">
        <w:rPr>
          <w:sz w:val="24"/>
          <w:szCs w:val="24"/>
        </w:rPr>
        <w:t>3</w:t>
      </w:r>
      <w:r>
        <w:rPr>
          <w:sz w:val="24"/>
          <w:szCs w:val="24"/>
        </w:rPr>
        <w:t xml:space="preserve"> d. prašymą, uždarosios akcinės bendrovės „</w:t>
      </w:r>
      <w:r w:rsidR="00A36BDE">
        <w:rPr>
          <w:sz w:val="24"/>
          <w:szCs w:val="24"/>
        </w:rPr>
        <w:t>Mano būstas Baltija</w:t>
      </w:r>
      <w:r>
        <w:rPr>
          <w:sz w:val="24"/>
          <w:szCs w:val="24"/>
        </w:rPr>
        <w:t>“ 201</w:t>
      </w:r>
      <w:r w:rsidR="00A36BDE">
        <w:rPr>
          <w:sz w:val="24"/>
          <w:szCs w:val="24"/>
        </w:rPr>
        <w:t>9</w:t>
      </w:r>
      <w:r>
        <w:rPr>
          <w:sz w:val="24"/>
          <w:szCs w:val="24"/>
        </w:rPr>
        <w:t xml:space="preserve"> m. </w:t>
      </w:r>
      <w:r w:rsidR="00A36BDE">
        <w:rPr>
          <w:sz w:val="24"/>
          <w:szCs w:val="24"/>
        </w:rPr>
        <w:t>rugsėjo</w:t>
      </w:r>
      <w:r>
        <w:rPr>
          <w:sz w:val="24"/>
          <w:szCs w:val="24"/>
        </w:rPr>
        <w:t xml:space="preserve"> </w:t>
      </w:r>
      <w:r w:rsidR="00A36BDE">
        <w:rPr>
          <w:sz w:val="24"/>
          <w:szCs w:val="24"/>
        </w:rPr>
        <w:t>3d. prašymą</w:t>
      </w:r>
      <w:r>
        <w:rPr>
          <w:sz w:val="24"/>
          <w:szCs w:val="24"/>
        </w:rPr>
        <w:t>:</w:t>
      </w:r>
    </w:p>
    <w:p w:rsidR="00603D2C" w:rsidRPr="00E86316" w:rsidRDefault="00603D2C" w:rsidP="00603D2C">
      <w:pPr>
        <w:ind w:firstLine="697"/>
        <w:jc w:val="both"/>
        <w:rPr>
          <w:color w:val="000000"/>
          <w:sz w:val="24"/>
          <w:szCs w:val="24"/>
        </w:rPr>
      </w:pPr>
      <w:r w:rsidRPr="004E52BB">
        <w:rPr>
          <w:color w:val="000000"/>
          <w:sz w:val="24"/>
          <w:szCs w:val="24"/>
        </w:rPr>
        <w:t>1.</w:t>
      </w:r>
      <w:r>
        <w:rPr>
          <w:color w:val="000000"/>
          <w:spacing w:val="60"/>
          <w:sz w:val="24"/>
          <w:szCs w:val="24"/>
        </w:rPr>
        <w:t> </w:t>
      </w:r>
      <w:r w:rsidRPr="00E86316">
        <w:rPr>
          <w:color w:val="000000"/>
          <w:spacing w:val="60"/>
          <w:sz w:val="24"/>
          <w:szCs w:val="24"/>
        </w:rPr>
        <w:t>Tvirtin</w:t>
      </w:r>
      <w:r w:rsidRPr="00E86316">
        <w:rPr>
          <w:color w:val="000000"/>
          <w:sz w:val="24"/>
          <w:szCs w:val="24"/>
        </w:rPr>
        <w:t>u</w:t>
      </w:r>
      <w:r>
        <w:rPr>
          <w:color w:val="000000"/>
          <w:spacing w:val="60"/>
          <w:sz w:val="24"/>
          <w:szCs w:val="24"/>
        </w:rPr>
        <w:t xml:space="preserve"> </w:t>
      </w:r>
      <w:r>
        <w:rPr>
          <w:color w:val="000000"/>
          <w:sz w:val="24"/>
          <w:szCs w:val="24"/>
        </w:rPr>
        <w:t>Juridinių a</w:t>
      </w:r>
      <w:r w:rsidRPr="00E86316">
        <w:rPr>
          <w:sz w:val="24"/>
          <w:szCs w:val="24"/>
        </w:rPr>
        <w:t xml:space="preserve">smenų, pretenduojančių teikti bendrojo naudojimo objektų administravimo paslaugas, </w:t>
      </w:r>
      <w:r w:rsidRPr="00E86316">
        <w:rPr>
          <w:color w:val="000000"/>
          <w:sz w:val="24"/>
          <w:szCs w:val="24"/>
        </w:rPr>
        <w:t>sąrašą (pri</w:t>
      </w:r>
      <w:r>
        <w:rPr>
          <w:color w:val="000000"/>
          <w:sz w:val="24"/>
          <w:szCs w:val="24"/>
        </w:rPr>
        <w:t>dedama</w:t>
      </w:r>
      <w:r w:rsidRPr="00E86316">
        <w:rPr>
          <w:color w:val="000000"/>
          <w:sz w:val="24"/>
          <w:szCs w:val="24"/>
        </w:rPr>
        <w:t>).</w:t>
      </w:r>
    </w:p>
    <w:p w:rsidR="00603D2C" w:rsidRPr="00E86316" w:rsidRDefault="00603D2C" w:rsidP="00603D2C">
      <w:pPr>
        <w:ind w:firstLine="709"/>
        <w:jc w:val="both"/>
        <w:rPr>
          <w:sz w:val="24"/>
          <w:szCs w:val="24"/>
        </w:rPr>
      </w:pPr>
      <w:r>
        <w:rPr>
          <w:sz w:val="24"/>
          <w:szCs w:val="24"/>
        </w:rPr>
        <w:t>2.</w:t>
      </w:r>
      <w:r w:rsidRPr="00E86316">
        <w:rPr>
          <w:sz w:val="24"/>
          <w:szCs w:val="24"/>
        </w:rPr>
        <w:t> </w:t>
      </w:r>
      <w:r w:rsidRPr="00E86316">
        <w:rPr>
          <w:spacing w:val="60"/>
          <w:sz w:val="24"/>
          <w:szCs w:val="24"/>
        </w:rPr>
        <w:t>Pripažįst</w:t>
      </w:r>
      <w:r w:rsidRPr="00E86316">
        <w:rPr>
          <w:sz w:val="24"/>
          <w:szCs w:val="24"/>
        </w:rPr>
        <w:t>u netekusi</w:t>
      </w:r>
      <w:r>
        <w:rPr>
          <w:sz w:val="24"/>
          <w:szCs w:val="24"/>
        </w:rPr>
        <w:t>u</w:t>
      </w:r>
      <w:r w:rsidRPr="00E86316">
        <w:rPr>
          <w:sz w:val="24"/>
          <w:szCs w:val="24"/>
        </w:rPr>
        <w:t xml:space="preserve"> galios </w:t>
      </w:r>
      <w:r w:rsidRPr="00E86316">
        <w:rPr>
          <w:color w:val="000000"/>
          <w:sz w:val="24"/>
          <w:szCs w:val="24"/>
        </w:rPr>
        <w:t xml:space="preserve">Klaipėdos miesto savivaldybės administracijos direktoriaus 2017 m. </w:t>
      </w:r>
      <w:r>
        <w:rPr>
          <w:color w:val="000000"/>
          <w:sz w:val="24"/>
          <w:szCs w:val="24"/>
        </w:rPr>
        <w:t>gegužės 30</w:t>
      </w:r>
      <w:r w:rsidRPr="00E86316">
        <w:rPr>
          <w:color w:val="000000"/>
          <w:sz w:val="24"/>
          <w:szCs w:val="24"/>
        </w:rPr>
        <w:t xml:space="preserve"> d. įsakymą Nr. AD1-</w:t>
      </w:r>
      <w:r>
        <w:rPr>
          <w:color w:val="000000"/>
          <w:sz w:val="24"/>
          <w:szCs w:val="24"/>
        </w:rPr>
        <w:t>1401</w:t>
      </w:r>
      <w:r w:rsidRPr="00E86316">
        <w:rPr>
          <w:color w:val="000000"/>
          <w:sz w:val="24"/>
          <w:szCs w:val="24"/>
        </w:rPr>
        <w:t xml:space="preserve"> „Dėl </w:t>
      </w:r>
      <w:r>
        <w:rPr>
          <w:color w:val="000000"/>
          <w:sz w:val="24"/>
          <w:szCs w:val="24"/>
        </w:rPr>
        <w:t>A</w:t>
      </w:r>
      <w:r w:rsidRPr="00E86316">
        <w:rPr>
          <w:color w:val="000000"/>
          <w:sz w:val="24"/>
          <w:szCs w:val="24"/>
        </w:rPr>
        <w:t xml:space="preserve">smenų, pretenduojančių teikti daugiabučių namų bendrojo naudojimo objektų administravimo paslaugas, sąrašo patvirtinimo“ </w:t>
      </w:r>
      <w:r>
        <w:rPr>
          <w:color w:val="000000"/>
          <w:sz w:val="24"/>
          <w:szCs w:val="24"/>
        </w:rPr>
        <w:t>su visais pakeitimais ir papildymais</w:t>
      </w:r>
      <w:r w:rsidRPr="00E86316">
        <w:rPr>
          <w:color w:val="000000"/>
          <w:sz w:val="24"/>
          <w:szCs w:val="24"/>
        </w:rPr>
        <w:t>.</w:t>
      </w:r>
      <w:r w:rsidRPr="00E86316">
        <w:rPr>
          <w:b/>
          <w:caps/>
          <w:szCs w:val="24"/>
        </w:rPr>
        <w:t xml:space="preserve"> </w:t>
      </w:r>
    </w:p>
    <w:p w:rsidR="00603D2C" w:rsidRPr="00E86316" w:rsidRDefault="00603D2C" w:rsidP="00603D2C">
      <w:pPr>
        <w:ind w:firstLine="709"/>
        <w:jc w:val="both"/>
        <w:rPr>
          <w:sz w:val="24"/>
          <w:szCs w:val="24"/>
        </w:rPr>
      </w:pPr>
      <w:r w:rsidRPr="00E86316">
        <w:rPr>
          <w:sz w:val="24"/>
          <w:szCs w:val="24"/>
        </w:rPr>
        <w:t>3. </w:t>
      </w:r>
      <w:r w:rsidRPr="00E86316">
        <w:rPr>
          <w:color w:val="000000"/>
          <w:spacing w:val="60"/>
          <w:sz w:val="24"/>
          <w:szCs w:val="24"/>
        </w:rPr>
        <w:t>Nustata</w:t>
      </w:r>
      <w:r w:rsidRPr="00E86316">
        <w:rPr>
          <w:color w:val="000000"/>
          <w:sz w:val="24"/>
          <w:szCs w:val="24"/>
        </w:rPr>
        <w:t>u,</w:t>
      </w:r>
      <w:r w:rsidRPr="00E86316">
        <w:rPr>
          <w:sz w:val="24"/>
          <w:szCs w:val="24"/>
        </w:rPr>
        <w:t xml:space="preserve"> kad šis įsakymas skelbiamas Klaipėdos miesto savivaldybės interneto svetainėje.</w:t>
      </w:r>
    </w:p>
    <w:p w:rsidR="00603D2C" w:rsidRDefault="00603D2C" w:rsidP="00603D2C">
      <w:pPr>
        <w:ind w:firstLine="709"/>
        <w:jc w:val="both"/>
        <w:rPr>
          <w:rStyle w:val="Grietas"/>
          <w:b w:val="0"/>
          <w:sz w:val="24"/>
          <w:szCs w:val="24"/>
        </w:rPr>
      </w:pPr>
      <w:r w:rsidRPr="00703E9A">
        <w:rPr>
          <w:rStyle w:val="Grietas"/>
          <w:b w:val="0"/>
          <w:sz w:val="24"/>
          <w:szCs w:val="24"/>
        </w:rPr>
        <w:t>Šis įsakymas gali būti skundžiamas Lietuvos administracinių ginčų komisijos Klaipėdos apygardos skyriui arba Regionų apygardos administraciniam teismui, skundą paduodant bet kuriuose šio teismo rūmuose, per vieną mėnesį nuo šio įsakymo paskelbimo suinteresuotai šaliai dienos.</w:t>
      </w:r>
    </w:p>
    <w:p w:rsidR="003A3546" w:rsidRPr="00606132" w:rsidRDefault="00603D2C" w:rsidP="00603D2C">
      <w:pPr>
        <w:ind w:firstLine="720"/>
        <w:jc w:val="both"/>
        <w:rPr>
          <w:sz w:val="24"/>
          <w:szCs w:val="24"/>
        </w:rPr>
      </w:pPr>
      <w:r>
        <w:rPr>
          <w:sz w:val="24"/>
          <w:szCs w:val="24"/>
        </w:rPr>
        <w:t xml:space="preserve"> </w:t>
      </w:r>
    </w:p>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603D2C" w:rsidP="003A3546">
            <w:pPr>
              <w:jc w:val="right"/>
              <w:rPr>
                <w:sz w:val="24"/>
                <w:szCs w:val="24"/>
              </w:rPr>
            </w:pPr>
            <w:r>
              <w:rPr>
                <w:sz w:val="24"/>
                <w:szCs w:val="24"/>
              </w:rPr>
              <w:t>Gintaras Neniškis</w:t>
            </w:r>
          </w:p>
        </w:tc>
      </w:tr>
    </w:tbl>
    <w:p w:rsidR="00E7342D" w:rsidRPr="003A3546" w:rsidRDefault="00E7342D" w:rsidP="00071EBB">
      <w:pPr>
        <w:jc w:val="both"/>
        <w:rPr>
          <w:sz w:val="24"/>
          <w:szCs w:val="24"/>
        </w:rPr>
      </w:pPr>
    </w:p>
    <w:sectPr w:rsidR="00E7342D" w:rsidRPr="003A3546"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A5" w:rsidRDefault="00D74EA5" w:rsidP="00F41647">
      <w:r>
        <w:separator/>
      </w:r>
    </w:p>
  </w:endnote>
  <w:endnote w:type="continuationSeparator" w:id="0">
    <w:p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A5" w:rsidRDefault="00D74EA5" w:rsidP="00F41647">
      <w:r>
        <w:separator/>
      </w:r>
    </w:p>
  </w:footnote>
  <w:footnote w:type="continuationSeparator" w:id="0">
    <w:p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1444C8"/>
    <w:rsid w:val="001456CE"/>
    <w:rsid w:val="00163473"/>
    <w:rsid w:val="001B01B1"/>
    <w:rsid w:val="001D1AE7"/>
    <w:rsid w:val="001E4672"/>
    <w:rsid w:val="00237B69"/>
    <w:rsid w:val="002424E8"/>
    <w:rsid w:val="00242B88"/>
    <w:rsid w:val="00276B28"/>
    <w:rsid w:val="00291226"/>
    <w:rsid w:val="002F5E80"/>
    <w:rsid w:val="00324750"/>
    <w:rsid w:val="00347F54"/>
    <w:rsid w:val="00382F50"/>
    <w:rsid w:val="00384543"/>
    <w:rsid w:val="003A3546"/>
    <w:rsid w:val="003C09F9"/>
    <w:rsid w:val="003E5D65"/>
    <w:rsid w:val="003E603A"/>
    <w:rsid w:val="00405B54"/>
    <w:rsid w:val="00433CCC"/>
    <w:rsid w:val="00445CA9"/>
    <w:rsid w:val="004545AD"/>
    <w:rsid w:val="00472954"/>
    <w:rsid w:val="00524DA3"/>
    <w:rsid w:val="00576CF7"/>
    <w:rsid w:val="00592C61"/>
    <w:rsid w:val="005A3D21"/>
    <w:rsid w:val="005C29DF"/>
    <w:rsid w:val="005C73A8"/>
    <w:rsid w:val="00603D2C"/>
    <w:rsid w:val="00606132"/>
    <w:rsid w:val="00664949"/>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23E9"/>
    <w:rsid w:val="00864F6F"/>
    <w:rsid w:val="008C6BDA"/>
    <w:rsid w:val="008D3E3C"/>
    <w:rsid w:val="008D69DD"/>
    <w:rsid w:val="008E411C"/>
    <w:rsid w:val="008F665C"/>
    <w:rsid w:val="00932DDD"/>
    <w:rsid w:val="009E0220"/>
    <w:rsid w:val="00A3260E"/>
    <w:rsid w:val="00A36BDE"/>
    <w:rsid w:val="00A4022F"/>
    <w:rsid w:val="00A44DC7"/>
    <w:rsid w:val="00A56070"/>
    <w:rsid w:val="00A8670A"/>
    <w:rsid w:val="00A9592B"/>
    <w:rsid w:val="00A95C0B"/>
    <w:rsid w:val="00AA5DFD"/>
    <w:rsid w:val="00AD2EE1"/>
    <w:rsid w:val="00B40258"/>
    <w:rsid w:val="00B45EED"/>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1C38"/>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character" w:styleId="Grietas">
    <w:name w:val="Strong"/>
    <w:basedOn w:val="Numatytasispastraiposriftas"/>
    <w:qFormat/>
    <w:rsid w:val="00603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1002</Words>
  <Characters>572</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Janina Vauliniene</cp:lastModifiedBy>
  <cp:revision>5</cp:revision>
  <dcterms:created xsi:type="dcterms:W3CDTF">2019-09-04T06:09:00Z</dcterms:created>
  <dcterms:modified xsi:type="dcterms:W3CDTF">2019-09-10T07:41:00Z</dcterms:modified>
</cp:coreProperties>
</file>