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DA4" w:rsidRDefault="00FA7DA4" w:rsidP="00FA7DA4">
      <w:pPr>
        <w:ind w:left="-180" w:firstLine="720"/>
        <w:jc w:val="center"/>
        <w:rPr>
          <w:b/>
          <w:sz w:val="24"/>
          <w:szCs w:val="24"/>
        </w:rPr>
      </w:pPr>
      <w:bookmarkStart w:id="0" w:name="_GoBack"/>
      <w:bookmarkEnd w:id="0"/>
      <w:r w:rsidRPr="0014658A">
        <w:rPr>
          <w:b/>
          <w:sz w:val="24"/>
          <w:szCs w:val="24"/>
        </w:rPr>
        <w:t>AIŠKINAMASIS RAŠTAS</w:t>
      </w:r>
    </w:p>
    <w:p w:rsidR="00FA7DA4" w:rsidRPr="00CE64EE" w:rsidRDefault="00FA7DA4" w:rsidP="00FA7DA4">
      <w:pPr>
        <w:pStyle w:val="Antrat2"/>
        <w:rPr>
          <w:sz w:val="24"/>
          <w:szCs w:val="24"/>
        </w:rPr>
      </w:pPr>
      <w:r w:rsidRPr="00CE64EE">
        <w:rPr>
          <w:sz w:val="24"/>
          <w:szCs w:val="24"/>
        </w:rPr>
        <w:t>PRIE SAVIVALDYBĖS TARYBOS SPRENDIMO ,,</w:t>
      </w:r>
      <w:r w:rsidR="00CE64EE" w:rsidRPr="00CE64EE">
        <w:rPr>
          <w:caps/>
          <w:sz w:val="24"/>
          <w:szCs w:val="24"/>
        </w:rPr>
        <w:t>DALINIO FINANSAVIMO SKYRIMO VIENBUČIAMS, DVIBUČIAMS IR DAUGIABUČIAMS GYVENAMIESIEMS NAMAMS PRIJUNGTI PRIE KLAIPĖDOS MIESTO GERIAMOJO VANDENS TIEKIMO IR NUOTEKŲ TVARKYMO INFRASTRUKTŪROS TVARKOS aPRAŠO PATVIRTINIMO</w:t>
      </w:r>
      <w:r w:rsidRPr="00CE64EE">
        <w:rPr>
          <w:caps/>
          <w:sz w:val="24"/>
          <w:szCs w:val="24"/>
        </w:rPr>
        <w:t>“</w:t>
      </w:r>
      <w:r w:rsidRPr="00CE64EE">
        <w:rPr>
          <w:sz w:val="24"/>
          <w:szCs w:val="24"/>
        </w:rPr>
        <w:t xml:space="preserve"> PROJEKTO</w:t>
      </w:r>
    </w:p>
    <w:p w:rsidR="00FA7DA4" w:rsidRDefault="00FA7DA4" w:rsidP="00FA7DA4">
      <w:pPr>
        <w:pStyle w:val="Pagrindinistekstas"/>
      </w:pPr>
    </w:p>
    <w:p w:rsidR="00FA7DA4" w:rsidRPr="002E07CE" w:rsidRDefault="00CE64EE" w:rsidP="00FA7DA4">
      <w:pPr>
        <w:jc w:val="center"/>
        <w:rPr>
          <w:sz w:val="24"/>
          <w:szCs w:val="24"/>
        </w:rPr>
      </w:pPr>
      <w:r>
        <w:rPr>
          <w:sz w:val="24"/>
          <w:szCs w:val="24"/>
        </w:rPr>
        <w:t>2019</w:t>
      </w:r>
      <w:r w:rsidR="00FA7DA4" w:rsidRPr="002E07CE">
        <w:rPr>
          <w:sz w:val="24"/>
          <w:szCs w:val="24"/>
        </w:rPr>
        <w:t xml:space="preserve"> m</w:t>
      </w:r>
      <w:r w:rsidR="001A4B77">
        <w:rPr>
          <w:sz w:val="24"/>
          <w:szCs w:val="24"/>
        </w:rPr>
        <w:t>. rugpjūčio 2</w:t>
      </w:r>
      <w:r w:rsidR="00FA7DA4" w:rsidRPr="002E07CE">
        <w:rPr>
          <w:sz w:val="24"/>
          <w:szCs w:val="24"/>
        </w:rPr>
        <w:t xml:space="preserve"> d.</w:t>
      </w:r>
    </w:p>
    <w:p w:rsidR="00FA7DA4" w:rsidRDefault="00FA7DA4" w:rsidP="00FA7DA4">
      <w:pPr>
        <w:jc w:val="both"/>
        <w:rPr>
          <w:sz w:val="24"/>
          <w:szCs w:val="24"/>
        </w:rPr>
      </w:pPr>
    </w:p>
    <w:p w:rsidR="00FA7DA4" w:rsidRPr="004826FE" w:rsidRDefault="00FA7DA4" w:rsidP="00FA7DA4">
      <w:pPr>
        <w:ind w:firstLine="935"/>
        <w:jc w:val="both"/>
        <w:rPr>
          <w:b/>
          <w:sz w:val="24"/>
          <w:szCs w:val="24"/>
        </w:rPr>
      </w:pPr>
      <w:r w:rsidRPr="004826FE">
        <w:rPr>
          <w:b/>
          <w:sz w:val="24"/>
          <w:szCs w:val="24"/>
        </w:rPr>
        <w:t>1. Sprendimo projekto esmė</w:t>
      </w:r>
      <w:r w:rsidR="00FD3441" w:rsidRPr="004826FE">
        <w:rPr>
          <w:b/>
          <w:sz w:val="24"/>
          <w:szCs w:val="24"/>
        </w:rPr>
        <w:t>,</w:t>
      </w:r>
      <w:r w:rsidR="00FD3441" w:rsidRPr="004826FE">
        <w:rPr>
          <w:rFonts w:ascii="Arial" w:eastAsiaTheme="minorHAnsi" w:hAnsi="Arial" w:cs="Arial"/>
          <w:b/>
          <w:sz w:val="24"/>
          <w:szCs w:val="24"/>
          <w:lang w:eastAsia="en-US"/>
        </w:rPr>
        <w:t xml:space="preserve"> </w:t>
      </w:r>
      <w:r w:rsidR="00FD3441" w:rsidRPr="004826FE">
        <w:rPr>
          <w:rFonts w:eastAsiaTheme="minorHAnsi"/>
          <w:b/>
          <w:sz w:val="24"/>
          <w:szCs w:val="24"/>
          <w:lang w:eastAsia="en-US"/>
        </w:rPr>
        <w:t>tikslai ir uždaviniai</w:t>
      </w:r>
    </w:p>
    <w:p w:rsidR="00D84483" w:rsidRPr="004826FE" w:rsidRDefault="00FA7DA4" w:rsidP="00FA7DA4">
      <w:pPr>
        <w:ind w:firstLine="935"/>
        <w:jc w:val="both"/>
      </w:pPr>
      <w:r w:rsidRPr="004826FE">
        <w:rPr>
          <w:sz w:val="24"/>
          <w:szCs w:val="24"/>
        </w:rPr>
        <w:t xml:space="preserve">Šiuo sprendimo projektu prašome </w:t>
      </w:r>
      <w:r w:rsidR="00D84483" w:rsidRPr="004826FE">
        <w:rPr>
          <w:sz w:val="24"/>
          <w:szCs w:val="24"/>
        </w:rPr>
        <w:t>patvirtinti Dalinio finansavimo skyrimo vienbučiams, dvibučiams ir daugiabučiams gyvenamiesiems namams prijungti prie Klaipėdos miesto geriamojo vandens tiekimo ir nuotekų tvarkymo infrastruktūros tvarkos aprašą</w:t>
      </w:r>
      <w:r w:rsidR="00653939" w:rsidRPr="004826FE">
        <w:rPr>
          <w:sz w:val="24"/>
          <w:szCs w:val="24"/>
        </w:rPr>
        <w:t>.</w:t>
      </w:r>
      <w:r w:rsidR="00D84483" w:rsidRPr="004826FE">
        <w:t xml:space="preserve"> </w:t>
      </w:r>
    </w:p>
    <w:p w:rsidR="00A471F8" w:rsidRPr="004826FE" w:rsidRDefault="004826FE" w:rsidP="00FA0103">
      <w:pPr>
        <w:ind w:firstLine="935"/>
        <w:jc w:val="both"/>
        <w:rPr>
          <w:sz w:val="24"/>
          <w:szCs w:val="24"/>
        </w:rPr>
      </w:pPr>
      <w:r>
        <w:rPr>
          <w:sz w:val="24"/>
          <w:szCs w:val="24"/>
        </w:rPr>
        <w:t>Tikslas</w:t>
      </w:r>
      <w:r w:rsidR="00195B2E" w:rsidRPr="004826FE">
        <w:rPr>
          <w:sz w:val="24"/>
          <w:szCs w:val="24"/>
        </w:rPr>
        <w:t xml:space="preserve"> – tinkamai įgyvendinti </w:t>
      </w:r>
      <w:r w:rsidR="000B5D7F" w:rsidRPr="000B5D7F">
        <w:rPr>
          <w:sz w:val="24"/>
          <w:szCs w:val="24"/>
        </w:rPr>
        <w:t>Europos Sąjungos</w:t>
      </w:r>
      <w:r w:rsidR="000B5D7F" w:rsidRPr="004826FE">
        <w:rPr>
          <w:sz w:val="24"/>
          <w:szCs w:val="24"/>
        </w:rPr>
        <w:t xml:space="preserve"> </w:t>
      </w:r>
      <w:r w:rsidR="00195B2E" w:rsidRPr="004826FE">
        <w:rPr>
          <w:sz w:val="24"/>
          <w:szCs w:val="24"/>
        </w:rPr>
        <w:t>direktyvą</w:t>
      </w:r>
      <w:r w:rsidR="00195B2E" w:rsidRPr="004826FE">
        <w:rPr>
          <w:rFonts w:ascii="Calibri" w:hAnsi="Calibri"/>
          <w:sz w:val="22"/>
          <w:szCs w:val="22"/>
        </w:rPr>
        <w:t xml:space="preserve"> </w:t>
      </w:r>
      <w:r w:rsidR="00A72A2F" w:rsidRPr="004826FE">
        <w:rPr>
          <w:sz w:val="24"/>
          <w:szCs w:val="24"/>
        </w:rPr>
        <w:t>91/271/EEB</w:t>
      </w:r>
      <w:r w:rsidR="00FA0103" w:rsidRPr="004826FE">
        <w:rPr>
          <w:sz w:val="24"/>
          <w:szCs w:val="24"/>
        </w:rPr>
        <w:t xml:space="preserve"> </w:t>
      </w:r>
      <w:r w:rsidR="000B5D7F" w:rsidRPr="000B5D7F">
        <w:rPr>
          <w:sz w:val="24"/>
          <w:szCs w:val="24"/>
        </w:rPr>
        <w:t xml:space="preserve">„Dėl miestų nuotekų valymo“ </w:t>
      </w:r>
      <w:r w:rsidR="00FA0103" w:rsidRPr="004826FE">
        <w:rPr>
          <w:sz w:val="24"/>
          <w:szCs w:val="24"/>
        </w:rPr>
        <w:t>ir s</w:t>
      </w:r>
      <w:r w:rsidR="00A471F8" w:rsidRPr="004826FE">
        <w:rPr>
          <w:sz w:val="24"/>
          <w:szCs w:val="24"/>
        </w:rPr>
        <w:t>umažinti aplinkos taršą</w:t>
      </w:r>
      <w:r w:rsidR="00FA0103" w:rsidRPr="004826FE">
        <w:rPr>
          <w:sz w:val="24"/>
          <w:szCs w:val="24"/>
        </w:rPr>
        <w:t>.</w:t>
      </w:r>
    </w:p>
    <w:p w:rsidR="00125465" w:rsidRPr="004826FE" w:rsidRDefault="00A72A2F" w:rsidP="00FA7DA4">
      <w:pPr>
        <w:ind w:firstLine="935"/>
        <w:jc w:val="both"/>
        <w:rPr>
          <w:sz w:val="24"/>
          <w:szCs w:val="24"/>
        </w:rPr>
      </w:pPr>
      <w:r w:rsidRPr="004826FE">
        <w:rPr>
          <w:sz w:val="24"/>
          <w:szCs w:val="24"/>
        </w:rPr>
        <w:t>Tikslui pasiekti</w:t>
      </w:r>
      <w:r w:rsidR="00125465" w:rsidRPr="004826FE">
        <w:rPr>
          <w:sz w:val="24"/>
          <w:szCs w:val="24"/>
        </w:rPr>
        <w:t xml:space="preserve"> keliami šie uždaviniai:</w:t>
      </w:r>
    </w:p>
    <w:p w:rsidR="00125465" w:rsidRPr="004826FE" w:rsidRDefault="00A72A2F" w:rsidP="00FA7DA4">
      <w:pPr>
        <w:ind w:firstLine="935"/>
        <w:jc w:val="both"/>
        <w:rPr>
          <w:sz w:val="24"/>
          <w:szCs w:val="24"/>
        </w:rPr>
      </w:pPr>
      <w:r w:rsidRPr="004826FE">
        <w:rPr>
          <w:sz w:val="24"/>
          <w:szCs w:val="24"/>
        </w:rPr>
        <w:t xml:space="preserve"> </w:t>
      </w:r>
      <w:r w:rsidR="00125465" w:rsidRPr="004826FE">
        <w:rPr>
          <w:sz w:val="24"/>
          <w:szCs w:val="24"/>
        </w:rPr>
        <w:t xml:space="preserve">paskatinti Klaipėdos miesto gyventojus (vienbučių, dvibučių ir daugiabučių namų savininkus) jungtis prie centralizuotų geriamojo vandens tiekimo ir nuotekų tvarkymo tinklų, prisijungimo darbams teikiant dalinį finansavimą. </w:t>
      </w:r>
    </w:p>
    <w:p w:rsidR="00A72A2F" w:rsidRPr="004826FE" w:rsidRDefault="00A72A2F" w:rsidP="00FA7DA4">
      <w:pPr>
        <w:ind w:firstLine="935"/>
        <w:jc w:val="both"/>
        <w:rPr>
          <w:sz w:val="24"/>
          <w:szCs w:val="24"/>
        </w:rPr>
      </w:pPr>
      <w:r w:rsidRPr="004826FE">
        <w:rPr>
          <w:sz w:val="24"/>
          <w:szCs w:val="24"/>
        </w:rPr>
        <w:t xml:space="preserve"> </w:t>
      </w:r>
    </w:p>
    <w:p w:rsidR="00FA7DA4" w:rsidRPr="004826FE" w:rsidRDefault="006E5AFE" w:rsidP="00FA7DA4">
      <w:pPr>
        <w:ind w:firstLine="935"/>
        <w:jc w:val="both"/>
        <w:rPr>
          <w:b/>
          <w:sz w:val="24"/>
          <w:szCs w:val="24"/>
        </w:rPr>
      </w:pPr>
      <w:r w:rsidRPr="004826FE">
        <w:rPr>
          <w:b/>
          <w:sz w:val="24"/>
          <w:szCs w:val="24"/>
        </w:rPr>
        <w:t>2. Projekto rengimo</w:t>
      </w:r>
      <w:r w:rsidR="00FA7DA4" w:rsidRPr="004826FE">
        <w:rPr>
          <w:b/>
          <w:sz w:val="24"/>
          <w:szCs w:val="24"/>
        </w:rPr>
        <w:t xml:space="preserve"> priežastys</w:t>
      </w:r>
      <w:r w:rsidR="00FA0103" w:rsidRPr="004826FE">
        <w:rPr>
          <w:b/>
          <w:sz w:val="24"/>
          <w:szCs w:val="24"/>
        </w:rPr>
        <w:t xml:space="preserve"> ir kuo remiantis parengtas sprendimo </w:t>
      </w:r>
      <w:r w:rsidRPr="004826FE">
        <w:rPr>
          <w:b/>
          <w:sz w:val="24"/>
          <w:szCs w:val="24"/>
        </w:rPr>
        <w:t>projektas</w:t>
      </w:r>
    </w:p>
    <w:p w:rsidR="000964B5" w:rsidRDefault="00FA0103" w:rsidP="00FA7DA4">
      <w:pPr>
        <w:ind w:firstLine="900"/>
        <w:jc w:val="both"/>
        <w:rPr>
          <w:rFonts w:ascii="Arial" w:hAnsi="Arial" w:cs="Arial"/>
          <w:color w:val="333333"/>
          <w:sz w:val="18"/>
          <w:szCs w:val="18"/>
          <w:shd w:val="clear" w:color="auto" w:fill="FFFFFF"/>
        </w:rPr>
      </w:pPr>
      <w:r w:rsidRPr="008B4C12">
        <w:rPr>
          <w:sz w:val="24"/>
          <w:szCs w:val="24"/>
        </w:rPr>
        <w:t xml:space="preserve">Miesto nuotekų valymo direktyvą </w:t>
      </w:r>
      <w:r w:rsidR="004F7B75" w:rsidRPr="008B4C12">
        <w:rPr>
          <w:sz w:val="24"/>
          <w:szCs w:val="24"/>
        </w:rPr>
        <w:t>91/271/EEB</w:t>
      </w:r>
      <w:r w:rsidR="00E73C3F" w:rsidRPr="008B4C12">
        <w:rPr>
          <w:color w:val="333333"/>
          <w:sz w:val="24"/>
          <w:szCs w:val="24"/>
          <w:shd w:val="clear" w:color="auto" w:fill="FFFFFF"/>
        </w:rPr>
        <w:t xml:space="preserve"> yra viena iš pagrindinių vandens p</w:t>
      </w:r>
      <w:r w:rsidR="00550995">
        <w:rPr>
          <w:color w:val="333333"/>
          <w:sz w:val="24"/>
          <w:szCs w:val="24"/>
          <w:shd w:val="clear" w:color="auto" w:fill="FFFFFF"/>
        </w:rPr>
        <w:t>olitikos priemonių Europoje</w:t>
      </w:r>
      <w:r w:rsidR="0003675A">
        <w:rPr>
          <w:color w:val="333333"/>
          <w:sz w:val="24"/>
          <w:szCs w:val="24"/>
          <w:shd w:val="clear" w:color="auto" w:fill="FFFFFF"/>
        </w:rPr>
        <w:t>,</w:t>
      </w:r>
      <w:r w:rsidR="00550995">
        <w:rPr>
          <w:color w:val="333333"/>
          <w:sz w:val="24"/>
          <w:szCs w:val="24"/>
          <w:shd w:val="clear" w:color="auto" w:fill="FFFFFF"/>
        </w:rPr>
        <w:t xml:space="preserve"> kuria </w:t>
      </w:r>
      <w:r w:rsidR="00E73C3F" w:rsidRPr="008B4C12">
        <w:rPr>
          <w:color w:val="333333"/>
          <w:sz w:val="24"/>
          <w:szCs w:val="24"/>
          <w:shd w:val="clear" w:color="auto" w:fill="FFFFFF"/>
        </w:rPr>
        <w:t xml:space="preserve">siekiama apsaugoti aplinką nuo neigiamo miesto nuotekų poveikio ir nuo biologiškai skaidomų gamybinių nuotekų iš maisto pramonės sektoriaus. Direktyva reikalaujama tinkamai surinkti nuotekas, taip pat reglamentuojamas nuotekų išleidimas, nurodant būtinąjį taikytiną valymo būdą ir nustatant didžiausias pagrindinių išleidžiamų teršalų (organinių medžiagų ir maistinių medžiagų) ribines vertes. </w:t>
      </w:r>
      <w:r w:rsidR="00E73C3F">
        <w:rPr>
          <w:rFonts w:ascii="Arial" w:hAnsi="Arial" w:cs="Arial"/>
          <w:color w:val="333333"/>
          <w:sz w:val="18"/>
          <w:szCs w:val="18"/>
          <w:shd w:val="clear" w:color="auto" w:fill="FFFFFF"/>
        </w:rPr>
        <w:t>.</w:t>
      </w:r>
    </w:p>
    <w:p w:rsidR="001D5C55" w:rsidRDefault="00E36721" w:rsidP="00FA7DA4">
      <w:pPr>
        <w:ind w:firstLine="900"/>
        <w:jc w:val="both"/>
        <w:rPr>
          <w:sz w:val="24"/>
          <w:szCs w:val="24"/>
        </w:rPr>
      </w:pPr>
      <w:r w:rsidRPr="004826FE">
        <w:rPr>
          <w:sz w:val="24"/>
          <w:szCs w:val="24"/>
        </w:rPr>
        <w:t xml:space="preserve">Klaipėdos miesto savivaldybės administracijos </w:t>
      </w:r>
      <w:r w:rsidR="001D5C55" w:rsidRPr="004826FE">
        <w:rPr>
          <w:sz w:val="24"/>
          <w:szCs w:val="24"/>
        </w:rPr>
        <w:t xml:space="preserve">vadovybės </w:t>
      </w:r>
      <w:r w:rsidRPr="004826FE">
        <w:rPr>
          <w:sz w:val="24"/>
          <w:szCs w:val="24"/>
        </w:rPr>
        <w:t>2019 m. gegužės 14 d. e</w:t>
      </w:r>
      <w:r w:rsidR="001D5C55" w:rsidRPr="004826FE">
        <w:rPr>
          <w:sz w:val="24"/>
          <w:szCs w:val="24"/>
        </w:rPr>
        <w:t>inamojo pasitarimo protokolinis pavedimas, Miesto ūkio departamento 2019 m. gegužės 14 d. skyrių vadovų pasitarimo protokolinis pavedimas.</w:t>
      </w:r>
    </w:p>
    <w:p w:rsidR="0008166E" w:rsidRPr="004826FE" w:rsidRDefault="0008166E" w:rsidP="000E11D1">
      <w:pPr>
        <w:ind w:firstLine="900"/>
        <w:jc w:val="both"/>
        <w:rPr>
          <w:sz w:val="24"/>
          <w:szCs w:val="24"/>
        </w:rPr>
      </w:pPr>
      <w:r>
        <w:rPr>
          <w:sz w:val="24"/>
          <w:szCs w:val="24"/>
        </w:rPr>
        <w:t xml:space="preserve">Klaipėdos mieste </w:t>
      </w:r>
      <w:r w:rsidR="00A209F9">
        <w:rPr>
          <w:sz w:val="24"/>
          <w:szCs w:val="24"/>
        </w:rPr>
        <w:t>yra 266 namų ūkiai, kuriems yra techninė galimybė teikti vandens tiekimo ir nuotek</w:t>
      </w:r>
      <w:r w:rsidR="00E73C3F">
        <w:rPr>
          <w:sz w:val="24"/>
          <w:szCs w:val="24"/>
        </w:rPr>
        <w:t>ų tvarkymo paslaugas, tačiau gyventojai</w:t>
      </w:r>
      <w:r w:rsidR="00A209F9">
        <w:rPr>
          <w:sz w:val="24"/>
          <w:szCs w:val="24"/>
        </w:rPr>
        <w:t xml:space="preserve"> nesijungia prie centralizuotų tinklų. 94 namų ūkiai vartoja centralizuotai tiekiamą vandenį, bet prie nuotekų tinklų nesijungia. 137 namų ūkiai nesinaudoja vandens tiekimo paslauga, nors</w:t>
      </w:r>
      <w:r w:rsidR="000E11D1">
        <w:rPr>
          <w:sz w:val="24"/>
          <w:szCs w:val="24"/>
        </w:rPr>
        <w:t xml:space="preserve"> šių ūkių nuotekos tvarkomos centralizuotai. </w:t>
      </w:r>
      <w:r w:rsidR="00E73C3F">
        <w:rPr>
          <w:sz w:val="24"/>
          <w:szCs w:val="24"/>
        </w:rPr>
        <w:t xml:space="preserve">Iš viso </w:t>
      </w:r>
      <w:r w:rsidR="000E11D1">
        <w:rPr>
          <w:sz w:val="24"/>
          <w:szCs w:val="24"/>
        </w:rPr>
        <w:t>gaunasi 497 namų ūkiai, kurie</w:t>
      </w:r>
      <w:r w:rsidR="00EB779D">
        <w:rPr>
          <w:sz w:val="24"/>
          <w:szCs w:val="24"/>
        </w:rPr>
        <w:t>ms</w:t>
      </w:r>
      <w:r w:rsidR="000E11D1">
        <w:rPr>
          <w:sz w:val="24"/>
          <w:szCs w:val="24"/>
        </w:rPr>
        <w:t xml:space="preserve"> galėtų</w:t>
      </w:r>
      <w:r w:rsidR="00EB779D">
        <w:rPr>
          <w:sz w:val="24"/>
          <w:szCs w:val="24"/>
        </w:rPr>
        <w:t xml:space="preserve"> būti skiriamas dalinis finansavimas, jeigu šie apsispręstu jungtis prie centralizuotų tinklų ir dėl finansavimo kreiptųsi į savivaldybę</w:t>
      </w:r>
      <w:r w:rsidR="00621836">
        <w:rPr>
          <w:sz w:val="24"/>
          <w:szCs w:val="24"/>
        </w:rPr>
        <w:t xml:space="preserve">. </w:t>
      </w:r>
    </w:p>
    <w:p w:rsidR="00FA7DA4" w:rsidRPr="004826FE" w:rsidRDefault="001D5C55" w:rsidP="00FA7DA4">
      <w:pPr>
        <w:ind w:firstLine="900"/>
        <w:jc w:val="both"/>
        <w:rPr>
          <w:sz w:val="24"/>
          <w:szCs w:val="24"/>
        </w:rPr>
      </w:pPr>
      <w:r w:rsidRPr="004826FE">
        <w:rPr>
          <w:sz w:val="24"/>
          <w:szCs w:val="24"/>
        </w:rPr>
        <w:t>Sprendimo projektas parengtas v</w:t>
      </w:r>
      <w:r w:rsidR="00FA7DA4" w:rsidRPr="004826FE">
        <w:rPr>
          <w:sz w:val="24"/>
          <w:szCs w:val="24"/>
        </w:rPr>
        <w:t xml:space="preserve">adovaujantis </w:t>
      </w:r>
      <w:r w:rsidRPr="004826FE">
        <w:rPr>
          <w:sz w:val="24"/>
          <w:szCs w:val="24"/>
        </w:rPr>
        <w:t>Vietos savivaldos įstatymo 6 straipsnio 28, 30 ir 36 punktais, 16 straipsnio</w:t>
      </w:r>
      <w:r w:rsidR="005734E3">
        <w:rPr>
          <w:sz w:val="24"/>
          <w:szCs w:val="24"/>
        </w:rPr>
        <w:t xml:space="preserve"> 2 dalies</w:t>
      </w:r>
      <w:r w:rsidRPr="004826FE">
        <w:rPr>
          <w:sz w:val="24"/>
          <w:szCs w:val="24"/>
        </w:rPr>
        <w:t xml:space="preserve"> 38 punktu, Geriamojo vandens tiekimo ir nuotekų tvarkymo įstatymo 12 straipsnio 2 dalimi</w:t>
      </w:r>
    </w:p>
    <w:p w:rsidR="006E5AFE" w:rsidRPr="004826FE" w:rsidRDefault="006E5AFE" w:rsidP="00FA7DA4">
      <w:pPr>
        <w:ind w:firstLine="935"/>
        <w:jc w:val="both"/>
        <w:rPr>
          <w:b/>
          <w:sz w:val="24"/>
          <w:szCs w:val="24"/>
        </w:rPr>
      </w:pPr>
    </w:p>
    <w:p w:rsidR="00FA7DA4" w:rsidRPr="004826FE" w:rsidRDefault="00FA7DA4" w:rsidP="00FA7DA4">
      <w:pPr>
        <w:ind w:firstLine="935"/>
        <w:jc w:val="both"/>
        <w:rPr>
          <w:sz w:val="24"/>
          <w:szCs w:val="24"/>
        </w:rPr>
      </w:pPr>
      <w:r w:rsidRPr="004826FE">
        <w:rPr>
          <w:b/>
          <w:sz w:val="24"/>
          <w:szCs w:val="24"/>
        </w:rPr>
        <w:t xml:space="preserve">3. </w:t>
      </w:r>
      <w:r w:rsidR="006E5AFE" w:rsidRPr="004826FE">
        <w:rPr>
          <w:b/>
          <w:sz w:val="24"/>
          <w:szCs w:val="24"/>
        </w:rPr>
        <w:t>Kokių rezultatų laukiama</w:t>
      </w:r>
    </w:p>
    <w:p w:rsidR="003B4A01" w:rsidRPr="00611B5E" w:rsidRDefault="00DB0C84" w:rsidP="005A6BC6">
      <w:pPr>
        <w:ind w:firstLine="935"/>
        <w:jc w:val="both"/>
        <w:rPr>
          <w:sz w:val="24"/>
          <w:szCs w:val="24"/>
        </w:rPr>
      </w:pPr>
      <w:r w:rsidRPr="00611B5E">
        <w:rPr>
          <w:sz w:val="24"/>
          <w:szCs w:val="24"/>
        </w:rPr>
        <w:t>Teikiant finansinę paskatą, pas</w:t>
      </w:r>
      <w:r w:rsidR="008E6147" w:rsidRPr="00611B5E">
        <w:rPr>
          <w:sz w:val="24"/>
          <w:szCs w:val="24"/>
        </w:rPr>
        <w:t>katinti namų ūkius jungtis prie miesto centralizuoto vandentiekio ir nuotekų sistemos</w:t>
      </w:r>
      <w:r w:rsidR="003B4A01" w:rsidRPr="00611B5E">
        <w:rPr>
          <w:sz w:val="24"/>
          <w:szCs w:val="24"/>
        </w:rPr>
        <w:t xml:space="preserve">. Apsaugoti aplinką nuo </w:t>
      </w:r>
      <w:r w:rsidR="00CD01FB" w:rsidRPr="00611B5E">
        <w:rPr>
          <w:sz w:val="24"/>
          <w:szCs w:val="24"/>
        </w:rPr>
        <w:t>išleidžiamų neišvalytų nuotekų</w:t>
      </w:r>
      <w:r w:rsidR="003B4A01" w:rsidRPr="00611B5E">
        <w:rPr>
          <w:color w:val="333333"/>
          <w:sz w:val="24"/>
          <w:szCs w:val="24"/>
          <w:shd w:val="clear" w:color="auto" w:fill="FFFFFF"/>
        </w:rPr>
        <w:t xml:space="preserve"> poveikio siekiant</w:t>
      </w:r>
      <w:r w:rsidR="00CD01FB" w:rsidRPr="00611B5E">
        <w:rPr>
          <w:sz w:val="24"/>
          <w:szCs w:val="24"/>
        </w:rPr>
        <w:t xml:space="preserve"> </w:t>
      </w:r>
      <w:r w:rsidR="003B4A01" w:rsidRPr="00611B5E">
        <w:rPr>
          <w:color w:val="333333"/>
          <w:sz w:val="24"/>
          <w:szCs w:val="24"/>
          <w:shd w:val="clear" w:color="auto" w:fill="FFFFFF"/>
        </w:rPr>
        <w:t>kad išleidžiamos nuotekos būtų išvalytos pagal nustatytus reikalavimus.</w:t>
      </w:r>
      <w:r w:rsidR="003B4A01" w:rsidRPr="00611B5E">
        <w:rPr>
          <w:sz w:val="24"/>
          <w:szCs w:val="24"/>
        </w:rPr>
        <w:t xml:space="preserve"> </w:t>
      </w:r>
      <w:r w:rsidR="003B4A01" w:rsidRPr="00611B5E">
        <w:rPr>
          <w:color w:val="333333"/>
          <w:sz w:val="24"/>
          <w:szCs w:val="24"/>
          <w:shd w:val="clear" w:color="auto" w:fill="FFFFFF"/>
        </w:rPr>
        <w:t>Direktyvos įgyvendinimas siekiant aplinkos apsaugos tikslų, nustatytų ES</w:t>
      </w:r>
      <w:r w:rsidR="00611B5E" w:rsidRPr="00611B5E">
        <w:rPr>
          <w:color w:val="333333"/>
          <w:sz w:val="24"/>
          <w:szCs w:val="24"/>
          <w:shd w:val="clear" w:color="auto" w:fill="FFFFFF"/>
        </w:rPr>
        <w:t xml:space="preserve"> dėl kokybiškos vandenvalos.</w:t>
      </w:r>
      <w:r w:rsidR="00611B5E" w:rsidRPr="00611B5E">
        <w:rPr>
          <w:sz w:val="24"/>
          <w:szCs w:val="24"/>
        </w:rPr>
        <w:t xml:space="preserve"> </w:t>
      </w:r>
    </w:p>
    <w:p w:rsidR="00B452FB" w:rsidRDefault="00B452FB" w:rsidP="006E5AFE">
      <w:pPr>
        <w:ind w:firstLine="935"/>
        <w:jc w:val="both"/>
        <w:rPr>
          <w:b/>
          <w:sz w:val="24"/>
          <w:szCs w:val="24"/>
        </w:rPr>
      </w:pPr>
    </w:p>
    <w:p w:rsidR="006E5AFE" w:rsidRPr="004826FE" w:rsidRDefault="00FA7DA4" w:rsidP="006E5AFE">
      <w:pPr>
        <w:ind w:firstLine="935"/>
        <w:jc w:val="both"/>
        <w:rPr>
          <w:b/>
          <w:sz w:val="24"/>
          <w:szCs w:val="24"/>
        </w:rPr>
      </w:pPr>
      <w:r w:rsidRPr="004826FE">
        <w:rPr>
          <w:b/>
          <w:sz w:val="24"/>
          <w:szCs w:val="24"/>
        </w:rPr>
        <w:t xml:space="preserve">4. </w:t>
      </w:r>
      <w:r w:rsidR="006E5AFE" w:rsidRPr="004826FE">
        <w:rPr>
          <w:b/>
          <w:sz w:val="24"/>
          <w:szCs w:val="24"/>
        </w:rPr>
        <w:t>Sprendimo projekto rengimo metu gauti specialistų vertinimai</w:t>
      </w:r>
    </w:p>
    <w:p w:rsidR="00FA7DA4" w:rsidRPr="00612288" w:rsidRDefault="00C64A5C" w:rsidP="00612288">
      <w:pPr>
        <w:ind w:firstLine="935"/>
        <w:jc w:val="both"/>
        <w:rPr>
          <w:sz w:val="24"/>
          <w:szCs w:val="24"/>
        </w:rPr>
      </w:pPr>
      <w:r>
        <w:rPr>
          <w:sz w:val="24"/>
          <w:szCs w:val="24"/>
        </w:rPr>
        <w:t xml:space="preserve"> Sprendimo projektui atliktas antikorupcinis vertinimas. </w:t>
      </w:r>
      <w:r w:rsidR="00BE5FC3">
        <w:rPr>
          <w:sz w:val="24"/>
          <w:szCs w:val="24"/>
        </w:rPr>
        <w:t>Aprašo projektas de</w:t>
      </w:r>
      <w:r>
        <w:rPr>
          <w:sz w:val="24"/>
          <w:szCs w:val="24"/>
        </w:rPr>
        <w:t>rintas su AB „Klaipėdos vanduo“, atsižvelgta į pastabas.</w:t>
      </w:r>
    </w:p>
    <w:p w:rsidR="00B145A5" w:rsidRPr="004826FE" w:rsidRDefault="00B145A5" w:rsidP="00B145A5">
      <w:pPr>
        <w:ind w:firstLine="935"/>
        <w:jc w:val="both"/>
        <w:rPr>
          <w:b/>
          <w:sz w:val="24"/>
          <w:szCs w:val="24"/>
        </w:rPr>
      </w:pPr>
    </w:p>
    <w:p w:rsidR="00B145A5" w:rsidRDefault="00FA7DA4" w:rsidP="00B145A5">
      <w:pPr>
        <w:ind w:firstLine="935"/>
        <w:jc w:val="both"/>
        <w:rPr>
          <w:b/>
          <w:sz w:val="24"/>
          <w:szCs w:val="24"/>
        </w:rPr>
      </w:pPr>
      <w:r w:rsidRPr="004826FE">
        <w:rPr>
          <w:b/>
          <w:sz w:val="24"/>
          <w:szCs w:val="24"/>
        </w:rPr>
        <w:lastRenderedPageBreak/>
        <w:t>5</w:t>
      </w:r>
      <w:r w:rsidRPr="004826FE">
        <w:rPr>
          <w:sz w:val="24"/>
          <w:szCs w:val="24"/>
        </w:rPr>
        <w:t xml:space="preserve">. </w:t>
      </w:r>
      <w:r w:rsidR="00B145A5" w:rsidRPr="004826FE">
        <w:rPr>
          <w:b/>
          <w:sz w:val="24"/>
          <w:szCs w:val="24"/>
        </w:rPr>
        <w:t>Lėšų poreikis sprendimo įgyvendinimui</w:t>
      </w:r>
    </w:p>
    <w:p w:rsidR="00612288" w:rsidRDefault="00FB1D75" w:rsidP="00B145A5">
      <w:pPr>
        <w:ind w:firstLine="935"/>
        <w:jc w:val="both"/>
        <w:rPr>
          <w:sz w:val="24"/>
          <w:szCs w:val="24"/>
        </w:rPr>
      </w:pPr>
      <w:r>
        <w:rPr>
          <w:sz w:val="24"/>
          <w:szCs w:val="24"/>
        </w:rPr>
        <w:t xml:space="preserve"> Planuojama, jog 2020 m. lėšų poreikis galėtų siekti 20 000 Eur., </w:t>
      </w:r>
      <w:r w:rsidR="007775B6">
        <w:rPr>
          <w:sz w:val="24"/>
          <w:szCs w:val="24"/>
        </w:rPr>
        <w:t xml:space="preserve">suteikiant maksimalią finansinę paramą 20-čiai namų ūkių. </w:t>
      </w:r>
      <w:r>
        <w:rPr>
          <w:sz w:val="24"/>
          <w:szCs w:val="24"/>
        </w:rPr>
        <w:t>Tikslesnį l</w:t>
      </w:r>
      <w:r w:rsidR="00612288" w:rsidRPr="00612288">
        <w:rPr>
          <w:sz w:val="24"/>
          <w:szCs w:val="24"/>
        </w:rPr>
        <w:t>ėšų poreikį bus galima nustatyti gavus</w:t>
      </w:r>
      <w:r w:rsidR="00247D89">
        <w:rPr>
          <w:sz w:val="24"/>
          <w:szCs w:val="24"/>
        </w:rPr>
        <w:t xml:space="preserve"> prašymus iš</w:t>
      </w:r>
      <w:r w:rsidR="00612288" w:rsidRPr="00612288">
        <w:rPr>
          <w:sz w:val="24"/>
          <w:szCs w:val="24"/>
        </w:rPr>
        <w:t xml:space="preserve"> </w:t>
      </w:r>
      <w:r w:rsidR="00247D89">
        <w:rPr>
          <w:sz w:val="24"/>
          <w:szCs w:val="24"/>
        </w:rPr>
        <w:t>siekiančių</w:t>
      </w:r>
      <w:r w:rsidR="00247D89" w:rsidRPr="00247D89">
        <w:rPr>
          <w:sz w:val="24"/>
          <w:szCs w:val="24"/>
        </w:rPr>
        <w:t xml:space="preserve"> gauti dalinį finansavimą</w:t>
      </w:r>
      <w:r w:rsidR="00247D89">
        <w:rPr>
          <w:sz w:val="24"/>
          <w:szCs w:val="24"/>
        </w:rPr>
        <w:t>.</w:t>
      </w:r>
      <w:r w:rsidR="00247D89" w:rsidRPr="00247D89">
        <w:rPr>
          <w:sz w:val="24"/>
          <w:szCs w:val="24"/>
        </w:rPr>
        <w:t xml:space="preserve"> </w:t>
      </w:r>
    </w:p>
    <w:p w:rsidR="00B452FB" w:rsidRPr="00612288" w:rsidRDefault="00B452FB" w:rsidP="00B145A5">
      <w:pPr>
        <w:ind w:firstLine="935"/>
        <w:jc w:val="both"/>
        <w:rPr>
          <w:sz w:val="24"/>
          <w:szCs w:val="24"/>
        </w:rPr>
      </w:pPr>
    </w:p>
    <w:p w:rsidR="00FA7DA4" w:rsidRPr="004826FE" w:rsidRDefault="00FA7DA4" w:rsidP="00B145A5">
      <w:pPr>
        <w:ind w:firstLine="935"/>
        <w:jc w:val="both"/>
        <w:rPr>
          <w:b/>
          <w:sz w:val="24"/>
          <w:szCs w:val="24"/>
        </w:rPr>
      </w:pPr>
      <w:r w:rsidRPr="004826FE">
        <w:rPr>
          <w:b/>
          <w:sz w:val="24"/>
          <w:szCs w:val="24"/>
        </w:rPr>
        <w:t xml:space="preserve">6. Galimos </w:t>
      </w:r>
      <w:r w:rsidR="00B145A5" w:rsidRPr="004826FE">
        <w:rPr>
          <w:b/>
          <w:sz w:val="24"/>
          <w:szCs w:val="24"/>
        </w:rPr>
        <w:t xml:space="preserve">teigiamos ir </w:t>
      </w:r>
      <w:r w:rsidRPr="004826FE">
        <w:rPr>
          <w:b/>
          <w:sz w:val="24"/>
          <w:szCs w:val="24"/>
        </w:rPr>
        <w:t>neigiamos priimto sprendimo pasekmės</w:t>
      </w:r>
    </w:p>
    <w:p w:rsidR="00611B5E" w:rsidRPr="004826FE" w:rsidRDefault="00611B5E" w:rsidP="00611B5E">
      <w:pPr>
        <w:ind w:firstLine="935"/>
        <w:jc w:val="both"/>
        <w:rPr>
          <w:sz w:val="24"/>
          <w:szCs w:val="24"/>
        </w:rPr>
      </w:pPr>
      <w:r>
        <w:rPr>
          <w:sz w:val="24"/>
          <w:szCs w:val="24"/>
        </w:rPr>
        <w:t>N</w:t>
      </w:r>
      <w:r w:rsidRPr="004826FE">
        <w:rPr>
          <w:sz w:val="24"/>
          <w:szCs w:val="24"/>
        </w:rPr>
        <w:t xml:space="preserve">amų savininkai aktyviau jungsis prie centralizuotų tinklų ir naudosis viešojo vandens tiekėjo </w:t>
      </w:r>
      <w:r>
        <w:rPr>
          <w:sz w:val="24"/>
          <w:szCs w:val="24"/>
        </w:rPr>
        <w:t xml:space="preserve">teikiamomis centralizuoto vandens tiekimo ir nuotekų šalinimo </w:t>
      </w:r>
      <w:r w:rsidRPr="004826FE">
        <w:rPr>
          <w:sz w:val="24"/>
          <w:szCs w:val="24"/>
        </w:rPr>
        <w:t>paslaugomis, taip mažindami aplinkos taršą.</w:t>
      </w:r>
    </w:p>
    <w:p w:rsidR="00611B5E" w:rsidRPr="002E07CE" w:rsidRDefault="00611B5E" w:rsidP="00611B5E">
      <w:pPr>
        <w:ind w:firstLine="935"/>
        <w:jc w:val="both"/>
        <w:rPr>
          <w:sz w:val="24"/>
          <w:szCs w:val="24"/>
        </w:rPr>
      </w:pPr>
      <w:r>
        <w:rPr>
          <w:sz w:val="24"/>
          <w:szCs w:val="24"/>
        </w:rPr>
        <w:t xml:space="preserve"> Sprendimo įgyvendinimui </w:t>
      </w:r>
      <w:r w:rsidRPr="004826FE">
        <w:rPr>
          <w:sz w:val="24"/>
          <w:szCs w:val="24"/>
        </w:rPr>
        <w:t>reikalingos savivaldybės biudžeto lėšos.</w:t>
      </w:r>
    </w:p>
    <w:p w:rsidR="00611B5E" w:rsidRDefault="00611B5E" w:rsidP="00E36721">
      <w:pPr>
        <w:ind w:firstLine="935"/>
        <w:jc w:val="both"/>
        <w:rPr>
          <w:b/>
          <w:sz w:val="24"/>
          <w:szCs w:val="24"/>
        </w:rPr>
      </w:pPr>
    </w:p>
    <w:p w:rsidR="00FA7DA4" w:rsidRPr="00E36721" w:rsidRDefault="00612288" w:rsidP="00E36721">
      <w:pPr>
        <w:ind w:firstLine="935"/>
        <w:jc w:val="both"/>
        <w:rPr>
          <w:b/>
          <w:sz w:val="24"/>
          <w:szCs w:val="24"/>
        </w:rPr>
      </w:pPr>
      <w:r>
        <w:rPr>
          <w:b/>
          <w:sz w:val="24"/>
          <w:szCs w:val="24"/>
        </w:rPr>
        <w:t>7</w:t>
      </w:r>
      <w:r w:rsidR="00E36721">
        <w:rPr>
          <w:b/>
          <w:sz w:val="24"/>
          <w:szCs w:val="24"/>
        </w:rPr>
        <w:t>.</w:t>
      </w:r>
      <w:r w:rsidR="00FA7DA4" w:rsidRPr="002E07CE">
        <w:rPr>
          <w:b/>
          <w:sz w:val="24"/>
          <w:szCs w:val="24"/>
        </w:rPr>
        <w:t xml:space="preserve"> Prie sprendimo projekto pridedami </w:t>
      </w:r>
    </w:p>
    <w:p w:rsidR="00FA7DA4" w:rsidRDefault="00FA7DA4" w:rsidP="00FA7DA4">
      <w:pPr>
        <w:ind w:firstLine="935"/>
        <w:jc w:val="both"/>
        <w:rPr>
          <w:sz w:val="24"/>
          <w:szCs w:val="24"/>
        </w:rPr>
      </w:pPr>
      <w:r>
        <w:rPr>
          <w:sz w:val="24"/>
          <w:szCs w:val="24"/>
        </w:rPr>
        <w:t xml:space="preserve">1. </w:t>
      </w:r>
      <w:r w:rsidR="004F7B75" w:rsidRPr="004826FE">
        <w:rPr>
          <w:sz w:val="24"/>
          <w:szCs w:val="24"/>
        </w:rPr>
        <w:t>Klaipėdos miesto savivaldybės administracijos vadovybės 2019 m. gegužės 14 d. e</w:t>
      </w:r>
      <w:r w:rsidR="004F7B75">
        <w:rPr>
          <w:sz w:val="24"/>
          <w:szCs w:val="24"/>
        </w:rPr>
        <w:t>inamojo pasitarimo protokolo Nr. DD1-17 kopija, 2 lapai;</w:t>
      </w:r>
    </w:p>
    <w:p w:rsidR="004F7B75" w:rsidRDefault="004F7B75" w:rsidP="00FA7DA4">
      <w:pPr>
        <w:ind w:firstLine="935"/>
        <w:jc w:val="both"/>
        <w:rPr>
          <w:sz w:val="24"/>
          <w:szCs w:val="24"/>
        </w:rPr>
      </w:pPr>
      <w:r>
        <w:rPr>
          <w:sz w:val="24"/>
          <w:szCs w:val="24"/>
        </w:rPr>
        <w:t xml:space="preserve">2. </w:t>
      </w:r>
      <w:r w:rsidRPr="004826FE">
        <w:rPr>
          <w:sz w:val="24"/>
          <w:szCs w:val="24"/>
        </w:rPr>
        <w:t>Miesto ūkio departamento 2019 m. gegužės 14 d. skyr</w:t>
      </w:r>
      <w:r>
        <w:rPr>
          <w:sz w:val="24"/>
          <w:szCs w:val="24"/>
        </w:rPr>
        <w:t>ių vadovų pasitarimo protokola</w:t>
      </w:r>
      <w:r w:rsidRPr="004826FE">
        <w:rPr>
          <w:sz w:val="24"/>
          <w:szCs w:val="24"/>
        </w:rPr>
        <w:t>s</w:t>
      </w:r>
      <w:r>
        <w:rPr>
          <w:sz w:val="24"/>
          <w:szCs w:val="24"/>
        </w:rPr>
        <w:t xml:space="preserve"> Nr. DD3-25, 1 l</w:t>
      </w:r>
      <w:r w:rsidR="00A60DFE">
        <w:rPr>
          <w:sz w:val="24"/>
          <w:szCs w:val="24"/>
        </w:rPr>
        <w:t>a</w:t>
      </w:r>
      <w:r>
        <w:rPr>
          <w:sz w:val="24"/>
          <w:szCs w:val="24"/>
        </w:rPr>
        <w:t>pas</w:t>
      </w:r>
      <w:r w:rsidR="00A60DFE">
        <w:rPr>
          <w:sz w:val="24"/>
          <w:szCs w:val="24"/>
        </w:rPr>
        <w:t>;</w:t>
      </w:r>
    </w:p>
    <w:p w:rsidR="00FA7DA4" w:rsidRPr="002E07CE" w:rsidRDefault="00FA7DA4" w:rsidP="00FA7DA4">
      <w:pPr>
        <w:jc w:val="both"/>
        <w:rPr>
          <w:sz w:val="24"/>
          <w:szCs w:val="24"/>
        </w:rPr>
      </w:pPr>
    </w:p>
    <w:p w:rsidR="00FA7DA4" w:rsidRPr="002E07CE" w:rsidRDefault="00FA7DA4" w:rsidP="00FA7DA4">
      <w:pPr>
        <w:jc w:val="both"/>
        <w:rPr>
          <w:sz w:val="24"/>
          <w:szCs w:val="24"/>
        </w:rPr>
      </w:pPr>
    </w:p>
    <w:p w:rsidR="001E55A1" w:rsidRDefault="00FA7DA4" w:rsidP="00247D89">
      <w:pPr>
        <w:jc w:val="both"/>
        <w:rPr>
          <w:sz w:val="24"/>
          <w:szCs w:val="24"/>
        </w:rPr>
      </w:pPr>
      <w:r>
        <w:rPr>
          <w:sz w:val="24"/>
          <w:szCs w:val="24"/>
        </w:rPr>
        <w:t>Socialinės infrastruktūros pr</w:t>
      </w:r>
      <w:r w:rsidR="001E55A1">
        <w:rPr>
          <w:sz w:val="24"/>
          <w:szCs w:val="24"/>
        </w:rPr>
        <w:t>iežiūros skyriaus</w:t>
      </w:r>
    </w:p>
    <w:p w:rsidR="00FA7DA4" w:rsidRPr="002E07CE" w:rsidRDefault="001E55A1" w:rsidP="00247D89">
      <w:pPr>
        <w:jc w:val="both"/>
        <w:rPr>
          <w:sz w:val="24"/>
          <w:szCs w:val="24"/>
        </w:rPr>
      </w:pPr>
      <w:r>
        <w:rPr>
          <w:sz w:val="24"/>
          <w:szCs w:val="24"/>
        </w:rPr>
        <w:t>Butų ir energetikos poskyrio vedėjas                                                                 Algis Gaižutis</w:t>
      </w:r>
      <w:r w:rsidR="00E36721">
        <w:rPr>
          <w:sz w:val="24"/>
          <w:szCs w:val="24"/>
        </w:rPr>
        <w:tab/>
      </w:r>
      <w:r w:rsidR="00E36721">
        <w:rPr>
          <w:sz w:val="24"/>
          <w:szCs w:val="24"/>
        </w:rPr>
        <w:tab/>
      </w:r>
    </w:p>
    <w:p w:rsidR="00205DDD" w:rsidRDefault="00205DDD" w:rsidP="00247D89">
      <w:pPr>
        <w:jc w:val="both"/>
      </w:pPr>
    </w:p>
    <w:sectPr w:rsidR="00205DD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70E4B"/>
    <w:multiLevelType w:val="hybridMultilevel"/>
    <w:tmpl w:val="63C8706A"/>
    <w:lvl w:ilvl="0" w:tplc="1EF29484">
      <w:start w:val="1"/>
      <w:numFmt w:val="decimal"/>
      <w:lvlText w:val="%1."/>
      <w:lvlJc w:val="left"/>
      <w:pPr>
        <w:ind w:left="1287" w:hanging="360"/>
      </w:pPr>
      <w:rPr>
        <w:rFonts w:cs="Times New Roman"/>
        <w:color w:val="auto"/>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1" w15:restartNumberingAfterBreak="0">
    <w:nsid w:val="39E23FE0"/>
    <w:multiLevelType w:val="hybridMultilevel"/>
    <w:tmpl w:val="BF303802"/>
    <w:lvl w:ilvl="0" w:tplc="DC36A866">
      <w:start w:val="2012"/>
      <w:numFmt w:val="decimal"/>
      <w:lvlText w:val="%1"/>
      <w:lvlJc w:val="left"/>
      <w:pPr>
        <w:ind w:left="1320" w:hanging="480"/>
      </w:pPr>
      <w:rPr>
        <w:rFonts w:cs="Times New Roman" w:hint="default"/>
      </w:rPr>
    </w:lvl>
    <w:lvl w:ilvl="1" w:tplc="04270019" w:tentative="1">
      <w:start w:val="1"/>
      <w:numFmt w:val="lowerLetter"/>
      <w:lvlText w:val="%2."/>
      <w:lvlJc w:val="left"/>
      <w:pPr>
        <w:ind w:left="1920" w:hanging="360"/>
      </w:pPr>
      <w:rPr>
        <w:rFonts w:cs="Times New Roman"/>
      </w:rPr>
    </w:lvl>
    <w:lvl w:ilvl="2" w:tplc="0427001B" w:tentative="1">
      <w:start w:val="1"/>
      <w:numFmt w:val="lowerRoman"/>
      <w:lvlText w:val="%3."/>
      <w:lvlJc w:val="right"/>
      <w:pPr>
        <w:ind w:left="2640" w:hanging="180"/>
      </w:pPr>
      <w:rPr>
        <w:rFonts w:cs="Times New Roman"/>
      </w:rPr>
    </w:lvl>
    <w:lvl w:ilvl="3" w:tplc="0427000F" w:tentative="1">
      <w:start w:val="1"/>
      <w:numFmt w:val="decimal"/>
      <w:lvlText w:val="%4."/>
      <w:lvlJc w:val="left"/>
      <w:pPr>
        <w:ind w:left="3360" w:hanging="360"/>
      </w:pPr>
      <w:rPr>
        <w:rFonts w:cs="Times New Roman"/>
      </w:rPr>
    </w:lvl>
    <w:lvl w:ilvl="4" w:tplc="04270019" w:tentative="1">
      <w:start w:val="1"/>
      <w:numFmt w:val="lowerLetter"/>
      <w:lvlText w:val="%5."/>
      <w:lvlJc w:val="left"/>
      <w:pPr>
        <w:ind w:left="4080" w:hanging="360"/>
      </w:pPr>
      <w:rPr>
        <w:rFonts w:cs="Times New Roman"/>
      </w:rPr>
    </w:lvl>
    <w:lvl w:ilvl="5" w:tplc="0427001B" w:tentative="1">
      <w:start w:val="1"/>
      <w:numFmt w:val="lowerRoman"/>
      <w:lvlText w:val="%6."/>
      <w:lvlJc w:val="right"/>
      <w:pPr>
        <w:ind w:left="4800" w:hanging="180"/>
      </w:pPr>
      <w:rPr>
        <w:rFonts w:cs="Times New Roman"/>
      </w:rPr>
    </w:lvl>
    <w:lvl w:ilvl="6" w:tplc="0427000F" w:tentative="1">
      <w:start w:val="1"/>
      <w:numFmt w:val="decimal"/>
      <w:lvlText w:val="%7."/>
      <w:lvlJc w:val="left"/>
      <w:pPr>
        <w:ind w:left="5520" w:hanging="360"/>
      </w:pPr>
      <w:rPr>
        <w:rFonts w:cs="Times New Roman"/>
      </w:rPr>
    </w:lvl>
    <w:lvl w:ilvl="7" w:tplc="04270019" w:tentative="1">
      <w:start w:val="1"/>
      <w:numFmt w:val="lowerLetter"/>
      <w:lvlText w:val="%8."/>
      <w:lvlJc w:val="left"/>
      <w:pPr>
        <w:ind w:left="6240" w:hanging="360"/>
      </w:pPr>
      <w:rPr>
        <w:rFonts w:cs="Times New Roman"/>
      </w:rPr>
    </w:lvl>
    <w:lvl w:ilvl="8" w:tplc="0427001B" w:tentative="1">
      <w:start w:val="1"/>
      <w:numFmt w:val="lowerRoman"/>
      <w:lvlText w:val="%9."/>
      <w:lvlJc w:val="right"/>
      <w:pPr>
        <w:ind w:left="6960" w:hanging="180"/>
      </w:pPr>
      <w:rPr>
        <w:rFonts w:cs="Times New Roman"/>
      </w:rPr>
    </w:lvl>
  </w:abstractNum>
  <w:abstractNum w:abstractNumId="2" w15:restartNumberingAfterBreak="0">
    <w:nsid w:val="4E62440E"/>
    <w:multiLevelType w:val="hybridMultilevel"/>
    <w:tmpl w:val="231073E4"/>
    <w:lvl w:ilvl="0" w:tplc="0427000F">
      <w:start w:val="1"/>
      <w:numFmt w:val="decimal"/>
      <w:lvlText w:val="%1."/>
      <w:lvlJc w:val="left"/>
      <w:pPr>
        <w:ind w:left="1260" w:hanging="360"/>
      </w:pPr>
      <w:rPr>
        <w:rFonts w:cs="Times New Roman" w:hint="default"/>
      </w:rPr>
    </w:lvl>
    <w:lvl w:ilvl="1" w:tplc="04270003" w:tentative="1">
      <w:start w:val="1"/>
      <w:numFmt w:val="bullet"/>
      <w:lvlText w:val="o"/>
      <w:lvlJc w:val="left"/>
      <w:pPr>
        <w:ind w:left="1980" w:hanging="360"/>
      </w:pPr>
      <w:rPr>
        <w:rFonts w:ascii="Courier New" w:hAnsi="Courier New" w:hint="default"/>
      </w:rPr>
    </w:lvl>
    <w:lvl w:ilvl="2" w:tplc="04270005" w:tentative="1">
      <w:start w:val="1"/>
      <w:numFmt w:val="bullet"/>
      <w:lvlText w:val=""/>
      <w:lvlJc w:val="left"/>
      <w:pPr>
        <w:ind w:left="2700" w:hanging="360"/>
      </w:pPr>
      <w:rPr>
        <w:rFonts w:ascii="Wingdings" w:hAnsi="Wingdings" w:hint="default"/>
      </w:rPr>
    </w:lvl>
    <w:lvl w:ilvl="3" w:tplc="04270001" w:tentative="1">
      <w:start w:val="1"/>
      <w:numFmt w:val="bullet"/>
      <w:lvlText w:val=""/>
      <w:lvlJc w:val="left"/>
      <w:pPr>
        <w:ind w:left="3420" w:hanging="360"/>
      </w:pPr>
      <w:rPr>
        <w:rFonts w:ascii="Symbol" w:hAnsi="Symbol" w:hint="default"/>
      </w:rPr>
    </w:lvl>
    <w:lvl w:ilvl="4" w:tplc="04270003" w:tentative="1">
      <w:start w:val="1"/>
      <w:numFmt w:val="bullet"/>
      <w:lvlText w:val="o"/>
      <w:lvlJc w:val="left"/>
      <w:pPr>
        <w:ind w:left="4140" w:hanging="360"/>
      </w:pPr>
      <w:rPr>
        <w:rFonts w:ascii="Courier New" w:hAnsi="Courier New" w:hint="default"/>
      </w:rPr>
    </w:lvl>
    <w:lvl w:ilvl="5" w:tplc="04270005" w:tentative="1">
      <w:start w:val="1"/>
      <w:numFmt w:val="bullet"/>
      <w:lvlText w:val=""/>
      <w:lvlJc w:val="left"/>
      <w:pPr>
        <w:ind w:left="4860" w:hanging="360"/>
      </w:pPr>
      <w:rPr>
        <w:rFonts w:ascii="Wingdings" w:hAnsi="Wingdings" w:hint="default"/>
      </w:rPr>
    </w:lvl>
    <w:lvl w:ilvl="6" w:tplc="04270001" w:tentative="1">
      <w:start w:val="1"/>
      <w:numFmt w:val="bullet"/>
      <w:lvlText w:val=""/>
      <w:lvlJc w:val="left"/>
      <w:pPr>
        <w:ind w:left="5580" w:hanging="360"/>
      </w:pPr>
      <w:rPr>
        <w:rFonts w:ascii="Symbol" w:hAnsi="Symbol" w:hint="default"/>
      </w:rPr>
    </w:lvl>
    <w:lvl w:ilvl="7" w:tplc="04270003" w:tentative="1">
      <w:start w:val="1"/>
      <w:numFmt w:val="bullet"/>
      <w:lvlText w:val="o"/>
      <w:lvlJc w:val="left"/>
      <w:pPr>
        <w:ind w:left="6300" w:hanging="360"/>
      </w:pPr>
      <w:rPr>
        <w:rFonts w:ascii="Courier New" w:hAnsi="Courier New" w:hint="default"/>
      </w:rPr>
    </w:lvl>
    <w:lvl w:ilvl="8" w:tplc="04270005" w:tentative="1">
      <w:start w:val="1"/>
      <w:numFmt w:val="bullet"/>
      <w:lvlText w:val=""/>
      <w:lvlJc w:val="left"/>
      <w:pPr>
        <w:ind w:left="7020" w:hanging="360"/>
      </w:pPr>
      <w:rPr>
        <w:rFonts w:ascii="Wingdings" w:hAnsi="Wingdings" w:hint="default"/>
      </w:rPr>
    </w:lvl>
  </w:abstractNum>
  <w:abstractNum w:abstractNumId="3" w15:restartNumberingAfterBreak="0">
    <w:nsid w:val="556D7CAA"/>
    <w:multiLevelType w:val="hybridMultilevel"/>
    <w:tmpl w:val="207EDD16"/>
    <w:lvl w:ilvl="0" w:tplc="51FEDCB2">
      <w:start w:val="1"/>
      <w:numFmt w:val="decimal"/>
      <w:lvlText w:val="%1."/>
      <w:lvlJc w:val="left"/>
      <w:pPr>
        <w:ind w:left="1636" w:hanging="360"/>
      </w:pPr>
      <w:rPr>
        <w:rFonts w:cs="Times New Roman" w:hint="default"/>
      </w:rPr>
    </w:lvl>
    <w:lvl w:ilvl="1" w:tplc="04270019" w:tentative="1">
      <w:start w:val="1"/>
      <w:numFmt w:val="lowerLetter"/>
      <w:lvlText w:val="%2."/>
      <w:lvlJc w:val="left"/>
      <w:pPr>
        <w:ind w:left="2356" w:hanging="360"/>
      </w:pPr>
      <w:rPr>
        <w:rFonts w:cs="Times New Roman"/>
      </w:rPr>
    </w:lvl>
    <w:lvl w:ilvl="2" w:tplc="0427001B" w:tentative="1">
      <w:start w:val="1"/>
      <w:numFmt w:val="lowerRoman"/>
      <w:lvlText w:val="%3."/>
      <w:lvlJc w:val="right"/>
      <w:pPr>
        <w:ind w:left="3076" w:hanging="180"/>
      </w:pPr>
      <w:rPr>
        <w:rFonts w:cs="Times New Roman"/>
      </w:rPr>
    </w:lvl>
    <w:lvl w:ilvl="3" w:tplc="0427000F" w:tentative="1">
      <w:start w:val="1"/>
      <w:numFmt w:val="decimal"/>
      <w:lvlText w:val="%4."/>
      <w:lvlJc w:val="left"/>
      <w:pPr>
        <w:ind w:left="3796" w:hanging="360"/>
      </w:pPr>
      <w:rPr>
        <w:rFonts w:cs="Times New Roman"/>
      </w:rPr>
    </w:lvl>
    <w:lvl w:ilvl="4" w:tplc="04270019" w:tentative="1">
      <w:start w:val="1"/>
      <w:numFmt w:val="lowerLetter"/>
      <w:lvlText w:val="%5."/>
      <w:lvlJc w:val="left"/>
      <w:pPr>
        <w:ind w:left="4516" w:hanging="360"/>
      </w:pPr>
      <w:rPr>
        <w:rFonts w:cs="Times New Roman"/>
      </w:rPr>
    </w:lvl>
    <w:lvl w:ilvl="5" w:tplc="0427001B" w:tentative="1">
      <w:start w:val="1"/>
      <w:numFmt w:val="lowerRoman"/>
      <w:lvlText w:val="%6."/>
      <w:lvlJc w:val="right"/>
      <w:pPr>
        <w:ind w:left="5236" w:hanging="180"/>
      </w:pPr>
      <w:rPr>
        <w:rFonts w:cs="Times New Roman"/>
      </w:rPr>
    </w:lvl>
    <w:lvl w:ilvl="6" w:tplc="0427000F" w:tentative="1">
      <w:start w:val="1"/>
      <w:numFmt w:val="decimal"/>
      <w:lvlText w:val="%7."/>
      <w:lvlJc w:val="left"/>
      <w:pPr>
        <w:ind w:left="5956" w:hanging="360"/>
      </w:pPr>
      <w:rPr>
        <w:rFonts w:cs="Times New Roman"/>
      </w:rPr>
    </w:lvl>
    <w:lvl w:ilvl="7" w:tplc="04270019" w:tentative="1">
      <w:start w:val="1"/>
      <w:numFmt w:val="lowerLetter"/>
      <w:lvlText w:val="%8."/>
      <w:lvlJc w:val="left"/>
      <w:pPr>
        <w:ind w:left="6676" w:hanging="360"/>
      </w:pPr>
      <w:rPr>
        <w:rFonts w:cs="Times New Roman"/>
      </w:rPr>
    </w:lvl>
    <w:lvl w:ilvl="8" w:tplc="0427001B" w:tentative="1">
      <w:start w:val="1"/>
      <w:numFmt w:val="lowerRoman"/>
      <w:lvlText w:val="%9."/>
      <w:lvlJc w:val="right"/>
      <w:pPr>
        <w:ind w:left="7396" w:hanging="180"/>
      </w:pPr>
      <w:rPr>
        <w:rFonts w:cs="Times New Roman"/>
      </w:rPr>
    </w:lvl>
  </w:abstractNum>
  <w:abstractNum w:abstractNumId="4" w15:restartNumberingAfterBreak="0">
    <w:nsid w:val="74F47852"/>
    <w:multiLevelType w:val="hybridMultilevel"/>
    <w:tmpl w:val="3508E582"/>
    <w:lvl w:ilvl="0" w:tplc="848C71DA">
      <w:start w:val="1"/>
      <w:numFmt w:val="decimal"/>
      <w:lvlText w:val="%1."/>
      <w:lvlJc w:val="left"/>
      <w:pPr>
        <w:tabs>
          <w:tab w:val="num" w:pos="1930"/>
        </w:tabs>
        <w:ind w:left="1930" w:hanging="795"/>
      </w:pPr>
      <w:rPr>
        <w:rFonts w:cs="Times New Roman" w:hint="default"/>
      </w:rPr>
    </w:lvl>
    <w:lvl w:ilvl="1" w:tplc="04270019" w:tentative="1">
      <w:start w:val="1"/>
      <w:numFmt w:val="lowerLetter"/>
      <w:lvlText w:val="%2."/>
      <w:lvlJc w:val="left"/>
      <w:pPr>
        <w:tabs>
          <w:tab w:val="num" w:pos="1620"/>
        </w:tabs>
        <w:ind w:left="1620" w:hanging="360"/>
      </w:pPr>
      <w:rPr>
        <w:rFonts w:cs="Times New Roman"/>
      </w:rPr>
    </w:lvl>
    <w:lvl w:ilvl="2" w:tplc="0427001B" w:tentative="1">
      <w:start w:val="1"/>
      <w:numFmt w:val="lowerRoman"/>
      <w:lvlText w:val="%3."/>
      <w:lvlJc w:val="right"/>
      <w:pPr>
        <w:tabs>
          <w:tab w:val="num" w:pos="2340"/>
        </w:tabs>
        <w:ind w:left="2340" w:hanging="180"/>
      </w:pPr>
      <w:rPr>
        <w:rFonts w:cs="Times New Roman"/>
      </w:rPr>
    </w:lvl>
    <w:lvl w:ilvl="3" w:tplc="0427000F" w:tentative="1">
      <w:start w:val="1"/>
      <w:numFmt w:val="decimal"/>
      <w:lvlText w:val="%4."/>
      <w:lvlJc w:val="left"/>
      <w:pPr>
        <w:tabs>
          <w:tab w:val="num" w:pos="3060"/>
        </w:tabs>
        <w:ind w:left="3060" w:hanging="360"/>
      </w:pPr>
      <w:rPr>
        <w:rFonts w:cs="Times New Roman"/>
      </w:rPr>
    </w:lvl>
    <w:lvl w:ilvl="4" w:tplc="04270019" w:tentative="1">
      <w:start w:val="1"/>
      <w:numFmt w:val="lowerLetter"/>
      <w:lvlText w:val="%5."/>
      <w:lvlJc w:val="left"/>
      <w:pPr>
        <w:tabs>
          <w:tab w:val="num" w:pos="3780"/>
        </w:tabs>
        <w:ind w:left="3780" w:hanging="360"/>
      </w:pPr>
      <w:rPr>
        <w:rFonts w:cs="Times New Roman"/>
      </w:rPr>
    </w:lvl>
    <w:lvl w:ilvl="5" w:tplc="0427001B" w:tentative="1">
      <w:start w:val="1"/>
      <w:numFmt w:val="lowerRoman"/>
      <w:lvlText w:val="%6."/>
      <w:lvlJc w:val="right"/>
      <w:pPr>
        <w:tabs>
          <w:tab w:val="num" w:pos="4500"/>
        </w:tabs>
        <w:ind w:left="4500" w:hanging="180"/>
      </w:pPr>
      <w:rPr>
        <w:rFonts w:cs="Times New Roman"/>
      </w:rPr>
    </w:lvl>
    <w:lvl w:ilvl="6" w:tplc="0427000F" w:tentative="1">
      <w:start w:val="1"/>
      <w:numFmt w:val="decimal"/>
      <w:lvlText w:val="%7."/>
      <w:lvlJc w:val="left"/>
      <w:pPr>
        <w:tabs>
          <w:tab w:val="num" w:pos="5220"/>
        </w:tabs>
        <w:ind w:left="5220" w:hanging="360"/>
      </w:pPr>
      <w:rPr>
        <w:rFonts w:cs="Times New Roman"/>
      </w:rPr>
    </w:lvl>
    <w:lvl w:ilvl="7" w:tplc="04270019" w:tentative="1">
      <w:start w:val="1"/>
      <w:numFmt w:val="lowerLetter"/>
      <w:lvlText w:val="%8."/>
      <w:lvlJc w:val="left"/>
      <w:pPr>
        <w:tabs>
          <w:tab w:val="num" w:pos="5940"/>
        </w:tabs>
        <w:ind w:left="5940" w:hanging="360"/>
      </w:pPr>
      <w:rPr>
        <w:rFonts w:cs="Times New Roman"/>
      </w:rPr>
    </w:lvl>
    <w:lvl w:ilvl="8" w:tplc="0427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7AD81338"/>
    <w:multiLevelType w:val="multilevel"/>
    <w:tmpl w:val="247C1868"/>
    <w:lvl w:ilvl="0">
      <w:start w:val="2011"/>
      <w:numFmt w:val="decimal"/>
      <w:lvlText w:val="%1"/>
      <w:lvlJc w:val="left"/>
      <w:pPr>
        <w:ind w:left="1110" w:hanging="1110"/>
      </w:pPr>
      <w:rPr>
        <w:rFonts w:cs="Times New Roman" w:hint="default"/>
      </w:rPr>
    </w:lvl>
    <w:lvl w:ilvl="1">
      <w:start w:val="9"/>
      <w:numFmt w:val="decimalZero"/>
      <w:lvlText w:val="%1-%2"/>
      <w:lvlJc w:val="left"/>
      <w:pPr>
        <w:ind w:left="1935" w:hanging="1110"/>
      </w:pPr>
      <w:rPr>
        <w:rFonts w:cs="Times New Roman" w:hint="default"/>
      </w:rPr>
    </w:lvl>
    <w:lvl w:ilvl="2">
      <w:start w:val="22"/>
      <w:numFmt w:val="decimal"/>
      <w:lvlText w:val="%1-%2-%3"/>
      <w:lvlJc w:val="left"/>
      <w:pPr>
        <w:ind w:left="2760" w:hanging="1110"/>
      </w:pPr>
      <w:rPr>
        <w:rFonts w:cs="Times New Roman" w:hint="default"/>
      </w:rPr>
    </w:lvl>
    <w:lvl w:ilvl="3">
      <w:start w:val="1"/>
      <w:numFmt w:val="decimal"/>
      <w:lvlText w:val="%1-%2-%3.%4"/>
      <w:lvlJc w:val="left"/>
      <w:pPr>
        <w:ind w:left="3585" w:hanging="1110"/>
      </w:pPr>
      <w:rPr>
        <w:rFonts w:cs="Times New Roman" w:hint="default"/>
      </w:rPr>
    </w:lvl>
    <w:lvl w:ilvl="4">
      <w:start w:val="1"/>
      <w:numFmt w:val="decimal"/>
      <w:lvlText w:val="%1-%2-%3.%4.%5"/>
      <w:lvlJc w:val="left"/>
      <w:pPr>
        <w:ind w:left="4410" w:hanging="1110"/>
      </w:pPr>
      <w:rPr>
        <w:rFonts w:cs="Times New Roman" w:hint="default"/>
      </w:rPr>
    </w:lvl>
    <w:lvl w:ilvl="5">
      <w:start w:val="1"/>
      <w:numFmt w:val="decimal"/>
      <w:lvlText w:val="%1-%2-%3.%4.%5.%6"/>
      <w:lvlJc w:val="left"/>
      <w:pPr>
        <w:ind w:left="5235" w:hanging="1110"/>
      </w:pPr>
      <w:rPr>
        <w:rFonts w:cs="Times New Roman" w:hint="default"/>
      </w:rPr>
    </w:lvl>
    <w:lvl w:ilvl="6">
      <w:start w:val="1"/>
      <w:numFmt w:val="decimal"/>
      <w:lvlText w:val="%1-%2-%3.%4.%5.%6.%7"/>
      <w:lvlJc w:val="left"/>
      <w:pPr>
        <w:ind w:left="6390" w:hanging="1440"/>
      </w:pPr>
      <w:rPr>
        <w:rFonts w:cs="Times New Roman" w:hint="default"/>
      </w:rPr>
    </w:lvl>
    <w:lvl w:ilvl="7">
      <w:start w:val="1"/>
      <w:numFmt w:val="decimal"/>
      <w:lvlText w:val="%1-%2-%3.%4.%5.%6.%7.%8"/>
      <w:lvlJc w:val="left"/>
      <w:pPr>
        <w:ind w:left="7215" w:hanging="1440"/>
      </w:pPr>
      <w:rPr>
        <w:rFonts w:cs="Times New Roman" w:hint="default"/>
      </w:rPr>
    </w:lvl>
    <w:lvl w:ilvl="8">
      <w:start w:val="1"/>
      <w:numFmt w:val="decimal"/>
      <w:lvlText w:val="%1-%2-%3.%4.%5.%6.%7.%8.%9"/>
      <w:lvlJc w:val="left"/>
      <w:pPr>
        <w:ind w:left="8400" w:hanging="1800"/>
      </w:pPr>
      <w:rPr>
        <w:rFonts w:cs="Times New Roman" w:hint="default"/>
      </w:rPr>
    </w:lvl>
  </w:abstractNum>
  <w:num w:numId="1">
    <w:abstractNumId w:val="4"/>
  </w:num>
  <w:num w:numId="2">
    <w:abstractNumId w:val="2"/>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A4"/>
    <w:rsid w:val="000106E9"/>
    <w:rsid w:val="0003675A"/>
    <w:rsid w:val="0008166E"/>
    <w:rsid w:val="000964B5"/>
    <w:rsid w:val="000B5D7F"/>
    <w:rsid w:val="000E11D1"/>
    <w:rsid w:val="00125465"/>
    <w:rsid w:val="00195B2E"/>
    <w:rsid w:val="001A4B77"/>
    <w:rsid w:val="001D5C55"/>
    <w:rsid w:val="001E55A1"/>
    <w:rsid w:val="00205DDD"/>
    <w:rsid w:val="00247D89"/>
    <w:rsid w:val="00284B91"/>
    <w:rsid w:val="003959A0"/>
    <w:rsid w:val="003B4A01"/>
    <w:rsid w:val="003C6C79"/>
    <w:rsid w:val="003E639A"/>
    <w:rsid w:val="004751D8"/>
    <w:rsid w:val="004826FE"/>
    <w:rsid w:val="004F7B75"/>
    <w:rsid w:val="00550995"/>
    <w:rsid w:val="005734E3"/>
    <w:rsid w:val="005A6BC6"/>
    <w:rsid w:val="0060409E"/>
    <w:rsid w:val="00611B5E"/>
    <w:rsid w:val="00612288"/>
    <w:rsid w:val="00621836"/>
    <w:rsid w:val="00653939"/>
    <w:rsid w:val="006E5AFE"/>
    <w:rsid w:val="007775B6"/>
    <w:rsid w:val="008A747F"/>
    <w:rsid w:val="008B4C12"/>
    <w:rsid w:val="008E6147"/>
    <w:rsid w:val="00906603"/>
    <w:rsid w:val="00A209F9"/>
    <w:rsid w:val="00A471F8"/>
    <w:rsid w:val="00A55B39"/>
    <w:rsid w:val="00A60DFE"/>
    <w:rsid w:val="00A72A2F"/>
    <w:rsid w:val="00B145A5"/>
    <w:rsid w:val="00B452FB"/>
    <w:rsid w:val="00B64775"/>
    <w:rsid w:val="00BE5FC3"/>
    <w:rsid w:val="00C332E1"/>
    <w:rsid w:val="00C64A5C"/>
    <w:rsid w:val="00CD01FB"/>
    <w:rsid w:val="00CE64EE"/>
    <w:rsid w:val="00D55D89"/>
    <w:rsid w:val="00D84483"/>
    <w:rsid w:val="00DB0C84"/>
    <w:rsid w:val="00E36721"/>
    <w:rsid w:val="00E6528F"/>
    <w:rsid w:val="00E73C3F"/>
    <w:rsid w:val="00EB779D"/>
    <w:rsid w:val="00FA0103"/>
    <w:rsid w:val="00FA7DA4"/>
    <w:rsid w:val="00FB1D75"/>
    <w:rsid w:val="00FD34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3F9D7"/>
  <w15:chartTrackingRefBased/>
  <w15:docId w15:val="{9C735DDE-A71A-4D86-A52A-66AA0DAA0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DA4"/>
    <w:pPr>
      <w:spacing w:after="0" w:line="240" w:lineRule="auto"/>
    </w:pPr>
    <w:rPr>
      <w:rFonts w:ascii="Times New Roman" w:eastAsia="Times New Roman" w:hAnsi="Times New Roman" w:cs="Times New Roman"/>
      <w:sz w:val="20"/>
      <w:szCs w:val="20"/>
      <w:lang w:eastAsia="lt-LT"/>
    </w:rPr>
  </w:style>
  <w:style w:type="paragraph" w:styleId="Antrat2">
    <w:name w:val="heading 2"/>
    <w:basedOn w:val="prastasis"/>
    <w:next w:val="prastasis"/>
    <w:link w:val="Antrat2Diagrama"/>
    <w:uiPriority w:val="99"/>
    <w:qFormat/>
    <w:rsid w:val="00FA7DA4"/>
    <w:pPr>
      <w:keepNext/>
      <w:jc w:val="center"/>
      <w:outlineLvl w:val="1"/>
    </w:pPr>
    <w:rPr>
      <w:b/>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FA7DA4"/>
    <w:rPr>
      <w:rFonts w:ascii="Times New Roman" w:eastAsia="Times New Roman" w:hAnsi="Times New Roman" w:cs="Times New Roman"/>
      <w:b/>
      <w:sz w:val="28"/>
      <w:szCs w:val="20"/>
    </w:rPr>
  </w:style>
  <w:style w:type="paragraph" w:styleId="Pagrindinistekstas">
    <w:name w:val="Body Text"/>
    <w:basedOn w:val="prastasis"/>
    <w:link w:val="PagrindinistekstasDiagrama"/>
    <w:uiPriority w:val="99"/>
    <w:rsid w:val="00FA7DA4"/>
    <w:pPr>
      <w:jc w:val="both"/>
    </w:pPr>
    <w:rPr>
      <w:sz w:val="24"/>
    </w:rPr>
  </w:style>
  <w:style w:type="character" w:customStyle="1" w:styleId="PagrindinistekstasDiagrama">
    <w:name w:val="Pagrindinis tekstas Diagrama"/>
    <w:basedOn w:val="Numatytasispastraiposriftas"/>
    <w:link w:val="Pagrindinistekstas"/>
    <w:uiPriority w:val="99"/>
    <w:rsid w:val="00FA7DA4"/>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A7DA4"/>
    <w:pPr>
      <w:tabs>
        <w:tab w:val="center" w:pos="4986"/>
        <w:tab w:val="right" w:pos="9972"/>
      </w:tabs>
    </w:pPr>
  </w:style>
  <w:style w:type="character" w:customStyle="1" w:styleId="PoratDiagrama">
    <w:name w:val="Poraštė Diagrama"/>
    <w:basedOn w:val="Numatytasispastraiposriftas"/>
    <w:link w:val="Porat"/>
    <w:uiPriority w:val="99"/>
    <w:rsid w:val="00FA7DA4"/>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FA7DA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7DA4"/>
    <w:rPr>
      <w:rFonts w:ascii="Segoe UI" w:eastAsia="Times New Roman" w:hAnsi="Segoe UI" w:cs="Segoe UI"/>
      <w:sz w:val="18"/>
      <w:szCs w:val="18"/>
      <w:lang w:eastAsia="lt-LT"/>
    </w:rPr>
  </w:style>
  <w:style w:type="character" w:styleId="Hipersaitas">
    <w:name w:val="Hyperlink"/>
    <w:basedOn w:val="Numatytasispastraiposriftas"/>
    <w:uiPriority w:val="99"/>
    <w:semiHidden/>
    <w:unhideWhenUsed/>
    <w:rsid w:val="003B4A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2682</Words>
  <Characters>1530</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Skirmantas Adasiunas</dc:creator>
  <cp:lastModifiedBy>Virginija Palaimiene</cp:lastModifiedBy>
  <cp:revision>2</cp:revision>
  <cp:lastPrinted>2016-05-27T06:29:00Z</cp:lastPrinted>
  <dcterms:created xsi:type="dcterms:W3CDTF">2019-09-24T06:42:00Z</dcterms:created>
  <dcterms:modified xsi:type="dcterms:W3CDTF">2019-09-24T06:42:00Z</dcterms:modified>
</cp:coreProperties>
</file>