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F5ECF"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0E772D1" wp14:editId="4A2C7CE3">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83522A3" w14:textId="77777777" w:rsidR="008354D5" w:rsidRPr="00AF7D08" w:rsidRDefault="008354D5" w:rsidP="00CA4D3B">
      <w:pPr>
        <w:keepNext/>
        <w:jc w:val="center"/>
        <w:outlineLvl w:val="0"/>
        <w:rPr>
          <w:b/>
        </w:rPr>
      </w:pPr>
    </w:p>
    <w:p w14:paraId="497E8F5F" w14:textId="77777777" w:rsidR="00CA4D3B" w:rsidRDefault="00CA4D3B" w:rsidP="00CA4D3B">
      <w:pPr>
        <w:keepNext/>
        <w:jc w:val="center"/>
        <w:outlineLvl w:val="0"/>
        <w:rPr>
          <w:b/>
          <w:sz w:val="28"/>
          <w:szCs w:val="28"/>
        </w:rPr>
      </w:pPr>
      <w:r>
        <w:rPr>
          <w:b/>
          <w:sz w:val="28"/>
          <w:szCs w:val="28"/>
        </w:rPr>
        <w:t>KLAIPĖDOS MIESTO SAVIVALDYBĖS TARYBA</w:t>
      </w:r>
    </w:p>
    <w:p w14:paraId="174F0648" w14:textId="77777777" w:rsidR="00CA4D3B" w:rsidRDefault="00CA4D3B" w:rsidP="00CA4D3B">
      <w:pPr>
        <w:keepNext/>
        <w:jc w:val="center"/>
        <w:outlineLvl w:val="1"/>
        <w:rPr>
          <w:b/>
        </w:rPr>
      </w:pPr>
    </w:p>
    <w:p w14:paraId="4DB0B8AB" w14:textId="77777777" w:rsidR="00CA4D3B" w:rsidRDefault="00CA4D3B" w:rsidP="00CA4D3B">
      <w:pPr>
        <w:keepNext/>
        <w:jc w:val="center"/>
        <w:outlineLvl w:val="1"/>
        <w:rPr>
          <w:b/>
        </w:rPr>
      </w:pPr>
      <w:r>
        <w:rPr>
          <w:b/>
        </w:rPr>
        <w:t>SPRENDIMAS</w:t>
      </w:r>
    </w:p>
    <w:p w14:paraId="0FA96106" w14:textId="77777777" w:rsidR="002D0CDE" w:rsidRPr="004E3494" w:rsidRDefault="00CA4D3B" w:rsidP="002D0CDE">
      <w:pPr>
        <w:jc w:val="center"/>
        <w:rPr>
          <w:b/>
          <w:caps/>
        </w:rPr>
      </w:pPr>
      <w:r>
        <w:rPr>
          <w:b/>
          <w:caps/>
        </w:rPr>
        <w:t xml:space="preserve">DĖL </w:t>
      </w:r>
      <w:r w:rsidR="002D0CDE" w:rsidRPr="004E3494">
        <w:rPr>
          <w:b/>
          <w:caps/>
        </w:rPr>
        <w:t>pareiškėjų grupės 2019 m. liepos 22 d. skund</w:t>
      </w:r>
      <w:r w:rsidR="002D0CDE">
        <w:rPr>
          <w:b/>
          <w:caps/>
        </w:rPr>
        <w:t>o</w:t>
      </w:r>
      <w:r w:rsidR="002D0CDE" w:rsidRPr="004E3494">
        <w:rPr>
          <w:b/>
          <w:caps/>
        </w:rPr>
        <w:t xml:space="preserve"> „Dėl Klaipėdos miesto savivaldybės peticijų komisijos sprendimo nepripažinti kreipimosi peticija panaikinimo“</w:t>
      </w:r>
    </w:p>
    <w:p w14:paraId="6FFBE20B" w14:textId="77777777" w:rsidR="00CA4D3B" w:rsidRDefault="00CA4D3B" w:rsidP="00CA4D3B">
      <w:pPr>
        <w:jc w:val="center"/>
      </w:pPr>
    </w:p>
    <w:bookmarkStart w:id="1" w:name="registravimoDataIlga"/>
    <w:p w14:paraId="2D1BA90C"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26 d.</w:t>
      </w:r>
      <w:r>
        <w:rPr>
          <w:noProof/>
        </w:rPr>
        <w:fldChar w:fldCharType="end"/>
      </w:r>
      <w:bookmarkEnd w:id="1"/>
      <w:r>
        <w:rPr>
          <w:noProof/>
        </w:rPr>
        <w:t xml:space="preserve"> </w:t>
      </w:r>
      <w:r w:rsidRPr="003C09F9">
        <w:t>Nr.</w:t>
      </w:r>
      <w:r>
        <w:t xml:space="preserve"> </w:t>
      </w:r>
      <w:bookmarkStart w:id="2" w:name="registravimoNr"/>
      <w:r w:rsidR="00146B30">
        <w:rPr>
          <w:noProof/>
        </w:rPr>
        <w:t>T2-272</w:t>
      </w:r>
      <w:bookmarkEnd w:id="2"/>
    </w:p>
    <w:p w14:paraId="1930FE50" w14:textId="77777777" w:rsidR="00597EE8" w:rsidRDefault="00597EE8" w:rsidP="00597EE8">
      <w:pPr>
        <w:tabs>
          <w:tab w:val="left" w:pos="5070"/>
          <w:tab w:val="left" w:pos="5366"/>
          <w:tab w:val="left" w:pos="6771"/>
          <w:tab w:val="left" w:pos="7363"/>
        </w:tabs>
        <w:jc w:val="center"/>
      </w:pPr>
      <w:r w:rsidRPr="001456CE">
        <w:t>Klaipėda</w:t>
      </w:r>
    </w:p>
    <w:p w14:paraId="07990B72" w14:textId="77777777" w:rsidR="00CA4D3B" w:rsidRPr="008354D5" w:rsidRDefault="00CA4D3B" w:rsidP="00CA4D3B">
      <w:pPr>
        <w:jc w:val="center"/>
      </w:pPr>
    </w:p>
    <w:p w14:paraId="1558D9BA" w14:textId="77777777" w:rsidR="00CA4D3B" w:rsidRDefault="00CA4D3B" w:rsidP="00CA4D3B">
      <w:pPr>
        <w:jc w:val="center"/>
      </w:pPr>
    </w:p>
    <w:p w14:paraId="0CA568B9" w14:textId="77777777" w:rsidR="002D0CDE" w:rsidRPr="003B18F7" w:rsidRDefault="002D0CDE" w:rsidP="002D0CDE">
      <w:pPr>
        <w:tabs>
          <w:tab w:val="left" w:pos="912"/>
        </w:tabs>
        <w:ind w:firstLine="709"/>
        <w:jc w:val="both"/>
      </w:pPr>
      <w:r w:rsidRPr="003B18F7">
        <w:t xml:space="preserve">Išnagrinėjusi pareiškėjų grupės 2019 m. liepos 22 d. skundą „Dėl Klaipėdos miesto savivaldybės peticijų komisijos sprendimo nepripažinti kreipimosi peticija panaikinimo“,  vadovaudamasi Lietuvos Respublikos peticijų įstatymo 10 straipsnio 1 dalies 3 punktu, 4 dalimi, Klaipėdos miesto savivaldybės peticijų komisijos nuostatų, patvirtintų Klaipėdos miesto savivaldybės tarybos 2004 m. lapkričio 25 d. sprendimu Nr. 1-406 „Dėl Klaipėdos miesto savivaldybės peticijų komisijos nuostatų patvirtinimo“, 31 punktu </w:t>
      </w:r>
      <w:r>
        <w:t xml:space="preserve">ir </w:t>
      </w:r>
      <w:r w:rsidRPr="003B18F7">
        <w:t xml:space="preserve">atsižvelgdama į Klaipėdos miesto savivaldybės peticijų komisijos 2019 m. birželio 26 d. sprendimą, Klaipėdos miesto savivaldybės taryba </w:t>
      </w:r>
      <w:r w:rsidRPr="003B18F7">
        <w:rPr>
          <w:spacing w:val="60"/>
        </w:rPr>
        <w:t>nusprendži</w:t>
      </w:r>
      <w:r w:rsidRPr="003B18F7">
        <w:t>a:</w:t>
      </w:r>
    </w:p>
    <w:p w14:paraId="40AF44DE" w14:textId="77777777" w:rsidR="002D0CDE" w:rsidRPr="004F7743" w:rsidRDefault="002D0CDE" w:rsidP="002D0CDE">
      <w:pPr>
        <w:ind w:firstLine="720"/>
        <w:jc w:val="both"/>
      </w:pPr>
      <w:r w:rsidRPr="003B18F7">
        <w:t xml:space="preserve">Atsisakyti tenkinti pareiškėjų grupės 2019 m. liepos 22 d. skundą „Dėl Klaipėdos miesto savivaldybės peticijų </w:t>
      </w:r>
      <w:r w:rsidRPr="004F7743">
        <w:t xml:space="preserve">komisijos sprendimo nepripažinti kreipimosi peticija panaikinimo“, kadangi kreipimesi keliamų siūlymų nagrinėjimas nepriklauso Klaipėdos miesto savivaldybės kompetencijai ir jiems išspręsti nereikia priimti naujo teisės akto, pakeisti, papildyti ar pripažinti netekusiu galios galiojančio teisės akto (Lietuvos Respublikos </w:t>
      </w:r>
      <w:hyperlink r:id="rId7" w:tgtFrame="_blank" w:tooltip="Lietuvos Respublikos peticijų įstatymas" w:history="1">
        <w:r w:rsidRPr="004F7743">
          <w:t>peticijų įstatymo</w:t>
        </w:r>
      </w:hyperlink>
      <w:r w:rsidRPr="004F7743">
        <w:t xml:space="preserve"> </w:t>
      </w:r>
      <w:hyperlink r:id="rId8" w:tooltip="Kreipimosi pripažinimas peticija ir peticijos priėmimas nagrinėti (str. 9)" w:history="1">
        <w:r w:rsidRPr="004F7743">
          <w:t>9</w:t>
        </w:r>
      </w:hyperlink>
      <w:r w:rsidRPr="004F7743">
        <w:t> straipsnio 1 dalis, 3 dalies 2 punktas).</w:t>
      </w:r>
    </w:p>
    <w:p w14:paraId="1EF1D350" w14:textId="77777777" w:rsidR="002D0CDE" w:rsidRPr="004F7743" w:rsidRDefault="002D0CDE" w:rsidP="002D0CDE">
      <w:pPr>
        <w:shd w:val="clear" w:color="auto" w:fill="FFFFFF"/>
        <w:ind w:firstLine="851"/>
        <w:jc w:val="both"/>
        <w:rPr>
          <w:shd w:val="clear" w:color="auto" w:fill="FFFFFF"/>
        </w:rPr>
      </w:pPr>
      <w:r w:rsidRPr="004F7743">
        <w:t>Šis sprendimas gali būti skundžiamas</w:t>
      </w:r>
      <w:r w:rsidRPr="004F7743">
        <w:rPr>
          <w:shd w:val="clear" w:color="auto" w:fill="FFFFFF"/>
        </w:rPr>
        <w:t xml:space="preserve"> Regionų apygardos administraciniam teismui, skundą paduodant bet kuriuose šio teismo rūmuose, per vieną mėnesį nuo suinteresuotos šalies sužinojimo apie šį sprendimą dienos.</w:t>
      </w:r>
    </w:p>
    <w:p w14:paraId="3E4475A9" w14:textId="77777777" w:rsidR="00CA4D3B" w:rsidRDefault="00CA4D3B" w:rsidP="00CA4D3B">
      <w:pPr>
        <w:jc w:val="both"/>
      </w:pPr>
    </w:p>
    <w:p w14:paraId="6362A6D0"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042A7EB4" w14:textId="77777777" w:rsidTr="00C56F56">
        <w:tc>
          <w:tcPr>
            <w:tcW w:w="6204" w:type="dxa"/>
          </w:tcPr>
          <w:p w14:paraId="5AA67245" w14:textId="77777777" w:rsidR="004476DD" w:rsidRDefault="00A12691" w:rsidP="00A12691">
            <w:r>
              <w:t>Savivaldybės meras</w:t>
            </w:r>
          </w:p>
        </w:tc>
        <w:tc>
          <w:tcPr>
            <w:tcW w:w="3650" w:type="dxa"/>
          </w:tcPr>
          <w:p w14:paraId="3E7AB2CF" w14:textId="77777777" w:rsidR="004476DD" w:rsidRDefault="002D0CDE" w:rsidP="004476DD">
            <w:pPr>
              <w:jc w:val="right"/>
            </w:pPr>
            <w:r>
              <w:t>Vytautas Grubliauskas</w:t>
            </w:r>
          </w:p>
        </w:tc>
      </w:tr>
    </w:tbl>
    <w:p w14:paraId="6D4B6826" w14:textId="77777777" w:rsidR="00E014C1" w:rsidRDefault="00E014C1" w:rsidP="001E7FB1">
      <w:pPr>
        <w:jc w:val="both"/>
      </w:pPr>
    </w:p>
    <w:sectPr w:rsidR="00E014C1" w:rsidSect="00E014C1">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9ACB2" w14:textId="77777777" w:rsidR="00B56F60" w:rsidRDefault="00B56F60" w:rsidP="00E014C1">
      <w:r>
        <w:separator/>
      </w:r>
    </w:p>
  </w:endnote>
  <w:endnote w:type="continuationSeparator" w:id="0">
    <w:p w14:paraId="208FE0A6" w14:textId="77777777" w:rsidR="00B56F60" w:rsidRDefault="00B56F60"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91152" w14:textId="77777777" w:rsidR="00B56F60" w:rsidRDefault="00B56F60" w:rsidP="00E014C1">
      <w:r>
        <w:separator/>
      </w:r>
    </w:p>
  </w:footnote>
  <w:footnote w:type="continuationSeparator" w:id="0">
    <w:p w14:paraId="69D3B58A" w14:textId="77777777" w:rsidR="00B56F60" w:rsidRDefault="00B56F60"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A46D448"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0A4AD94D"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D0CDE"/>
    <w:rsid w:val="003222B4"/>
    <w:rsid w:val="004476DD"/>
    <w:rsid w:val="004C39FD"/>
    <w:rsid w:val="00597EE8"/>
    <w:rsid w:val="005F495C"/>
    <w:rsid w:val="006E1C8C"/>
    <w:rsid w:val="008354D5"/>
    <w:rsid w:val="00894D6F"/>
    <w:rsid w:val="00922CD4"/>
    <w:rsid w:val="00A12691"/>
    <w:rsid w:val="00AF7D08"/>
    <w:rsid w:val="00B56F60"/>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EFE3"/>
  <w15:docId w15:val="{D4C4E73A-5D2E-4C8B-A684-48EC4A89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L('116671','9')" TargetMode="External"/><Relationship Id="rId3" Type="http://schemas.openxmlformats.org/officeDocument/2006/relationships/webSettings" Target="webSettings.xml"/><Relationship Id="rId7" Type="http://schemas.openxmlformats.org/officeDocument/2006/relationships/hyperlink" Target="https://www.infolex.lt/ta/1166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1217</Words>
  <Characters>695</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2019-09-30T06:24:00Z</dcterms:created>
  <dcterms:modified xsi:type="dcterms:W3CDTF">2019-09-30T06:24:00Z</dcterms:modified>
</cp:coreProperties>
</file>