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53BF00F" w14:textId="77777777" w:rsidTr="005445B4">
        <w:tc>
          <w:tcPr>
            <w:tcW w:w="4819" w:type="dxa"/>
          </w:tcPr>
          <w:p w14:paraId="253BF00E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53BF011" w14:textId="77777777" w:rsidTr="005445B4">
        <w:tc>
          <w:tcPr>
            <w:tcW w:w="4819" w:type="dxa"/>
          </w:tcPr>
          <w:p w14:paraId="253BF010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253BF013" w14:textId="77777777" w:rsidTr="005445B4">
        <w:tc>
          <w:tcPr>
            <w:tcW w:w="4819" w:type="dxa"/>
          </w:tcPr>
          <w:p w14:paraId="253BF012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spalio 15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253BF015" w14:textId="77777777" w:rsidTr="005445B4">
        <w:tc>
          <w:tcPr>
            <w:tcW w:w="4819" w:type="dxa"/>
          </w:tcPr>
          <w:p w14:paraId="253BF014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registravimoNr"/>
            <w:r w:rsidR="00970DCA">
              <w:rPr>
                <w:noProof/>
              </w:rPr>
              <w:t>AD1-2469</w:t>
            </w:r>
            <w:bookmarkEnd w:id="2"/>
          </w:p>
        </w:tc>
      </w:tr>
    </w:tbl>
    <w:p w14:paraId="253BF016" w14:textId="77777777" w:rsidR="0006079E" w:rsidRDefault="0006079E" w:rsidP="0006079E">
      <w:pPr>
        <w:jc w:val="center"/>
      </w:pPr>
    </w:p>
    <w:p w14:paraId="253BF017" w14:textId="77777777" w:rsidR="00A87420" w:rsidRDefault="00A87420" w:rsidP="0006079E">
      <w:pPr>
        <w:jc w:val="center"/>
      </w:pPr>
    </w:p>
    <w:p w14:paraId="253BF018" w14:textId="77777777" w:rsidR="001E1788" w:rsidRPr="002534C7" w:rsidRDefault="001E1788" w:rsidP="001E1788">
      <w:pPr>
        <w:jc w:val="center"/>
        <w:rPr>
          <w:b/>
        </w:rPr>
      </w:pPr>
      <w:r w:rsidRPr="00E07675">
        <w:rPr>
          <w:b/>
        </w:rPr>
        <w:t xml:space="preserve">SAVIVALDYBĖS BIUDŽETO LĖŠOMIS </w:t>
      </w:r>
      <w:r>
        <w:rPr>
          <w:b/>
        </w:rPr>
        <w:t xml:space="preserve">IŠ DALIES </w:t>
      </w:r>
      <w:r w:rsidRPr="00E07675">
        <w:rPr>
          <w:b/>
        </w:rPr>
        <w:t>FINANSUOJAMOS SRITIES „BENDRUOMENIŠKUMĄ SKATINANTY</w:t>
      </w:r>
      <w:r>
        <w:rPr>
          <w:b/>
        </w:rPr>
        <w:t>S PROJEKTAI“ FINANSAVIMO SĄLYGŲ APRAŠAS</w:t>
      </w:r>
    </w:p>
    <w:p w14:paraId="253BF019" w14:textId="77777777" w:rsidR="001E1788" w:rsidRDefault="001E1788" w:rsidP="001E1788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043"/>
      </w:tblGrid>
      <w:tr w:rsidR="001E1788" w:rsidRPr="003F2284" w14:paraId="253BF01C" w14:textId="77777777" w:rsidTr="00B03F98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01A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b/>
                <w:bCs/>
                <w:color w:val="000000"/>
              </w:rPr>
              <w:t>Eil. Nr.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01B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Finansuojamos veiklos</w:t>
            </w:r>
          </w:p>
        </w:tc>
      </w:tr>
      <w:tr w:rsidR="001E1788" w:rsidRPr="003F2284" w14:paraId="253BF01F" w14:textId="77777777" w:rsidTr="00B03F98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1D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 xml:space="preserve">1.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1E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9E41A5">
              <w:rPr>
                <w:rFonts w:eastAsiaTheme="minorHAnsi"/>
                <w:color w:val="000000"/>
              </w:rPr>
              <w:t>Projektai, padedantys atskleisti ir puoselėti Klaipėdos kultūrinį savitumą, sudarantys sąlygas mėgėjų meno kolektyvų</w:t>
            </w:r>
            <w:r>
              <w:rPr>
                <w:rFonts w:eastAsiaTheme="minorHAnsi"/>
                <w:color w:val="000000"/>
              </w:rPr>
              <w:t>, tautinių mažumų ir kitų visuomenės grupių (senjorų, jaunimo, neįgaliųjų ir kt.) kultūrinei veiklai</w:t>
            </w:r>
            <w:r w:rsidRPr="009E41A5">
              <w:rPr>
                <w:rFonts w:eastAsiaTheme="minorHAnsi"/>
                <w:color w:val="000000"/>
              </w:rPr>
              <w:t>, telkiantys bendruomenę</w:t>
            </w:r>
          </w:p>
        </w:tc>
      </w:tr>
      <w:tr w:rsidR="001E1788" w:rsidRPr="003F2284" w14:paraId="253BF022" w14:textId="77777777" w:rsidTr="00B03F98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0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1" w14:textId="77777777" w:rsidR="001E1788" w:rsidRPr="009E41A5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Cs/>
                <w:color w:val="000000"/>
              </w:rPr>
              <w:t xml:space="preserve">Projektai, skatinantys </w:t>
            </w:r>
            <w:r w:rsidRPr="00F4085B">
              <w:rPr>
                <w:rFonts w:eastAsiaTheme="minorHAnsi"/>
                <w:bCs/>
                <w:color w:val="000000"/>
              </w:rPr>
              <w:t>savanorišką veiklą kultūros sektoriuje</w:t>
            </w:r>
          </w:p>
        </w:tc>
      </w:tr>
      <w:tr w:rsidR="001E1788" w:rsidRPr="003F2284" w14:paraId="253BF025" w14:textId="77777777" w:rsidTr="00B03F98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3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4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E81A2C">
              <w:rPr>
                <w:rFonts w:eastAsiaTheme="minorHAnsi"/>
                <w:color w:val="000000"/>
              </w:rPr>
              <w:t xml:space="preserve">Klaipėdoje rengiamų </w:t>
            </w:r>
            <w:r>
              <w:rPr>
                <w:rFonts w:eastAsiaTheme="minorHAnsi"/>
                <w:color w:val="000000"/>
              </w:rPr>
              <w:t>d</w:t>
            </w:r>
            <w:r w:rsidRPr="00E81A2C">
              <w:rPr>
                <w:rFonts w:eastAsiaTheme="minorHAnsi"/>
                <w:color w:val="000000"/>
              </w:rPr>
              <w:t>ainų švenčių organizavim</w:t>
            </w:r>
            <w:r>
              <w:rPr>
                <w:rFonts w:eastAsiaTheme="minorHAnsi"/>
                <w:color w:val="000000"/>
              </w:rPr>
              <w:t>as</w:t>
            </w:r>
          </w:p>
        </w:tc>
      </w:tr>
      <w:tr w:rsidR="001E1788" w:rsidRPr="003F2284" w14:paraId="253BF028" w14:textId="77777777" w:rsidTr="00B03F98">
        <w:trPr>
          <w:trHeight w:val="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6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7" w14:textId="77777777" w:rsidR="001E1788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E81A2C">
              <w:rPr>
                <w:rFonts w:eastAsiaTheme="minorHAnsi"/>
                <w:color w:val="000000"/>
              </w:rPr>
              <w:t>Kūrybinės iniciatyvos, skatinančios kultūrinės ir socialinės aplinkos sanglaudą, socialinės atskirties visuomenės grup</w:t>
            </w:r>
            <w:r>
              <w:rPr>
                <w:rFonts w:eastAsiaTheme="minorHAnsi"/>
                <w:color w:val="000000"/>
              </w:rPr>
              <w:t>ių įtraukimą į kultūrinę veiklą</w:t>
            </w:r>
          </w:p>
        </w:tc>
      </w:tr>
      <w:tr w:rsidR="001E1788" w:rsidRPr="003F2284" w14:paraId="253BF02B" w14:textId="77777777" w:rsidTr="00B03F98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9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A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E81A2C">
              <w:rPr>
                <w:rFonts w:eastAsiaTheme="minorHAnsi"/>
                <w:color w:val="000000"/>
              </w:rPr>
              <w:t>Projektai, didinantys visų tautybių Klaipėdos gyventojų</w:t>
            </w:r>
            <w:r>
              <w:rPr>
                <w:rFonts w:eastAsiaTheme="minorHAnsi"/>
                <w:color w:val="000000"/>
              </w:rPr>
              <w:t>, senjorų, jaunimo, neįgaliųjų ir kitų visuomenės grupių</w:t>
            </w:r>
            <w:r w:rsidRPr="00E81A2C">
              <w:rPr>
                <w:rFonts w:eastAsiaTheme="minorHAnsi"/>
                <w:color w:val="000000"/>
              </w:rPr>
              <w:t xml:space="preserve"> socialinę inte</w:t>
            </w:r>
            <w:r>
              <w:rPr>
                <w:rFonts w:eastAsiaTheme="minorHAnsi"/>
                <w:color w:val="000000"/>
              </w:rPr>
              <w:t>graciją ir tarpusavio supratimą</w:t>
            </w:r>
          </w:p>
        </w:tc>
      </w:tr>
      <w:tr w:rsidR="001E1788" w:rsidRPr="003F2284" w14:paraId="253BF02E" w14:textId="77777777" w:rsidTr="00B03F98">
        <w:trPr>
          <w:trHeight w:val="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C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D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E81A2C">
              <w:rPr>
                <w:rFonts w:eastAsiaTheme="minorHAnsi"/>
                <w:color w:val="000000"/>
              </w:rPr>
              <w:t>Leidiniai, pristatantys mėgėjų meną</w:t>
            </w:r>
            <w:r>
              <w:rPr>
                <w:rFonts w:eastAsiaTheme="minorHAnsi"/>
                <w:color w:val="000000"/>
              </w:rPr>
              <w:t xml:space="preserve">, tautinių bendrijų ir kitų socialinių grupių kultūrinę veiklą </w:t>
            </w:r>
            <w:r w:rsidRPr="00E81A2C">
              <w:rPr>
                <w:rFonts w:eastAsiaTheme="minorHAnsi"/>
                <w:color w:val="000000"/>
              </w:rPr>
              <w:t>(knygos, monografijos, alb</w:t>
            </w:r>
            <w:r>
              <w:rPr>
                <w:rFonts w:eastAsiaTheme="minorHAnsi"/>
                <w:color w:val="000000"/>
              </w:rPr>
              <w:t>umai, žurnalai, CD, DVD ir kt.)</w:t>
            </w:r>
          </w:p>
        </w:tc>
      </w:tr>
      <w:tr w:rsidR="001E1788" w:rsidRPr="003F2284" w14:paraId="253BF031" w14:textId="77777777" w:rsidTr="00B03F98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F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7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0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>Profesionali kritinė, analitinė r</w:t>
            </w:r>
            <w:r>
              <w:rPr>
                <w:rFonts w:eastAsiaTheme="minorHAnsi"/>
                <w:color w:val="000000"/>
              </w:rPr>
              <w:t>efleksija spaudoje ir internete</w:t>
            </w:r>
          </w:p>
        </w:tc>
      </w:tr>
      <w:tr w:rsidR="001E1788" w:rsidRPr="003F2284" w14:paraId="253BF034" w14:textId="77777777" w:rsidTr="00B03F98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2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8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3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E81A2C">
              <w:rPr>
                <w:rFonts w:eastAsiaTheme="minorHAnsi"/>
                <w:color w:val="000000"/>
              </w:rPr>
              <w:t>Tarptautinio bendradarbiavimo ir mainų projektai su miestais partneriais, dalyvavimas konferencij</w:t>
            </w:r>
            <w:r>
              <w:rPr>
                <w:rFonts w:eastAsiaTheme="minorHAnsi"/>
                <w:color w:val="000000"/>
              </w:rPr>
              <w:t>ose, festivaliuose, konkursuose</w:t>
            </w:r>
          </w:p>
        </w:tc>
      </w:tr>
      <w:tr w:rsidR="001E1788" w:rsidRPr="003F2284" w14:paraId="253BF037" w14:textId="77777777" w:rsidTr="00B03F98">
        <w:trPr>
          <w:trHeight w:val="2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5" w14:textId="77777777" w:rsidR="001E1788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9.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6" w14:textId="77777777" w:rsidR="001E1788" w:rsidRPr="00E81A2C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t>„Klaipėda – 2022 m. Europos kultūros sostinė“ platformoje „</w:t>
            </w:r>
            <w:r w:rsidRPr="00646EC7">
              <w:t>Gyvybinga bendruomenė“</w:t>
            </w:r>
            <w:r>
              <w:t xml:space="preserve"> įtvirtintų tikslų įgyvendinimo projektai, naudojantys kūrybinių partnerysčių metodiką</w:t>
            </w:r>
          </w:p>
        </w:tc>
      </w:tr>
      <w:tr w:rsidR="001E1788" w:rsidRPr="003F2284" w14:paraId="253BF039" w14:textId="77777777" w:rsidTr="00B03F98">
        <w:trPr>
          <w:trHeight w:val="24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038" w14:textId="77777777" w:rsidR="001E1788" w:rsidRPr="004F6F7F" w:rsidRDefault="001E1788" w:rsidP="00B03F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</w:rPr>
              <w:t>Paraiškas galintys teikti subjektai</w:t>
            </w:r>
          </w:p>
        </w:tc>
      </w:tr>
      <w:tr w:rsidR="001E1788" w:rsidRPr="003F2284" w14:paraId="253BF03C" w14:textId="77777777" w:rsidTr="00B03F98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A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10.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B" w14:textId="77777777" w:rsidR="001E1788" w:rsidRPr="003F2284" w:rsidRDefault="001E1788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6746E2">
              <w:rPr>
                <w:rFonts w:eastAsiaTheme="minorHAnsi"/>
                <w:color w:val="000000"/>
              </w:rPr>
              <w:t>Paraiškas kultūros projektų daliniam finansavimui gauti gali teikti:</w:t>
            </w:r>
          </w:p>
        </w:tc>
      </w:tr>
      <w:tr w:rsidR="001E1788" w:rsidRPr="003F2284" w14:paraId="253BF03F" w14:textId="77777777" w:rsidTr="00B03F98">
        <w:trPr>
          <w:trHeight w:val="1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D" w14:textId="77777777" w:rsidR="001E1788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10.1.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E" w14:textId="77777777" w:rsidR="001E1788" w:rsidRPr="006746E2" w:rsidRDefault="001E1788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54E7F">
              <w:rPr>
                <w:rFonts w:eastAsiaTheme="minorHAnsi"/>
                <w:color w:val="000000"/>
              </w:rPr>
              <w:t xml:space="preserve"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įstaigos </w:t>
            </w:r>
            <w:r>
              <w:rPr>
                <w:rFonts w:eastAsiaTheme="minorHAnsi"/>
                <w:color w:val="000000"/>
              </w:rPr>
              <w:t>gali būti projekto partnerėmis)</w:t>
            </w:r>
          </w:p>
        </w:tc>
      </w:tr>
      <w:tr w:rsidR="001E1788" w:rsidRPr="003F2284" w14:paraId="253BF042" w14:textId="77777777" w:rsidTr="00B03F98">
        <w:trPr>
          <w:trHeight w:val="8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40" w14:textId="77777777" w:rsidR="001E1788" w:rsidRDefault="001E1788" w:rsidP="00B03F98">
            <w:pPr>
              <w:autoSpaceDE w:val="0"/>
              <w:autoSpaceDN w:val="0"/>
              <w:adjustRightInd w:val="0"/>
              <w:ind w:right="-137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10.2.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41" w14:textId="77777777" w:rsidR="001E1788" w:rsidRPr="006746E2" w:rsidRDefault="001E1788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S</w:t>
            </w:r>
            <w:r w:rsidRPr="00354E7F">
              <w:rPr>
                <w:rFonts w:eastAsiaTheme="minorHAnsi"/>
                <w:color w:val="000000"/>
              </w:rPr>
              <w:t xml:space="preserve">paudinių leidybos projektams – </w:t>
            </w:r>
            <w:r>
              <w:rPr>
                <w:rFonts w:eastAsiaTheme="minorHAnsi"/>
                <w:color w:val="000000"/>
              </w:rPr>
              <w:t>10</w:t>
            </w:r>
            <w:r w:rsidRPr="00354E7F">
              <w:rPr>
                <w:rFonts w:eastAsiaTheme="minorHAnsi"/>
                <w:color w:val="000000"/>
              </w:rPr>
              <w:t>.1 papunktyje paminėti juridiniai asmenys ir Lietuvos Respublikos įstatymų nustatyta tvarka registruoti juridiniai asme</w:t>
            </w:r>
            <w:r>
              <w:rPr>
                <w:rFonts w:eastAsiaTheme="minorHAnsi"/>
                <w:color w:val="000000"/>
              </w:rPr>
              <w:t>nys, vykdantys leidybinę veiklą</w:t>
            </w:r>
          </w:p>
        </w:tc>
      </w:tr>
    </w:tbl>
    <w:p w14:paraId="253BF043" w14:textId="77777777" w:rsidR="001E1788" w:rsidRDefault="001E1788" w:rsidP="001E1788">
      <w:pPr>
        <w:ind w:firstLine="709"/>
        <w:jc w:val="both"/>
      </w:pPr>
    </w:p>
    <w:p w14:paraId="253BF044" w14:textId="77777777" w:rsidR="001E1788" w:rsidRDefault="001E1788" w:rsidP="001E1788">
      <w:pPr>
        <w:jc w:val="center"/>
      </w:pPr>
      <w:r>
        <w:t>____________________</w:t>
      </w:r>
    </w:p>
    <w:sectPr w:rsidR="001E1788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BF047" w14:textId="77777777" w:rsidR="000E15EF" w:rsidRDefault="000E15EF" w:rsidP="000E15EF">
      <w:r>
        <w:separator/>
      </w:r>
    </w:p>
  </w:endnote>
  <w:endnote w:type="continuationSeparator" w:id="0">
    <w:p w14:paraId="253BF048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BF045" w14:textId="77777777" w:rsidR="000E15EF" w:rsidRDefault="000E15EF" w:rsidP="000E15EF">
      <w:r>
        <w:separator/>
      </w:r>
    </w:p>
  </w:footnote>
  <w:footnote w:type="continuationSeparator" w:id="0">
    <w:p w14:paraId="253BF046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253BF049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53BF04A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1E1788"/>
    <w:rsid w:val="002534C7"/>
    <w:rsid w:val="002C6D36"/>
    <w:rsid w:val="00376CFE"/>
    <w:rsid w:val="004476DD"/>
    <w:rsid w:val="005445B4"/>
    <w:rsid w:val="00597EE8"/>
    <w:rsid w:val="005F495C"/>
    <w:rsid w:val="006962FF"/>
    <w:rsid w:val="007539C3"/>
    <w:rsid w:val="008354D5"/>
    <w:rsid w:val="008E6E82"/>
    <w:rsid w:val="00970DCA"/>
    <w:rsid w:val="009A0E8B"/>
    <w:rsid w:val="00A87420"/>
    <w:rsid w:val="00AF7D08"/>
    <w:rsid w:val="00B05032"/>
    <w:rsid w:val="00B750B6"/>
    <w:rsid w:val="00C048C5"/>
    <w:rsid w:val="00CA4D3B"/>
    <w:rsid w:val="00CA60B2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F00E"/>
  <w15:docId w15:val="{9579ADC0-BEFC-4CD0-9179-E36B9213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dcterms:created xsi:type="dcterms:W3CDTF">2019-10-10T08:03:00Z</dcterms:created>
  <dcterms:modified xsi:type="dcterms:W3CDTF">2019-10-10T08:03:00Z</dcterms:modified>
</cp:coreProperties>
</file>