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7E" w:rsidRPr="00965E83" w:rsidRDefault="00BC377E" w:rsidP="00BC377E">
      <w:pPr>
        <w:jc w:val="center"/>
        <w:rPr>
          <w:b/>
          <w:sz w:val="28"/>
          <w:szCs w:val="28"/>
        </w:rPr>
      </w:pPr>
      <w:r w:rsidRPr="00965E83">
        <w:rPr>
          <w:b/>
          <w:sz w:val="28"/>
          <w:szCs w:val="28"/>
        </w:rPr>
        <w:t>KLAIPĖDOS MIESTO SAVIVALDYBĖS TARYBA</w:t>
      </w:r>
    </w:p>
    <w:p w:rsidR="00EC0770" w:rsidRDefault="00EC0770" w:rsidP="00EC0770">
      <w:pPr>
        <w:jc w:val="center"/>
        <w:rPr>
          <w:b/>
          <w:szCs w:val="24"/>
        </w:rPr>
      </w:pPr>
    </w:p>
    <w:p w:rsidR="00BC377E" w:rsidRPr="0010207C" w:rsidRDefault="00A738CC" w:rsidP="001020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KOLEGIJOS</w:t>
      </w:r>
      <w:r w:rsidR="0010207C" w:rsidRPr="0010207C">
        <w:rPr>
          <w:b/>
          <w:sz w:val="26"/>
          <w:szCs w:val="26"/>
        </w:rPr>
        <w:t xml:space="preserve"> </w:t>
      </w:r>
      <w:r w:rsidR="00BC377E" w:rsidRPr="0010207C">
        <w:rPr>
          <w:b/>
          <w:sz w:val="26"/>
          <w:szCs w:val="26"/>
        </w:rPr>
        <w:t>POSĖDŽIO PROTOKOLAS</w:t>
      </w:r>
    </w:p>
    <w:p w:rsidR="00BC377E" w:rsidRPr="00144B67" w:rsidRDefault="00BC377E" w:rsidP="00BC377E">
      <w:pPr>
        <w:rPr>
          <w:szCs w:val="24"/>
        </w:rPr>
      </w:pPr>
    </w:p>
    <w:bookmarkStart w:id="0" w:name="registravimoData"/>
    <w:p w:rsidR="00BC377E" w:rsidRPr="00144B67" w:rsidRDefault="00BC377E" w:rsidP="00BC377E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 w:rsidRPr="00144B67"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144B67">
        <w:rPr>
          <w:noProof/>
        </w:rPr>
        <w:instrText xml:space="preserve"> FORMTEXT </w:instrText>
      </w:r>
      <w:r w:rsidRPr="00144B67">
        <w:fldChar w:fldCharType="separate"/>
      </w:r>
      <w:r w:rsidRPr="00144B67">
        <w:rPr>
          <w:noProof/>
        </w:rPr>
        <w:t>2019-10-02</w:t>
      </w:r>
      <w:r w:rsidRPr="00144B67">
        <w:fldChar w:fldCharType="end"/>
      </w:r>
      <w:bookmarkEnd w:id="0"/>
      <w:r w:rsidRPr="00144B67">
        <w:rPr>
          <w:noProof/>
        </w:rPr>
        <w:t xml:space="preserve"> </w:t>
      </w:r>
      <w:r w:rsidRPr="00144B67">
        <w:rPr>
          <w:szCs w:val="24"/>
        </w:rPr>
        <w:t xml:space="preserve">Nr. </w:t>
      </w:r>
      <w:bookmarkStart w:id="1" w:name="registravimoNr"/>
      <w:r w:rsidRPr="00144B67">
        <w:rPr>
          <w:szCs w:val="24"/>
        </w:rPr>
        <w:t>TAK-6</w:t>
      </w:r>
      <w:bookmarkEnd w:id="1"/>
    </w:p>
    <w:p w:rsidR="00BC377E" w:rsidRPr="00144B67" w:rsidRDefault="00BC377E" w:rsidP="00BC377E">
      <w:pPr>
        <w:jc w:val="both"/>
        <w:rPr>
          <w:szCs w:val="24"/>
        </w:rPr>
      </w:pPr>
    </w:p>
    <w:p w:rsidR="00BC377E" w:rsidRPr="00965E83" w:rsidRDefault="00BC377E" w:rsidP="00FD5304">
      <w:pPr>
        <w:ind w:right="-1" w:firstLine="709"/>
        <w:jc w:val="both"/>
        <w:rPr>
          <w:rFonts w:eastAsiaTheme="minorEastAsia"/>
        </w:rPr>
      </w:pPr>
      <w:r w:rsidRPr="00965E83">
        <w:rPr>
          <w:rFonts w:eastAsiaTheme="minorEastAsia"/>
        </w:rPr>
        <w:t xml:space="preserve">Posėdis </w:t>
      </w:r>
      <w:r w:rsidR="00EC0770">
        <w:rPr>
          <w:rFonts w:eastAsiaTheme="minorEastAsia"/>
        </w:rPr>
        <w:t>vyk</w:t>
      </w:r>
      <w:r w:rsidR="00D74715">
        <w:rPr>
          <w:rFonts w:eastAsiaTheme="minorEastAsia"/>
        </w:rPr>
        <w:t>sta</w:t>
      </w:r>
      <w:r w:rsidRPr="00965E83">
        <w:rPr>
          <w:rFonts w:eastAsiaTheme="minorEastAsia"/>
        </w:rPr>
        <w:t xml:space="preserve"> 201</w:t>
      </w:r>
      <w:r w:rsidR="00CE66C4">
        <w:rPr>
          <w:rFonts w:eastAsiaTheme="minorEastAsia"/>
        </w:rPr>
        <w:t>9</w:t>
      </w:r>
      <w:r w:rsidRPr="00965E83">
        <w:rPr>
          <w:rFonts w:eastAsiaTheme="minorEastAsia"/>
        </w:rPr>
        <w:t>-</w:t>
      </w:r>
      <w:r w:rsidR="00CE66C4">
        <w:rPr>
          <w:rFonts w:eastAsiaTheme="minorEastAsia"/>
        </w:rPr>
        <w:t>0</w:t>
      </w:r>
      <w:r w:rsidR="001F3780">
        <w:rPr>
          <w:rFonts w:eastAsiaTheme="minorEastAsia"/>
        </w:rPr>
        <w:t>9</w:t>
      </w:r>
      <w:r w:rsidRPr="00965E83">
        <w:rPr>
          <w:rFonts w:eastAsiaTheme="minorEastAsia"/>
        </w:rPr>
        <w:t>-</w:t>
      </w:r>
      <w:r w:rsidR="001F3780">
        <w:rPr>
          <w:rFonts w:eastAsiaTheme="minorEastAsia"/>
        </w:rPr>
        <w:t>24</w:t>
      </w:r>
      <w:r>
        <w:rPr>
          <w:rFonts w:eastAsiaTheme="minorEastAsia"/>
        </w:rPr>
        <w:t xml:space="preserve">. Pradžia </w:t>
      </w:r>
      <w:r w:rsidR="001F3780">
        <w:rPr>
          <w:rFonts w:eastAsiaTheme="minorEastAsia"/>
        </w:rPr>
        <w:t>10</w:t>
      </w:r>
      <w:r w:rsidRPr="00965E83">
        <w:rPr>
          <w:rFonts w:eastAsiaTheme="minorEastAsia"/>
        </w:rPr>
        <w:t>.00 val.</w:t>
      </w:r>
    </w:p>
    <w:p w:rsidR="00BC377E" w:rsidRPr="006F3D71" w:rsidRDefault="002640AC" w:rsidP="00FD5304">
      <w:pPr>
        <w:ind w:right="-1" w:firstLine="709"/>
        <w:jc w:val="both"/>
        <w:rPr>
          <w:rFonts w:eastAsiaTheme="minorEastAsia"/>
        </w:rPr>
      </w:pPr>
      <w:r>
        <w:rPr>
          <w:rFonts w:eastAsiaTheme="minorEastAsia"/>
        </w:rPr>
        <w:t>Posėdžio pirmin</w:t>
      </w:r>
      <w:r w:rsidR="008B1339">
        <w:rPr>
          <w:rFonts w:eastAsiaTheme="minorEastAsia"/>
        </w:rPr>
        <w:t>inka</w:t>
      </w:r>
      <w:r w:rsidR="001F3780">
        <w:rPr>
          <w:rFonts w:eastAsiaTheme="minorEastAsia"/>
        </w:rPr>
        <w:t>s</w:t>
      </w:r>
      <w:r w:rsidR="00FE45DB">
        <w:rPr>
          <w:rFonts w:eastAsiaTheme="minorEastAsia"/>
        </w:rPr>
        <w:t xml:space="preserve"> – </w:t>
      </w:r>
      <w:r w:rsidR="008B1339">
        <w:rPr>
          <w:rFonts w:eastAsiaTheme="minorEastAsia"/>
        </w:rPr>
        <w:t>Vytautas Grubliauskas.</w:t>
      </w:r>
    </w:p>
    <w:p w:rsidR="000821E4" w:rsidRDefault="0007791C" w:rsidP="000821E4">
      <w:pPr>
        <w:ind w:right="-1" w:firstLine="709"/>
        <w:jc w:val="both"/>
        <w:rPr>
          <w:rFonts w:eastAsiaTheme="minorEastAsia"/>
        </w:rPr>
      </w:pPr>
      <w:r w:rsidRPr="006F3D71">
        <w:rPr>
          <w:rFonts w:eastAsiaTheme="minorEastAsia"/>
        </w:rPr>
        <w:t>Posėdžio</w:t>
      </w:r>
      <w:r w:rsidR="00BC377E" w:rsidRPr="006F3D71">
        <w:rPr>
          <w:rFonts w:eastAsiaTheme="minorEastAsia"/>
        </w:rPr>
        <w:t xml:space="preserve"> sekretorius</w:t>
      </w:r>
      <w:r w:rsidR="002640AC">
        <w:rPr>
          <w:rFonts w:eastAsiaTheme="minorEastAsia"/>
        </w:rPr>
        <w:t xml:space="preserve"> </w:t>
      </w:r>
      <w:r w:rsidR="00FE45DB">
        <w:rPr>
          <w:rFonts w:eastAsiaTheme="minorEastAsia"/>
        </w:rPr>
        <w:t>–</w:t>
      </w:r>
      <w:r w:rsidR="00BC377E" w:rsidRPr="006F3D71">
        <w:rPr>
          <w:rFonts w:eastAsiaTheme="minorEastAsia"/>
        </w:rPr>
        <w:t xml:space="preserve"> Modestas Vitkus</w:t>
      </w:r>
      <w:r w:rsidR="00BC377E" w:rsidRPr="00965E83">
        <w:rPr>
          <w:rFonts w:eastAsiaTheme="minorEastAsia"/>
        </w:rPr>
        <w:t>.</w:t>
      </w:r>
      <w:bookmarkStart w:id="2" w:name="_GoBack"/>
      <w:bookmarkEnd w:id="2"/>
    </w:p>
    <w:p w:rsidR="000821E4" w:rsidRPr="000821E4" w:rsidRDefault="000821E4" w:rsidP="00F10652">
      <w:pPr>
        <w:ind w:right="-1"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Posėdyje dalyvauja kolegijos nariai:</w:t>
      </w:r>
      <w:r w:rsidR="00716278">
        <w:rPr>
          <w:rFonts w:eastAsia="Calibri"/>
          <w:szCs w:val="24"/>
        </w:rPr>
        <w:t xml:space="preserve"> Arvydas Cesiulis,</w:t>
      </w:r>
      <w:r w:rsidRPr="000821E4">
        <w:rPr>
          <w:rFonts w:eastAsia="Calibri"/>
          <w:szCs w:val="24"/>
        </w:rPr>
        <w:t xml:space="preserve"> </w:t>
      </w:r>
      <w:r w:rsidR="00F10652">
        <w:rPr>
          <w:rFonts w:eastAsia="Calibri"/>
          <w:szCs w:val="24"/>
        </w:rPr>
        <w:t xml:space="preserve">Saulius Budinas, </w:t>
      </w:r>
      <w:r w:rsidR="001F3780">
        <w:rPr>
          <w:rFonts w:eastAsia="Calibri"/>
          <w:szCs w:val="24"/>
        </w:rPr>
        <w:t>Ligita Girskienė,</w:t>
      </w:r>
      <w:r w:rsidR="001F3780" w:rsidRPr="00100ACB">
        <w:rPr>
          <w:rFonts w:eastAsia="Calibri"/>
          <w:szCs w:val="24"/>
        </w:rPr>
        <w:t xml:space="preserve"> </w:t>
      </w:r>
      <w:r w:rsidR="00F10652">
        <w:rPr>
          <w:rFonts w:eastAsia="Calibri"/>
          <w:szCs w:val="24"/>
        </w:rPr>
        <w:t xml:space="preserve">Laima Juknienė, </w:t>
      </w:r>
      <w:r w:rsidR="001F3780">
        <w:rPr>
          <w:rFonts w:eastAsia="Calibri"/>
          <w:szCs w:val="24"/>
        </w:rPr>
        <w:t xml:space="preserve">Kazys Bagdonas, </w:t>
      </w:r>
      <w:r w:rsidR="00F10652">
        <w:rPr>
          <w:rFonts w:eastAsia="Calibri"/>
          <w:szCs w:val="24"/>
        </w:rPr>
        <w:t xml:space="preserve">Judita Simonavičiūtė, </w:t>
      </w:r>
      <w:r w:rsidR="00F10652" w:rsidRPr="00F10652">
        <w:rPr>
          <w:rFonts w:eastAsia="Calibri"/>
          <w:szCs w:val="24"/>
        </w:rPr>
        <w:t>Alvidas Šimkus</w:t>
      </w:r>
      <w:r w:rsidR="00F10652">
        <w:rPr>
          <w:rFonts w:eastAsia="Calibri"/>
          <w:szCs w:val="24"/>
        </w:rPr>
        <w:t>.</w:t>
      </w:r>
      <w:r w:rsidR="00100ACB">
        <w:rPr>
          <w:rFonts w:eastAsia="Calibri"/>
          <w:szCs w:val="24"/>
        </w:rPr>
        <w:t xml:space="preserve"> Nedalyvauja</w:t>
      </w:r>
      <w:r w:rsidR="002735D2">
        <w:rPr>
          <w:rFonts w:eastAsia="Calibri"/>
          <w:szCs w:val="24"/>
        </w:rPr>
        <w:t xml:space="preserve"> </w:t>
      </w:r>
      <w:r w:rsidR="00716278" w:rsidRPr="000821E4">
        <w:rPr>
          <w:rFonts w:eastAsia="Calibri"/>
          <w:szCs w:val="24"/>
        </w:rPr>
        <w:t>Arūnas Barbšys,</w:t>
      </w:r>
      <w:r w:rsidR="00716278">
        <w:rPr>
          <w:rFonts w:eastAsia="Calibri"/>
          <w:szCs w:val="24"/>
        </w:rPr>
        <w:t xml:space="preserve"> </w:t>
      </w:r>
      <w:r w:rsidR="001F3780">
        <w:rPr>
          <w:rFonts w:eastAsia="Calibri"/>
          <w:szCs w:val="24"/>
        </w:rPr>
        <w:t>Aidas Kaveckis,</w:t>
      </w:r>
      <w:r w:rsidR="002735D2">
        <w:rPr>
          <w:rFonts w:eastAsia="Calibri"/>
          <w:szCs w:val="24"/>
        </w:rPr>
        <w:t xml:space="preserve"> </w:t>
      </w:r>
      <w:r w:rsidR="00716278">
        <w:rPr>
          <w:rFonts w:eastAsia="Calibri"/>
          <w:szCs w:val="24"/>
        </w:rPr>
        <w:t xml:space="preserve">Andrius Petraitis, </w:t>
      </w:r>
      <w:r w:rsidR="00FB3827" w:rsidRPr="000821E4">
        <w:rPr>
          <w:rFonts w:eastAsia="Calibri"/>
          <w:szCs w:val="24"/>
        </w:rPr>
        <w:t>Rimantas Taraškevičius</w:t>
      </w:r>
      <w:r w:rsidR="00F10652">
        <w:rPr>
          <w:rFonts w:eastAsia="Calibri"/>
          <w:szCs w:val="24"/>
        </w:rPr>
        <w:t>.</w:t>
      </w:r>
    </w:p>
    <w:p w:rsidR="00086173" w:rsidRDefault="00086173" w:rsidP="00FD5304">
      <w:pPr>
        <w:ind w:right="-1"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Posėdyje dalyvavusių kolegijos narių ir asmenų sąrašai pridedami (1, 2 priedai).</w:t>
      </w:r>
    </w:p>
    <w:p w:rsidR="008B1F87" w:rsidRDefault="00BC377E" w:rsidP="001F3780">
      <w:pPr>
        <w:ind w:right="-1" w:firstLine="709"/>
        <w:jc w:val="both"/>
      </w:pPr>
      <w:r w:rsidRPr="00965E83">
        <w:t>D</w:t>
      </w:r>
      <w:r w:rsidR="00027FD5" w:rsidRPr="00965E83">
        <w:t>ARBOTVARKĖ</w:t>
      </w:r>
      <w:r w:rsidR="001F3780">
        <w:t xml:space="preserve"> (patvirtinta bendru sutarimu).</w:t>
      </w:r>
    </w:p>
    <w:p w:rsidR="001F3780" w:rsidRPr="001F3780" w:rsidRDefault="001F3780" w:rsidP="001F3780">
      <w:pPr>
        <w:ind w:right="-1" w:firstLine="709"/>
        <w:jc w:val="both"/>
      </w:pPr>
      <w:r>
        <w:rPr>
          <w:szCs w:val="24"/>
        </w:rPr>
        <w:t xml:space="preserve">Dėl </w:t>
      </w:r>
      <w:r w:rsidRPr="003B01C3">
        <w:rPr>
          <w:szCs w:val="24"/>
        </w:rPr>
        <w:t>akcininko lūkesčių raštų projektų savivaldybės valdomoms įmonėms pristatymo</w:t>
      </w:r>
      <w:r>
        <w:rPr>
          <w:szCs w:val="24"/>
        </w:rPr>
        <w:t>.</w:t>
      </w:r>
      <w:r>
        <w:rPr>
          <w:b/>
          <w:szCs w:val="24"/>
        </w:rPr>
        <w:t xml:space="preserve"> </w:t>
      </w:r>
      <w:r>
        <w:rPr>
          <w:szCs w:val="24"/>
        </w:rPr>
        <w:t xml:space="preserve">Pranešėjas </w:t>
      </w:r>
      <w:r w:rsidR="00DC5243">
        <w:rPr>
          <w:szCs w:val="24"/>
        </w:rPr>
        <w:t>E. Simokaitis.</w:t>
      </w:r>
    </w:p>
    <w:p w:rsidR="00CF0196" w:rsidRDefault="00CF0196" w:rsidP="00FD5304">
      <w:pPr>
        <w:ind w:right="-1" w:firstLine="709"/>
        <w:jc w:val="both"/>
        <w:rPr>
          <w:szCs w:val="24"/>
        </w:rPr>
      </w:pPr>
    </w:p>
    <w:p w:rsidR="001F3780" w:rsidRDefault="0009260C" w:rsidP="001F3780">
      <w:pPr>
        <w:ind w:firstLine="709"/>
        <w:jc w:val="both"/>
        <w:rPr>
          <w:b/>
          <w:szCs w:val="24"/>
        </w:rPr>
      </w:pPr>
      <w:r>
        <w:t xml:space="preserve">SVARSTYTA. </w:t>
      </w:r>
      <w:r w:rsidR="001F3780">
        <w:rPr>
          <w:szCs w:val="24"/>
        </w:rPr>
        <w:t>A</w:t>
      </w:r>
      <w:r w:rsidR="001F3780" w:rsidRPr="003B01C3">
        <w:rPr>
          <w:szCs w:val="24"/>
        </w:rPr>
        <w:t>kcininko lūkesčių raštų projektų savivaldybės valdomoms įmonėms pristatym</w:t>
      </w:r>
      <w:r w:rsidR="001F3780">
        <w:rPr>
          <w:szCs w:val="24"/>
        </w:rPr>
        <w:t>as.</w:t>
      </w:r>
    </w:p>
    <w:p w:rsidR="00D339F4" w:rsidRPr="0055572B" w:rsidRDefault="001F3780" w:rsidP="0055572B">
      <w:pPr>
        <w:ind w:firstLine="720"/>
        <w:jc w:val="both"/>
        <w:rPr>
          <w:color w:val="000000"/>
        </w:rPr>
      </w:pPr>
      <w:r>
        <w:rPr>
          <w:szCs w:val="24"/>
        </w:rPr>
        <w:t xml:space="preserve">Pranešėjas </w:t>
      </w:r>
      <w:r w:rsidR="0055572B">
        <w:rPr>
          <w:szCs w:val="24"/>
        </w:rPr>
        <w:t>E. Simokaitis</w:t>
      </w:r>
      <w:r w:rsidR="00140136">
        <w:rPr>
          <w:szCs w:val="24"/>
        </w:rPr>
        <w:t xml:space="preserve"> </w:t>
      </w:r>
      <w:r w:rsidR="00D00D99">
        <w:rPr>
          <w:szCs w:val="24"/>
        </w:rPr>
        <w:t>sako, kad</w:t>
      </w:r>
      <w:r w:rsidR="009F184D">
        <w:rPr>
          <w:szCs w:val="24"/>
        </w:rPr>
        <w:t xml:space="preserve"> </w:t>
      </w:r>
      <w:r w:rsidR="0055572B">
        <w:rPr>
          <w:color w:val="000000"/>
        </w:rPr>
        <w:t xml:space="preserve">Savivaldybių turtinių ir neturtinių teisių įgyvendinimo savivaldybių valdomose įmonėse tvarkos aprašo, patvirtinto </w:t>
      </w:r>
      <w:r w:rsidR="0055572B">
        <w:rPr>
          <w:szCs w:val="24"/>
        </w:rPr>
        <w:t xml:space="preserve">Lietuvos Respublikos Vyriausybės 2007 m. birželio 6 d. nutarimu Nr. 567 „Dėl </w:t>
      </w:r>
      <w:r w:rsidR="0055572B">
        <w:rPr>
          <w:color w:val="000000"/>
        </w:rPr>
        <w:t>Savivaldybių turtinių ir neturtinių teisių įgyvendinimo savivaldybių valdomose įmonėse tvarkos aprašo patvirtinimo“ 9 punktas ir 9.1 papunktis nustato, kad Savivaldybės valdomų įmonių veiksmingai veiklai, kontrolei ir skaidrumui užtikrinti savivaldybės administracijos direktorius kiekvienai savivaldybės valdomai įmonei turi pateikti lūkesčių raštą, kurio tikslas – nu</w:t>
      </w:r>
      <w:r w:rsidR="00916815">
        <w:rPr>
          <w:color w:val="000000"/>
        </w:rPr>
        <w:t xml:space="preserve">statyti savivaldybės lūkesčius, </w:t>
      </w:r>
      <w:r w:rsidR="0055572B">
        <w:rPr>
          <w:color w:val="000000"/>
        </w:rPr>
        <w:t>ti</w:t>
      </w:r>
      <w:r w:rsidR="00916815">
        <w:rPr>
          <w:color w:val="000000"/>
        </w:rPr>
        <w:t xml:space="preserve">kslus ir jų matavimo rodiklius, </w:t>
      </w:r>
      <w:r w:rsidR="0055572B">
        <w:rPr>
          <w:color w:val="000000"/>
        </w:rPr>
        <w:t>susijusius su konkr</w:t>
      </w:r>
      <w:r w:rsidR="00916815">
        <w:rPr>
          <w:color w:val="000000"/>
        </w:rPr>
        <w:t xml:space="preserve">ečia savivaldybės valdoma įmone </w:t>
      </w:r>
      <w:r w:rsidR="0055572B">
        <w:rPr>
          <w:color w:val="000000"/>
        </w:rPr>
        <w:t xml:space="preserve">ir prisidedančius prie savivaldybės strateginiuose planavimo dokumentuose numatytų tikslų pasiekimo. </w:t>
      </w:r>
      <w:r w:rsidR="0055572B" w:rsidRPr="00400BA0">
        <w:rPr>
          <w:color w:val="000000"/>
        </w:rPr>
        <w:t>Klaipėdos miesto savivaldybės valdom</w:t>
      </w:r>
      <w:r w:rsidR="0055572B">
        <w:rPr>
          <w:color w:val="000000"/>
        </w:rPr>
        <w:t>ų</w:t>
      </w:r>
      <w:r w:rsidR="0055572B" w:rsidRPr="00400BA0">
        <w:rPr>
          <w:color w:val="000000"/>
        </w:rPr>
        <w:t xml:space="preserve"> įmon</w:t>
      </w:r>
      <w:r w:rsidR="0055572B">
        <w:rPr>
          <w:color w:val="000000"/>
        </w:rPr>
        <w:t>ių veiklos tikslų nustatymo, jų vertinimo tvarkos aprašo, patvirtinto Klaipėdos miesto savivaldybės</w:t>
      </w:r>
      <w:r w:rsidR="00716278">
        <w:rPr>
          <w:color w:val="000000"/>
        </w:rPr>
        <w:t xml:space="preserve"> </w:t>
      </w:r>
      <w:r w:rsidR="0009260C">
        <w:t>(toliau – Savivaldybė)</w:t>
      </w:r>
      <w:r w:rsidR="0055572B">
        <w:rPr>
          <w:color w:val="000000"/>
        </w:rPr>
        <w:t xml:space="preserve"> tarybos 2018 m. gruodžio 20 d. sprendimu Nr. T2-282 „Dėl </w:t>
      </w:r>
      <w:r w:rsidR="0055572B" w:rsidRPr="00400BA0">
        <w:rPr>
          <w:color w:val="000000"/>
        </w:rPr>
        <w:t>Klaipėdos miesto savivaldybės valdom</w:t>
      </w:r>
      <w:r w:rsidR="0055572B">
        <w:rPr>
          <w:color w:val="000000"/>
        </w:rPr>
        <w:t>ų</w:t>
      </w:r>
      <w:r w:rsidR="0055572B" w:rsidRPr="00400BA0">
        <w:rPr>
          <w:color w:val="000000"/>
        </w:rPr>
        <w:t xml:space="preserve"> įmon</w:t>
      </w:r>
      <w:r w:rsidR="0055572B">
        <w:rPr>
          <w:color w:val="000000"/>
        </w:rPr>
        <w:t xml:space="preserve">ių veiklos tikslų nustatymo, jų vertinimo tvarkos aprašo patvirtinimo“ 11 punktas nustato pareigą </w:t>
      </w:r>
      <w:r w:rsidR="0055572B" w:rsidRPr="00032C3F">
        <w:t>Savivald</w:t>
      </w:r>
      <w:r w:rsidR="0055572B">
        <w:t xml:space="preserve">ybės administracijos direktoriui </w:t>
      </w:r>
      <w:r w:rsidR="00716278">
        <w:t>Savivaldybės</w:t>
      </w:r>
      <w:r w:rsidR="0055572B">
        <w:t xml:space="preserve"> valdomos įmonėms teikiamų l</w:t>
      </w:r>
      <w:r w:rsidR="0055572B" w:rsidRPr="00032C3F">
        <w:t>ūkesčių rašt</w:t>
      </w:r>
      <w:r w:rsidR="0055572B">
        <w:t>ų</w:t>
      </w:r>
      <w:r w:rsidR="0055572B" w:rsidRPr="00032C3F">
        <w:t xml:space="preserve"> projekt</w:t>
      </w:r>
      <w:r w:rsidR="0055572B">
        <w:t>us</w:t>
      </w:r>
      <w:r w:rsidR="0055572B" w:rsidRPr="00032C3F">
        <w:t xml:space="preserve"> pristat</w:t>
      </w:r>
      <w:r w:rsidR="0055572B">
        <w:t>yti</w:t>
      </w:r>
      <w:r w:rsidR="0055572B" w:rsidRPr="00032C3F">
        <w:t xml:space="preserve"> </w:t>
      </w:r>
      <w:r w:rsidR="0055572B">
        <w:t>S</w:t>
      </w:r>
      <w:r w:rsidR="0055572B" w:rsidRPr="00032C3F">
        <w:t>avivaldybės tarybos</w:t>
      </w:r>
      <w:r w:rsidR="0055572B">
        <w:t xml:space="preserve"> kolegijoje.</w:t>
      </w:r>
      <w:r w:rsidR="001E1F73">
        <w:t xml:space="preserve"> Akcininko lūkesčių įgyvendinimas ir vykdymas bus kontroliuojamas vadovaujantis </w:t>
      </w:r>
      <w:r w:rsidR="00716278">
        <w:rPr>
          <w:color w:val="000000"/>
        </w:rPr>
        <w:t>Savivaldybės</w:t>
      </w:r>
      <w:r w:rsidR="001E1F73" w:rsidRPr="00400BA0">
        <w:rPr>
          <w:color w:val="000000"/>
        </w:rPr>
        <w:t xml:space="preserve"> valdom</w:t>
      </w:r>
      <w:r w:rsidR="001E1F73">
        <w:rPr>
          <w:color w:val="000000"/>
        </w:rPr>
        <w:t>ų</w:t>
      </w:r>
      <w:r w:rsidR="001E1F73" w:rsidRPr="00400BA0">
        <w:rPr>
          <w:color w:val="000000"/>
        </w:rPr>
        <w:t xml:space="preserve"> įmon</w:t>
      </w:r>
      <w:r w:rsidR="001E1F73">
        <w:rPr>
          <w:color w:val="000000"/>
        </w:rPr>
        <w:t xml:space="preserve">ių veiklos tikslų nustatymo, jų vertinimo tvarkos aprašo, patvirtinto Savivaldybės tarybos 2018 m. gruodžio 20 d. sprendimu Nr. T2-282 „Dėl  </w:t>
      </w:r>
      <w:r w:rsidR="001E1F73">
        <w:t xml:space="preserve">Klaipėdos miesto </w:t>
      </w:r>
      <w:r w:rsidR="001E1F73">
        <w:rPr>
          <w:color w:val="000000"/>
        </w:rPr>
        <w:t>s</w:t>
      </w:r>
      <w:r w:rsidR="001E1F73" w:rsidRPr="00400BA0">
        <w:rPr>
          <w:color w:val="000000"/>
        </w:rPr>
        <w:t>avivaldybės valdom</w:t>
      </w:r>
      <w:r w:rsidR="001E1F73">
        <w:rPr>
          <w:color w:val="000000"/>
        </w:rPr>
        <w:t>ų</w:t>
      </w:r>
      <w:r w:rsidR="001E1F73" w:rsidRPr="00400BA0">
        <w:rPr>
          <w:color w:val="000000"/>
        </w:rPr>
        <w:t xml:space="preserve"> įmon</w:t>
      </w:r>
      <w:r w:rsidR="001E1F73">
        <w:rPr>
          <w:color w:val="000000"/>
        </w:rPr>
        <w:t>ių veiklos tikslų nustatymo, jų vertinimo tvarkos aprašo patvirtinimo“ nuostatomis.</w:t>
      </w:r>
    </w:p>
    <w:p w:rsidR="00676D58" w:rsidRDefault="00080EDA" w:rsidP="00FD5304">
      <w:pPr>
        <w:ind w:right="-1" w:firstLine="709"/>
        <w:jc w:val="both"/>
      </w:pPr>
      <w:r>
        <w:t>J. Simonavi</w:t>
      </w:r>
      <w:r w:rsidR="00B7689A">
        <w:t>čiūtė pastebi, kad S</w:t>
      </w:r>
      <w:r w:rsidR="00423AD9">
        <w:t>avivaldybės taryba yra pa</w:t>
      </w:r>
      <w:r>
        <w:t>tvirtinusi</w:t>
      </w:r>
      <w:r w:rsidR="00423AD9">
        <w:t xml:space="preserve"> investicinius planus</w:t>
      </w:r>
      <w:r w:rsidR="00C1630E">
        <w:t>. Domisi kaip šie planai derinami su lūkesčių rašt</w:t>
      </w:r>
      <w:r w:rsidR="001E1F73">
        <w:t>ais</w:t>
      </w:r>
      <w:r w:rsidR="00C1630E">
        <w:t xml:space="preserve"> ir</w:t>
      </w:r>
      <w:r w:rsidR="00423AD9">
        <w:t xml:space="preserve"> </w:t>
      </w:r>
      <w:r w:rsidR="00676D58">
        <w:t>ar</w:t>
      </w:r>
      <w:r w:rsidR="00423AD9">
        <w:t xml:space="preserve"> </w:t>
      </w:r>
      <w:r w:rsidR="00676D58">
        <w:t xml:space="preserve">kis paslaugų kainos, jeigu iškelti lūkesčiai </w:t>
      </w:r>
      <w:r w:rsidR="00716278">
        <w:t>yra</w:t>
      </w:r>
      <w:r w:rsidR="00676D58">
        <w:t xml:space="preserve"> gauti d</w:t>
      </w:r>
      <w:r w:rsidR="00716278">
        <w:t>idesnį</w:t>
      </w:r>
      <w:r w:rsidR="00676D58">
        <w:t xml:space="preserve"> peln</w:t>
      </w:r>
      <w:r w:rsidR="00716278">
        <w:t>ą</w:t>
      </w:r>
      <w:r w:rsidR="00676D58">
        <w:t xml:space="preserve">. </w:t>
      </w:r>
    </w:p>
    <w:p w:rsidR="00B7689A" w:rsidRDefault="00B7689A" w:rsidP="00FD5304">
      <w:pPr>
        <w:ind w:right="-1" w:firstLine="709"/>
        <w:jc w:val="both"/>
      </w:pPr>
      <w:r>
        <w:t>E. Simokaitis sako, kad</w:t>
      </w:r>
      <w:r w:rsidR="00C1630E">
        <w:t xml:space="preserve"> yra atsižvelgiama į </w:t>
      </w:r>
      <w:r w:rsidR="00916815">
        <w:t xml:space="preserve">kiekvienos </w:t>
      </w:r>
      <w:r w:rsidR="00C1630E">
        <w:t>įmon</w:t>
      </w:r>
      <w:r w:rsidR="00916815">
        <w:t>ės</w:t>
      </w:r>
      <w:r w:rsidR="001E1F73">
        <w:t xml:space="preserve"> vykdomus</w:t>
      </w:r>
      <w:r w:rsidR="00977C32">
        <w:t xml:space="preserve"> investicinius planus, </w:t>
      </w:r>
      <w:r w:rsidR="00676D58">
        <w:t>dividendai bus mokami nuo gauto pelno, to mokėtojas nepajus.</w:t>
      </w:r>
    </w:p>
    <w:p w:rsidR="00423AD9" w:rsidRDefault="00423AD9" w:rsidP="00FD5304">
      <w:pPr>
        <w:ind w:right="-1" w:firstLine="709"/>
        <w:jc w:val="both"/>
      </w:pPr>
      <w:r>
        <w:t xml:space="preserve">S. Budinas teiraujasi, kodėl lūkesčių raštai buvo pateikti vėluojant, nes </w:t>
      </w:r>
      <w:r w:rsidR="002C0504">
        <w:t xml:space="preserve">pagal </w:t>
      </w:r>
      <w:r w:rsidR="00716278">
        <w:t>V</w:t>
      </w:r>
      <w:r w:rsidR="002C0504">
        <w:t xml:space="preserve">yriausybės nustatyta tvarką </w:t>
      </w:r>
      <w:r>
        <w:t>juos turėjo pateikti iki š.</w:t>
      </w:r>
      <w:r w:rsidR="002C0504">
        <w:t xml:space="preserve"> </w:t>
      </w:r>
      <w:r>
        <w:t>m. liepos 1</w:t>
      </w:r>
      <w:r w:rsidR="00716278">
        <w:t xml:space="preserve"> </w:t>
      </w:r>
      <w:r>
        <w:t>d.</w:t>
      </w:r>
    </w:p>
    <w:p w:rsidR="00423AD9" w:rsidRDefault="00423AD9" w:rsidP="00FD5304">
      <w:pPr>
        <w:ind w:right="-1" w:firstLine="709"/>
        <w:jc w:val="both"/>
      </w:pPr>
      <w:r>
        <w:t>E. Simokaitis teigia, kad tai yra naujovė ne tik administracijos</w:t>
      </w:r>
      <w:r w:rsidR="002C0504">
        <w:t xml:space="preserve"> darbuotojams, tačiau ir įmonių</w:t>
      </w:r>
      <w:r>
        <w:t xml:space="preserve"> vadovams</w:t>
      </w:r>
      <w:r w:rsidR="002C0504">
        <w:t xml:space="preserve">, o raštą norėjosi </w:t>
      </w:r>
      <w:r w:rsidR="00676D58">
        <w:t>ištobulinti ir jį pateikti kuo kokybiškiau</w:t>
      </w:r>
      <w:r w:rsidR="002C0504">
        <w:t>.</w:t>
      </w:r>
    </w:p>
    <w:p w:rsidR="00676D58" w:rsidRDefault="00676D58" w:rsidP="00FD5304">
      <w:pPr>
        <w:ind w:right="-1" w:firstLine="709"/>
        <w:jc w:val="both"/>
      </w:pPr>
      <w:r>
        <w:t>S. Budinas teigia, kad raštas ruošiamas 4 metų laikotarpiui, o tikslai ruošiami metams.</w:t>
      </w:r>
    </w:p>
    <w:p w:rsidR="002F4A4C" w:rsidRDefault="002F4A4C" w:rsidP="00FD5304">
      <w:pPr>
        <w:ind w:right="-1" w:firstLine="709"/>
        <w:jc w:val="both"/>
      </w:pPr>
      <w:r>
        <w:t>E. Simokaitis sako, kad pagrindinis raštas ruošiamas 4 metams, tačiau jie bus tikslinami ir koreguojami</w:t>
      </w:r>
      <w:r w:rsidRPr="002F4A4C">
        <w:t xml:space="preserve"> </w:t>
      </w:r>
      <w:r>
        <w:t>kiekvienas metais.</w:t>
      </w:r>
    </w:p>
    <w:p w:rsidR="002F4A4C" w:rsidRDefault="002F4A4C" w:rsidP="00FD5304">
      <w:pPr>
        <w:ind w:right="-1" w:firstLine="709"/>
        <w:jc w:val="both"/>
      </w:pPr>
      <w:r>
        <w:t xml:space="preserve">S. Budinas sako, kad </w:t>
      </w:r>
      <w:r w:rsidR="00E3538A">
        <w:t xml:space="preserve">lūkesčių raštai yra pakankamai </w:t>
      </w:r>
      <w:r>
        <w:t>naujas dalykas, yra kur tobulėti</w:t>
      </w:r>
      <w:r w:rsidR="00E3538A">
        <w:t>, tačiau norėtųsi matyti 4 metų įmonių progresą ir siekius.</w:t>
      </w:r>
    </w:p>
    <w:p w:rsidR="00E3538A" w:rsidRDefault="00E3538A" w:rsidP="00E3538A">
      <w:pPr>
        <w:ind w:right="-1" w:firstLine="709"/>
        <w:jc w:val="both"/>
      </w:pPr>
      <w:r>
        <w:t xml:space="preserve">J. Simonavičiūtė </w:t>
      </w:r>
      <w:r w:rsidR="004D65D4">
        <w:t xml:space="preserve">sako, jog Savivaldybė didžiąją dalį įmonių perleido atiduodama rinkai, liko apie 10 socialiai orientuotų įmonių. </w:t>
      </w:r>
    </w:p>
    <w:p w:rsidR="002F4A4C" w:rsidRDefault="002F4A4C" w:rsidP="00FD5304">
      <w:pPr>
        <w:ind w:right="-1" w:firstLine="709"/>
        <w:jc w:val="both"/>
      </w:pPr>
      <w:r>
        <w:lastRenderedPageBreak/>
        <w:t>V. Radvila</w:t>
      </w:r>
      <w:r w:rsidR="00C3266D">
        <w:t xml:space="preserve"> sako, kad pasigedo</w:t>
      </w:r>
      <w:r w:rsidR="00CA0DD6">
        <w:t xml:space="preserve"> šiame rašte kūrybos, smulkiosioms įmonėms, nes jų pelningumas kasmet </w:t>
      </w:r>
      <w:r w:rsidR="00716278">
        <w:t xml:space="preserve">deja </w:t>
      </w:r>
      <w:r w:rsidR="00CA0DD6">
        <w:t>mažėja.</w:t>
      </w:r>
    </w:p>
    <w:p w:rsidR="00CF0196" w:rsidRDefault="00654CC4" w:rsidP="00FD5304">
      <w:pPr>
        <w:ind w:right="-1" w:firstLine="709"/>
        <w:jc w:val="both"/>
        <w:rPr>
          <w:szCs w:val="24"/>
        </w:rPr>
      </w:pPr>
      <w:r>
        <w:t xml:space="preserve">V. Grubliauskas </w:t>
      </w:r>
      <w:r w:rsidR="002F4A4C">
        <w:t>pažymi</w:t>
      </w:r>
      <w:r w:rsidR="002C0504">
        <w:t xml:space="preserve">, kad raštai galės būti tikslinami ir pateikiami </w:t>
      </w:r>
      <w:r w:rsidR="00CA0DD6">
        <w:t xml:space="preserve">Kolegijai </w:t>
      </w:r>
      <w:r w:rsidR="002C0504">
        <w:t>kasmet.</w:t>
      </w:r>
    </w:p>
    <w:p w:rsidR="001F3780" w:rsidRDefault="001F3780" w:rsidP="00B7689A">
      <w:pPr>
        <w:ind w:firstLine="709"/>
        <w:jc w:val="both"/>
        <w:rPr>
          <w:szCs w:val="24"/>
        </w:rPr>
      </w:pPr>
      <w:r>
        <w:rPr>
          <w:szCs w:val="24"/>
        </w:rPr>
        <w:t>NUTARTA</w:t>
      </w:r>
      <w:r w:rsidR="0055572B">
        <w:rPr>
          <w:szCs w:val="24"/>
        </w:rPr>
        <w:t>. Informacija išklausyta.</w:t>
      </w:r>
    </w:p>
    <w:p w:rsidR="008B6875" w:rsidRPr="00F71120" w:rsidRDefault="008B6875" w:rsidP="00FD5304">
      <w:pPr>
        <w:ind w:right="-1" w:firstLine="709"/>
        <w:jc w:val="both"/>
        <w:rPr>
          <w:szCs w:val="24"/>
        </w:rPr>
      </w:pPr>
    </w:p>
    <w:p w:rsidR="00BC377E" w:rsidRPr="00A77C36" w:rsidRDefault="00BC377E" w:rsidP="00FD5304">
      <w:pPr>
        <w:ind w:right="-1" w:firstLine="709"/>
        <w:jc w:val="both"/>
      </w:pPr>
      <w:r w:rsidRPr="009025E0">
        <w:t xml:space="preserve">Posėdis </w:t>
      </w:r>
      <w:r w:rsidRPr="00A77C36">
        <w:t>baigėsi</w:t>
      </w:r>
      <w:r w:rsidR="00027FD5" w:rsidRPr="00A77C36">
        <w:t xml:space="preserve"> </w:t>
      </w:r>
      <w:r w:rsidR="00CF0196">
        <w:t>1</w:t>
      </w:r>
      <w:r w:rsidR="0055572B">
        <w:t>0</w:t>
      </w:r>
      <w:r w:rsidR="00FB3827">
        <w:t>.</w:t>
      </w:r>
      <w:r w:rsidR="0055572B">
        <w:t>4</w:t>
      </w:r>
      <w:r w:rsidR="00EC0770" w:rsidRPr="00A77C36">
        <w:t>0</w:t>
      </w:r>
      <w:r w:rsidRPr="00A77C36">
        <w:t xml:space="preserve"> val.</w:t>
      </w:r>
    </w:p>
    <w:p w:rsidR="00BC377E" w:rsidRDefault="00BC377E" w:rsidP="007366B7">
      <w:pPr>
        <w:ind w:right="-1"/>
      </w:pPr>
    </w:p>
    <w:p w:rsidR="008B0AF9" w:rsidRPr="00A77C36" w:rsidRDefault="008B0AF9" w:rsidP="007366B7">
      <w:pPr>
        <w:ind w:right="-1"/>
      </w:pPr>
    </w:p>
    <w:p w:rsidR="00BC377E" w:rsidRDefault="00BC377E" w:rsidP="007366B7">
      <w:pPr>
        <w:tabs>
          <w:tab w:val="left" w:pos="7088"/>
        </w:tabs>
        <w:ind w:right="-1"/>
      </w:pPr>
      <w:r w:rsidRPr="009025E0">
        <w:t>Posėdžio pirmininkas</w:t>
      </w:r>
      <w:r w:rsidRPr="009025E0">
        <w:tab/>
        <w:t>Vytautas Grubliauskas</w:t>
      </w:r>
    </w:p>
    <w:p w:rsidR="00A46CE9" w:rsidRPr="009025E0" w:rsidRDefault="00A46CE9" w:rsidP="00A46CE9">
      <w:pPr>
        <w:tabs>
          <w:tab w:val="left" w:pos="7088"/>
        </w:tabs>
        <w:ind w:right="-1"/>
      </w:pPr>
    </w:p>
    <w:p w:rsidR="00BC377E" w:rsidRPr="009025E0" w:rsidRDefault="00B63081" w:rsidP="007366B7">
      <w:pPr>
        <w:tabs>
          <w:tab w:val="left" w:pos="7088"/>
        </w:tabs>
        <w:ind w:right="-1"/>
      </w:pPr>
      <w:r w:rsidRPr="009025E0">
        <w:t>Posėdžio</w:t>
      </w:r>
      <w:r w:rsidR="00BC377E" w:rsidRPr="009025E0">
        <w:t xml:space="preserve"> sekretorius</w:t>
      </w:r>
      <w:r w:rsidR="00BC377E" w:rsidRPr="009025E0">
        <w:tab/>
        <w:t>Modestas Vitkus</w:t>
      </w:r>
    </w:p>
    <w:p w:rsidR="001F3780" w:rsidRDefault="001F3780" w:rsidP="00BC377E">
      <w:pPr>
        <w:tabs>
          <w:tab w:val="left" w:pos="7088"/>
        </w:tabs>
        <w:ind w:right="-1"/>
        <w:jc w:val="both"/>
      </w:pPr>
    </w:p>
    <w:p w:rsidR="001F3780" w:rsidRDefault="001F3780" w:rsidP="00BC377E">
      <w:pPr>
        <w:tabs>
          <w:tab w:val="left" w:pos="7088"/>
        </w:tabs>
        <w:ind w:right="-1"/>
        <w:jc w:val="both"/>
      </w:pPr>
    </w:p>
    <w:p w:rsidR="001F3780" w:rsidRDefault="001F3780" w:rsidP="00BC377E">
      <w:pPr>
        <w:tabs>
          <w:tab w:val="left" w:pos="7088"/>
        </w:tabs>
        <w:ind w:right="-1"/>
        <w:jc w:val="both"/>
      </w:pPr>
    </w:p>
    <w:p w:rsidR="00861581" w:rsidRDefault="00861581" w:rsidP="00BC377E">
      <w:pPr>
        <w:tabs>
          <w:tab w:val="left" w:pos="7088"/>
        </w:tabs>
        <w:ind w:right="-1"/>
        <w:jc w:val="both"/>
      </w:pPr>
    </w:p>
    <w:p w:rsidR="00432993" w:rsidRDefault="00432993" w:rsidP="00BC377E">
      <w:pPr>
        <w:tabs>
          <w:tab w:val="left" w:pos="7088"/>
        </w:tabs>
        <w:ind w:right="-1"/>
        <w:jc w:val="both"/>
      </w:pPr>
    </w:p>
    <w:p w:rsidR="00432993" w:rsidRDefault="00432993" w:rsidP="00BC377E">
      <w:pPr>
        <w:tabs>
          <w:tab w:val="left" w:pos="7088"/>
        </w:tabs>
        <w:ind w:right="-1"/>
        <w:jc w:val="both"/>
      </w:pPr>
    </w:p>
    <w:p w:rsidR="00432993" w:rsidRDefault="00432993" w:rsidP="00BC377E">
      <w:pPr>
        <w:tabs>
          <w:tab w:val="left" w:pos="7088"/>
        </w:tabs>
        <w:ind w:right="-1"/>
        <w:jc w:val="both"/>
      </w:pPr>
    </w:p>
    <w:p w:rsidR="00432993" w:rsidRDefault="00432993" w:rsidP="00BC377E">
      <w:pPr>
        <w:tabs>
          <w:tab w:val="left" w:pos="7088"/>
        </w:tabs>
        <w:ind w:right="-1"/>
        <w:jc w:val="both"/>
      </w:pPr>
    </w:p>
    <w:p w:rsidR="00432993" w:rsidRDefault="00432993" w:rsidP="00BC377E">
      <w:pPr>
        <w:tabs>
          <w:tab w:val="left" w:pos="7088"/>
        </w:tabs>
        <w:ind w:right="-1"/>
        <w:jc w:val="both"/>
      </w:pPr>
    </w:p>
    <w:p w:rsidR="00432993" w:rsidRDefault="00432993" w:rsidP="00BC377E">
      <w:pPr>
        <w:tabs>
          <w:tab w:val="left" w:pos="7088"/>
        </w:tabs>
        <w:ind w:right="-1"/>
        <w:jc w:val="both"/>
      </w:pPr>
    </w:p>
    <w:p w:rsidR="00432993" w:rsidRDefault="00432993" w:rsidP="00BC377E">
      <w:pPr>
        <w:tabs>
          <w:tab w:val="left" w:pos="7088"/>
        </w:tabs>
        <w:ind w:right="-1"/>
        <w:jc w:val="both"/>
      </w:pPr>
    </w:p>
    <w:p w:rsidR="00432993" w:rsidRDefault="00432993" w:rsidP="00BC377E">
      <w:pPr>
        <w:tabs>
          <w:tab w:val="left" w:pos="7088"/>
        </w:tabs>
        <w:ind w:right="-1"/>
        <w:jc w:val="both"/>
      </w:pPr>
    </w:p>
    <w:p w:rsidR="00432993" w:rsidRDefault="00432993" w:rsidP="00BC377E">
      <w:pPr>
        <w:tabs>
          <w:tab w:val="left" w:pos="7088"/>
        </w:tabs>
        <w:ind w:right="-1"/>
        <w:jc w:val="both"/>
      </w:pPr>
    </w:p>
    <w:p w:rsidR="00CA0DD6" w:rsidRDefault="00CA0DD6" w:rsidP="00BC377E">
      <w:pPr>
        <w:tabs>
          <w:tab w:val="left" w:pos="7088"/>
        </w:tabs>
        <w:ind w:right="-1"/>
        <w:jc w:val="both"/>
      </w:pPr>
    </w:p>
    <w:p w:rsidR="00CA0DD6" w:rsidRDefault="00CA0DD6" w:rsidP="00BC377E">
      <w:pPr>
        <w:tabs>
          <w:tab w:val="left" w:pos="7088"/>
        </w:tabs>
        <w:ind w:right="-1"/>
        <w:jc w:val="both"/>
      </w:pPr>
    </w:p>
    <w:p w:rsidR="00CA0DD6" w:rsidRDefault="00CA0DD6" w:rsidP="00BC377E">
      <w:pPr>
        <w:tabs>
          <w:tab w:val="left" w:pos="7088"/>
        </w:tabs>
        <w:ind w:right="-1"/>
        <w:jc w:val="both"/>
      </w:pPr>
    </w:p>
    <w:p w:rsidR="00CA0DD6" w:rsidRDefault="00CA0DD6" w:rsidP="00BC377E">
      <w:pPr>
        <w:tabs>
          <w:tab w:val="left" w:pos="7088"/>
        </w:tabs>
        <w:ind w:right="-1"/>
        <w:jc w:val="both"/>
      </w:pPr>
    </w:p>
    <w:p w:rsidR="00CA0DD6" w:rsidRDefault="00CA0DD6" w:rsidP="00BC377E">
      <w:pPr>
        <w:tabs>
          <w:tab w:val="left" w:pos="7088"/>
        </w:tabs>
        <w:ind w:right="-1"/>
        <w:jc w:val="both"/>
      </w:pPr>
    </w:p>
    <w:p w:rsidR="00CA0DD6" w:rsidRDefault="00CA0DD6" w:rsidP="00BC377E">
      <w:pPr>
        <w:tabs>
          <w:tab w:val="left" w:pos="7088"/>
        </w:tabs>
        <w:ind w:right="-1"/>
        <w:jc w:val="both"/>
      </w:pPr>
    </w:p>
    <w:p w:rsidR="00CA0DD6" w:rsidRDefault="00CA0DD6" w:rsidP="00BC377E">
      <w:pPr>
        <w:tabs>
          <w:tab w:val="left" w:pos="7088"/>
        </w:tabs>
        <w:ind w:right="-1"/>
        <w:jc w:val="both"/>
      </w:pPr>
    </w:p>
    <w:p w:rsidR="00CA0DD6" w:rsidRDefault="00CA0DD6" w:rsidP="00BC377E">
      <w:pPr>
        <w:tabs>
          <w:tab w:val="left" w:pos="7088"/>
        </w:tabs>
        <w:ind w:right="-1"/>
        <w:jc w:val="both"/>
      </w:pPr>
    </w:p>
    <w:p w:rsidR="00CA0DD6" w:rsidRDefault="00CA0DD6" w:rsidP="00BC377E">
      <w:pPr>
        <w:tabs>
          <w:tab w:val="left" w:pos="7088"/>
        </w:tabs>
        <w:ind w:right="-1"/>
        <w:jc w:val="both"/>
      </w:pPr>
    </w:p>
    <w:p w:rsidR="00CA0DD6" w:rsidRDefault="00CA0DD6" w:rsidP="00BC377E">
      <w:pPr>
        <w:tabs>
          <w:tab w:val="left" w:pos="7088"/>
        </w:tabs>
        <w:ind w:right="-1"/>
        <w:jc w:val="both"/>
      </w:pPr>
    </w:p>
    <w:p w:rsidR="00CA0DD6" w:rsidRDefault="00CA0DD6" w:rsidP="00BC377E">
      <w:pPr>
        <w:tabs>
          <w:tab w:val="left" w:pos="7088"/>
        </w:tabs>
        <w:ind w:right="-1"/>
        <w:jc w:val="both"/>
      </w:pPr>
    </w:p>
    <w:p w:rsidR="00CA0DD6" w:rsidRDefault="00CA0DD6" w:rsidP="00BC377E">
      <w:pPr>
        <w:tabs>
          <w:tab w:val="left" w:pos="7088"/>
        </w:tabs>
        <w:ind w:right="-1"/>
        <w:jc w:val="both"/>
      </w:pPr>
    </w:p>
    <w:p w:rsidR="00CA0DD6" w:rsidRDefault="00CA0DD6" w:rsidP="00BC377E">
      <w:pPr>
        <w:tabs>
          <w:tab w:val="left" w:pos="7088"/>
        </w:tabs>
        <w:ind w:right="-1"/>
        <w:jc w:val="both"/>
      </w:pPr>
    </w:p>
    <w:p w:rsidR="00CA0DD6" w:rsidRDefault="00CA0DD6" w:rsidP="00BC377E">
      <w:pPr>
        <w:tabs>
          <w:tab w:val="left" w:pos="7088"/>
        </w:tabs>
        <w:ind w:right="-1"/>
        <w:jc w:val="both"/>
      </w:pPr>
    </w:p>
    <w:p w:rsidR="00432993" w:rsidRDefault="00432993" w:rsidP="00BC377E">
      <w:pPr>
        <w:tabs>
          <w:tab w:val="left" w:pos="7088"/>
        </w:tabs>
        <w:ind w:right="-1"/>
        <w:jc w:val="both"/>
      </w:pPr>
    </w:p>
    <w:p w:rsidR="00432993" w:rsidRDefault="00432993" w:rsidP="00BC377E">
      <w:pPr>
        <w:tabs>
          <w:tab w:val="left" w:pos="7088"/>
        </w:tabs>
        <w:ind w:right="-1"/>
        <w:jc w:val="both"/>
      </w:pPr>
    </w:p>
    <w:p w:rsidR="00432993" w:rsidRDefault="00432993" w:rsidP="00BC377E">
      <w:pPr>
        <w:tabs>
          <w:tab w:val="left" w:pos="7088"/>
        </w:tabs>
        <w:ind w:right="-1"/>
        <w:jc w:val="both"/>
      </w:pPr>
    </w:p>
    <w:p w:rsidR="00432993" w:rsidRDefault="00432993" w:rsidP="00BC377E">
      <w:pPr>
        <w:tabs>
          <w:tab w:val="left" w:pos="7088"/>
        </w:tabs>
        <w:ind w:right="-1"/>
        <w:jc w:val="both"/>
      </w:pPr>
    </w:p>
    <w:p w:rsidR="00432993" w:rsidRDefault="00432993" w:rsidP="00BC377E">
      <w:pPr>
        <w:tabs>
          <w:tab w:val="left" w:pos="7088"/>
        </w:tabs>
        <w:ind w:right="-1"/>
        <w:jc w:val="both"/>
      </w:pPr>
    </w:p>
    <w:p w:rsidR="00716278" w:rsidRDefault="00716278" w:rsidP="00BC377E">
      <w:pPr>
        <w:tabs>
          <w:tab w:val="left" w:pos="7088"/>
        </w:tabs>
        <w:ind w:right="-1"/>
        <w:jc w:val="both"/>
      </w:pPr>
    </w:p>
    <w:p w:rsidR="00716278" w:rsidRDefault="00716278" w:rsidP="00BC377E">
      <w:pPr>
        <w:tabs>
          <w:tab w:val="left" w:pos="7088"/>
        </w:tabs>
        <w:ind w:right="-1"/>
        <w:jc w:val="both"/>
      </w:pPr>
    </w:p>
    <w:p w:rsidR="00716278" w:rsidRDefault="00716278" w:rsidP="00BC377E">
      <w:pPr>
        <w:tabs>
          <w:tab w:val="left" w:pos="7088"/>
        </w:tabs>
        <w:ind w:right="-1"/>
        <w:jc w:val="both"/>
      </w:pPr>
    </w:p>
    <w:p w:rsidR="00432993" w:rsidRDefault="00432993" w:rsidP="00BC377E">
      <w:pPr>
        <w:tabs>
          <w:tab w:val="left" w:pos="7088"/>
        </w:tabs>
        <w:ind w:right="-1"/>
        <w:jc w:val="both"/>
      </w:pPr>
    </w:p>
    <w:p w:rsidR="00432993" w:rsidRDefault="00432993" w:rsidP="00BC377E">
      <w:pPr>
        <w:tabs>
          <w:tab w:val="left" w:pos="7088"/>
        </w:tabs>
        <w:ind w:right="-1"/>
        <w:jc w:val="both"/>
      </w:pPr>
    </w:p>
    <w:p w:rsidR="005425CA" w:rsidRPr="009025E0" w:rsidRDefault="005425CA" w:rsidP="00BC377E">
      <w:pPr>
        <w:tabs>
          <w:tab w:val="left" w:pos="7088"/>
        </w:tabs>
        <w:ind w:right="-1"/>
        <w:jc w:val="both"/>
      </w:pPr>
    </w:p>
    <w:p w:rsidR="00BC377E" w:rsidRPr="009025E0" w:rsidRDefault="00BC377E" w:rsidP="00BC377E">
      <w:pPr>
        <w:tabs>
          <w:tab w:val="left" w:pos="7088"/>
        </w:tabs>
        <w:ind w:right="-1"/>
        <w:jc w:val="both"/>
      </w:pPr>
      <w:r>
        <w:t>M. Pakalniškytė</w:t>
      </w:r>
      <w:r w:rsidRPr="009025E0">
        <w:t>, tel. 39 60 69</w:t>
      </w:r>
    </w:p>
    <w:p w:rsidR="003A3546" w:rsidRPr="00BC377E" w:rsidRDefault="00BC377E" w:rsidP="00027FD5">
      <w:pPr>
        <w:tabs>
          <w:tab w:val="left" w:pos="7088"/>
        </w:tabs>
        <w:ind w:right="-1"/>
        <w:jc w:val="both"/>
      </w:pPr>
      <w:r w:rsidRPr="009025E0">
        <w:t>201</w:t>
      </w:r>
      <w:r w:rsidR="00CE66C4">
        <w:t>9</w:t>
      </w:r>
      <w:r w:rsidRPr="009025E0">
        <w:t>-</w:t>
      </w:r>
      <w:r w:rsidR="00CE66C4">
        <w:t>0</w:t>
      </w:r>
      <w:r w:rsidR="001F3780">
        <w:t>9</w:t>
      </w:r>
      <w:r>
        <w:t>-</w:t>
      </w:r>
      <w:r w:rsidR="00716278">
        <w:t>30</w:t>
      </w:r>
    </w:p>
    <w:sectPr w:rsidR="003A3546" w:rsidRPr="00BC377E" w:rsidSect="0040760B">
      <w:headerReference w:type="default" r:id="rId8"/>
      <w:pgSz w:w="11907" w:h="16839" w:code="9"/>
      <w:pgMar w:top="1134" w:right="567" w:bottom="851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922" w:rsidRDefault="007A3922" w:rsidP="00F41647">
      <w:r>
        <w:separator/>
      </w:r>
    </w:p>
  </w:endnote>
  <w:endnote w:type="continuationSeparator" w:id="0">
    <w:p w:rsidR="007A3922" w:rsidRDefault="007A392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922" w:rsidRDefault="007A3922" w:rsidP="00F41647">
      <w:r>
        <w:separator/>
      </w:r>
    </w:p>
  </w:footnote>
  <w:footnote w:type="continuationSeparator" w:id="0">
    <w:p w:rsidR="007A3922" w:rsidRDefault="007A3922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298848"/>
      <w:docPartObj>
        <w:docPartGallery w:val="Page Numbers (Top of Page)"/>
        <w:docPartUnique/>
      </w:docPartObj>
    </w:sdtPr>
    <w:sdtEndPr/>
    <w:sdtContent>
      <w:p w:rsidR="00074E67" w:rsidRDefault="00074E6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436">
          <w:rPr>
            <w:noProof/>
          </w:rPr>
          <w:t>2</w:t>
        </w:r>
        <w:r>
          <w:fldChar w:fldCharType="end"/>
        </w:r>
      </w:p>
    </w:sdtContent>
  </w:sdt>
  <w:p w:rsidR="00E51915" w:rsidRDefault="00E519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1BD77A5"/>
    <w:multiLevelType w:val="hybridMultilevel"/>
    <w:tmpl w:val="9D206CB4"/>
    <w:lvl w:ilvl="0" w:tplc="CE820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8C66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2E09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E8AE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E81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D065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CCE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6B1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623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336B43"/>
    <w:multiLevelType w:val="hybridMultilevel"/>
    <w:tmpl w:val="7E8EAE86"/>
    <w:lvl w:ilvl="0" w:tplc="1172A9FA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B9F01AC"/>
    <w:multiLevelType w:val="hybridMultilevel"/>
    <w:tmpl w:val="6A72F76E"/>
    <w:lvl w:ilvl="0" w:tplc="02B66F46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20F6"/>
    <w:rsid w:val="00003CA3"/>
    <w:rsid w:val="00004DE0"/>
    <w:rsid w:val="000128F9"/>
    <w:rsid w:val="00017159"/>
    <w:rsid w:val="00017519"/>
    <w:rsid w:val="00024730"/>
    <w:rsid w:val="00027FD5"/>
    <w:rsid w:val="0003322A"/>
    <w:rsid w:val="000375B4"/>
    <w:rsid w:val="00041172"/>
    <w:rsid w:val="0004570D"/>
    <w:rsid w:val="00050375"/>
    <w:rsid w:val="00050F94"/>
    <w:rsid w:val="0005164A"/>
    <w:rsid w:val="00051784"/>
    <w:rsid w:val="00052B41"/>
    <w:rsid w:val="00053684"/>
    <w:rsid w:val="00065E79"/>
    <w:rsid w:val="00074E67"/>
    <w:rsid w:val="0007791C"/>
    <w:rsid w:val="00080EDA"/>
    <w:rsid w:val="000821E4"/>
    <w:rsid w:val="00082F9C"/>
    <w:rsid w:val="00086173"/>
    <w:rsid w:val="00086A42"/>
    <w:rsid w:val="00087727"/>
    <w:rsid w:val="00087C68"/>
    <w:rsid w:val="0009260C"/>
    <w:rsid w:val="000944BF"/>
    <w:rsid w:val="0009490A"/>
    <w:rsid w:val="000A0BB2"/>
    <w:rsid w:val="000A7436"/>
    <w:rsid w:val="000B256E"/>
    <w:rsid w:val="000B3015"/>
    <w:rsid w:val="000B67A9"/>
    <w:rsid w:val="000B7506"/>
    <w:rsid w:val="000B7602"/>
    <w:rsid w:val="000E6C34"/>
    <w:rsid w:val="000E7373"/>
    <w:rsid w:val="000F4A3B"/>
    <w:rsid w:val="000F61A9"/>
    <w:rsid w:val="000F6259"/>
    <w:rsid w:val="00100ACB"/>
    <w:rsid w:val="00101409"/>
    <w:rsid w:val="0010207C"/>
    <w:rsid w:val="0010478D"/>
    <w:rsid w:val="001128FF"/>
    <w:rsid w:val="00134E66"/>
    <w:rsid w:val="00140136"/>
    <w:rsid w:val="00142B22"/>
    <w:rsid w:val="00143AFD"/>
    <w:rsid w:val="001444C8"/>
    <w:rsid w:val="00147A02"/>
    <w:rsid w:val="001541AD"/>
    <w:rsid w:val="001553A2"/>
    <w:rsid w:val="00155BA6"/>
    <w:rsid w:val="00163473"/>
    <w:rsid w:val="0017266D"/>
    <w:rsid w:val="0017785A"/>
    <w:rsid w:val="001879C7"/>
    <w:rsid w:val="001960A2"/>
    <w:rsid w:val="00196CE3"/>
    <w:rsid w:val="001A17EE"/>
    <w:rsid w:val="001A4F0E"/>
    <w:rsid w:val="001A6130"/>
    <w:rsid w:val="001B01B1"/>
    <w:rsid w:val="001B2606"/>
    <w:rsid w:val="001B49ED"/>
    <w:rsid w:val="001C00A6"/>
    <w:rsid w:val="001D1AE7"/>
    <w:rsid w:val="001E0661"/>
    <w:rsid w:val="001E1F73"/>
    <w:rsid w:val="001E56ED"/>
    <w:rsid w:val="001F3780"/>
    <w:rsid w:val="00210D13"/>
    <w:rsid w:val="00213D26"/>
    <w:rsid w:val="0021739F"/>
    <w:rsid w:val="00237B69"/>
    <w:rsid w:val="00242B88"/>
    <w:rsid w:val="00244DD7"/>
    <w:rsid w:val="002529F6"/>
    <w:rsid w:val="002610CB"/>
    <w:rsid w:val="00261638"/>
    <w:rsid w:val="002640AC"/>
    <w:rsid w:val="00265941"/>
    <w:rsid w:val="00271B27"/>
    <w:rsid w:val="002735D2"/>
    <w:rsid w:val="002742E7"/>
    <w:rsid w:val="002745BA"/>
    <w:rsid w:val="00277AC3"/>
    <w:rsid w:val="002805CB"/>
    <w:rsid w:val="00281525"/>
    <w:rsid w:val="002831FA"/>
    <w:rsid w:val="00284BBA"/>
    <w:rsid w:val="00291226"/>
    <w:rsid w:val="002929CF"/>
    <w:rsid w:val="00297591"/>
    <w:rsid w:val="002A5FC2"/>
    <w:rsid w:val="002B31F6"/>
    <w:rsid w:val="002B3295"/>
    <w:rsid w:val="002C0504"/>
    <w:rsid w:val="002C680D"/>
    <w:rsid w:val="002D275C"/>
    <w:rsid w:val="002E6A7F"/>
    <w:rsid w:val="002F4A4C"/>
    <w:rsid w:val="002F5413"/>
    <w:rsid w:val="002F7A44"/>
    <w:rsid w:val="00314656"/>
    <w:rsid w:val="00317480"/>
    <w:rsid w:val="003213E1"/>
    <w:rsid w:val="00324750"/>
    <w:rsid w:val="003303C7"/>
    <w:rsid w:val="00331CA5"/>
    <w:rsid w:val="0033592C"/>
    <w:rsid w:val="0033708F"/>
    <w:rsid w:val="00347F54"/>
    <w:rsid w:val="00357608"/>
    <w:rsid w:val="00357932"/>
    <w:rsid w:val="00363006"/>
    <w:rsid w:val="003633B3"/>
    <w:rsid w:val="00365C70"/>
    <w:rsid w:val="003660D7"/>
    <w:rsid w:val="0037052B"/>
    <w:rsid w:val="00372ADF"/>
    <w:rsid w:val="00376EF9"/>
    <w:rsid w:val="00384543"/>
    <w:rsid w:val="003862BF"/>
    <w:rsid w:val="00387CD5"/>
    <w:rsid w:val="0039272C"/>
    <w:rsid w:val="003A3546"/>
    <w:rsid w:val="003B7F8A"/>
    <w:rsid w:val="003C09F9"/>
    <w:rsid w:val="003C382E"/>
    <w:rsid w:val="003D053A"/>
    <w:rsid w:val="003E390E"/>
    <w:rsid w:val="003E5D65"/>
    <w:rsid w:val="003E603A"/>
    <w:rsid w:val="003E7623"/>
    <w:rsid w:val="003F0FA6"/>
    <w:rsid w:val="00404B5D"/>
    <w:rsid w:val="00404C6B"/>
    <w:rsid w:val="00405B54"/>
    <w:rsid w:val="0040760B"/>
    <w:rsid w:val="004140CA"/>
    <w:rsid w:val="004142EF"/>
    <w:rsid w:val="0041675A"/>
    <w:rsid w:val="00423AD9"/>
    <w:rsid w:val="0042470F"/>
    <w:rsid w:val="00432993"/>
    <w:rsid w:val="00433CCC"/>
    <w:rsid w:val="00434381"/>
    <w:rsid w:val="00451040"/>
    <w:rsid w:val="00452E00"/>
    <w:rsid w:val="004545AD"/>
    <w:rsid w:val="00466D93"/>
    <w:rsid w:val="0047141E"/>
    <w:rsid w:val="00472954"/>
    <w:rsid w:val="00475AD2"/>
    <w:rsid w:val="0047631C"/>
    <w:rsid w:val="00477E71"/>
    <w:rsid w:val="004822D5"/>
    <w:rsid w:val="004A5FAF"/>
    <w:rsid w:val="004C0680"/>
    <w:rsid w:val="004D65D4"/>
    <w:rsid w:val="004D6E6C"/>
    <w:rsid w:val="004E0148"/>
    <w:rsid w:val="004E607F"/>
    <w:rsid w:val="004F0CD1"/>
    <w:rsid w:val="004F105F"/>
    <w:rsid w:val="004F1D0F"/>
    <w:rsid w:val="004F2574"/>
    <w:rsid w:val="005014C3"/>
    <w:rsid w:val="00504E1C"/>
    <w:rsid w:val="00504E1F"/>
    <w:rsid w:val="0051061B"/>
    <w:rsid w:val="00511FA5"/>
    <w:rsid w:val="00521E0E"/>
    <w:rsid w:val="00532554"/>
    <w:rsid w:val="005359DE"/>
    <w:rsid w:val="005425CA"/>
    <w:rsid w:val="00550CE9"/>
    <w:rsid w:val="0055572B"/>
    <w:rsid w:val="00565A9D"/>
    <w:rsid w:val="00572D46"/>
    <w:rsid w:val="00576063"/>
    <w:rsid w:val="00581960"/>
    <w:rsid w:val="00582F52"/>
    <w:rsid w:val="00587F01"/>
    <w:rsid w:val="00596742"/>
    <w:rsid w:val="005A207F"/>
    <w:rsid w:val="005B2E67"/>
    <w:rsid w:val="005B330B"/>
    <w:rsid w:val="005C0BA8"/>
    <w:rsid w:val="005C29DF"/>
    <w:rsid w:val="005C3C1F"/>
    <w:rsid w:val="005D3833"/>
    <w:rsid w:val="005D5215"/>
    <w:rsid w:val="005D6834"/>
    <w:rsid w:val="005D777C"/>
    <w:rsid w:val="005E4E0C"/>
    <w:rsid w:val="005E4E91"/>
    <w:rsid w:val="005E7882"/>
    <w:rsid w:val="005F3A8C"/>
    <w:rsid w:val="005F737E"/>
    <w:rsid w:val="006007A0"/>
    <w:rsid w:val="00606132"/>
    <w:rsid w:val="00607683"/>
    <w:rsid w:val="006147F8"/>
    <w:rsid w:val="00620060"/>
    <w:rsid w:val="0062243F"/>
    <w:rsid w:val="0062427A"/>
    <w:rsid w:val="00626F38"/>
    <w:rsid w:val="0063447F"/>
    <w:rsid w:val="0063587D"/>
    <w:rsid w:val="00636F33"/>
    <w:rsid w:val="00637AF0"/>
    <w:rsid w:val="00645374"/>
    <w:rsid w:val="00645AB7"/>
    <w:rsid w:val="00647ABE"/>
    <w:rsid w:val="006534F5"/>
    <w:rsid w:val="00654CC4"/>
    <w:rsid w:val="00655204"/>
    <w:rsid w:val="00661A17"/>
    <w:rsid w:val="00676D58"/>
    <w:rsid w:val="00681BC8"/>
    <w:rsid w:val="0069304F"/>
    <w:rsid w:val="006A2503"/>
    <w:rsid w:val="006C6663"/>
    <w:rsid w:val="006C7469"/>
    <w:rsid w:val="006C7BB4"/>
    <w:rsid w:val="006D0643"/>
    <w:rsid w:val="006D337B"/>
    <w:rsid w:val="006E106A"/>
    <w:rsid w:val="006F3D71"/>
    <w:rsid w:val="006F416F"/>
    <w:rsid w:val="006F4715"/>
    <w:rsid w:val="006F791D"/>
    <w:rsid w:val="007004F0"/>
    <w:rsid w:val="00702420"/>
    <w:rsid w:val="007063A9"/>
    <w:rsid w:val="0070711F"/>
    <w:rsid w:val="00710820"/>
    <w:rsid w:val="00713BC8"/>
    <w:rsid w:val="00715A7E"/>
    <w:rsid w:val="00716278"/>
    <w:rsid w:val="00730FCA"/>
    <w:rsid w:val="00731131"/>
    <w:rsid w:val="007366B7"/>
    <w:rsid w:val="00736B42"/>
    <w:rsid w:val="00737B42"/>
    <w:rsid w:val="00741F52"/>
    <w:rsid w:val="00750344"/>
    <w:rsid w:val="00750A85"/>
    <w:rsid w:val="00753DFD"/>
    <w:rsid w:val="007662F6"/>
    <w:rsid w:val="00774A81"/>
    <w:rsid w:val="007775F7"/>
    <w:rsid w:val="007810D9"/>
    <w:rsid w:val="00786E39"/>
    <w:rsid w:val="00791509"/>
    <w:rsid w:val="0079225C"/>
    <w:rsid w:val="0079564C"/>
    <w:rsid w:val="00796484"/>
    <w:rsid w:val="007A019B"/>
    <w:rsid w:val="007A3412"/>
    <w:rsid w:val="007A35A0"/>
    <w:rsid w:val="007A3922"/>
    <w:rsid w:val="007B09B9"/>
    <w:rsid w:val="007B2706"/>
    <w:rsid w:val="007B6AEE"/>
    <w:rsid w:val="007C74A9"/>
    <w:rsid w:val="007D129A"/>
    <w:rsid w:val="007E019A"/>
    <w:rsid w:val="007E5055"/>
    <w:rsid w:val="007E7A53"/>
    <w:rsid w:val="007F3087"/>
    <w:rsid w:val="007F6345"/>
    <w:rsid w:val="00800096"/>
    <w:rsid w:val="00801E4F"/>
    <w:rsid w:val="0081502B"/>
    <w:rsid w:val="00815EE4"/>
    <w:rsid w:val="00830457"/>
    <w:rsid w:val="0083382A"/>
    <w:rsid w:val="00835451"/>
    <w:rsid w:val="00842143"/>
    <w:rsid w:val="00856947"/>
    <w:rsid w:val="00861581"/>
    <w:rsid w:val="008623E9"/>
    <w:rsid w:val="00863908"/>
    <w:rsid w:val="00864A77"/>
    <w:rsid w:val="00864F6F"/>
    <w:rsid w:val="00870ED1"/>
    <w:rsid w:val="008770F7"/>
    <w:rsid w:val="00890BFF"/>
    <w:rsid w:val="008A39EC"/>
    <w:rsid w:val="008B0AF9"/>
    <w:rsid w:val="008B1339"/>
    <w:rsid w:val="008B1F87"/>
    <w:rsid w:val="008B438E"/>
    <w:rsid w:val="008B5067"/>
    <w:rsid w:val="008B6875"/>
    <w:rsid w:val="008C6BDA"/>
    <w:rsid w:val="008D336F"/>
    <w:rsid w:val="008D3E5F"/>
    <w:rsid w:val="008D69DD"/>
    <w:rsid w:val="008E07E2"/>
    <w:rsid w:val="008E10A8"/>
    <w:rsid w:val="008E7B43"/>
    <w:rsid w:val="008F1DA5"/>
    <w:rsid w:val="008F6265"/>
    <w:rsid w:val="008F665C"/>
    <w:rsid w:val="0091177E"/>
    <w:rsid w:val="0091252F"/>
    <w:rsid w:val="00913E78"/>
    <w:rsid w:val="00916815"/>
    <w:rsid w:val="00923AB6"/>
    <w:rsid w:val="009256E3"/>
    <w:rsid w:val="009301F2"/>
    <w:rsid w:val="00932ABA"/>
    <w:rsid w:val="00932DDD"/>
    <w:rsid w:val="00944449"/>
    <w:rsid w:val="0094522E"/>
    <w:rsid w:val="0095552D"/>
    <w:rsid w:val="00956CE7"/>
    <w:rsid w:val="00965508"/>
    <w:rsid w:val="00966C47"/>
    <w:rsid w:val="00975AB7"/>
    <w:rsid w:val="00977C32"/>
    <w:rsid w:val="00982B5A"/>
    <w:rsid w:val="00983F34"/>
    <w:rsid w:val="009A3259"/>
    <w:rsid w:val="009A4237"/>
    <w:rsid w:val="009B0879"/>
    <w:rsid w:val="009B23F8"/>
    <w:rsid w:val="009B5236"/>
    <w:rsid w:val="009B7BF4"/>
    <w:rsid w:val="009C7648"/>
    <w:rsid w:val="009E72DE"/>
    <w:rsid w:val="009F184D"/>
    <w:rsid w:val="009F193A"/>
    <w:rsid w:val="009F704D"/>
    <w:rsid w:val="00A10943"/>
    <w:rsid w:val="00A233FE"/>
    <w:rsid w:val="00A23BC6"/>
    <w:rsid w:val="00A26DD2"/>
    <w:rsid w:val="00A316AB"/>
    <w:rsid w:val="00A3260E"/>
    <w:rsid w:val="00A351F4"/>
    <w:rsid w:val="00A41A82"/>
    <w:rsid w:val="00A44DC7"/>
    <w:rsid w:val="00A46CE9"/>
    <w:rsid w:val="00A52BE2"/>
    <w:rsid w:val="00A56070"/>
    <w:rsid w:val="00A734A8"/>
    <w:rsid w:val="00A738CC"/>
    <w:rsid w:val="00A73F56"/>
    <w:rsid w:val="00A7586C"/>
    <w:rsid w:val="00A75C44"/>
    <w:rsid w:val="00A77C36"/>
    <w:rsid w:val="00A806A8"/>
    <w:rsid w:val="00A8670A"/>
    <w:rsid w:val="00A908CE"/>
    <w:rsid w:val="00A9205F"/>
    <w:rsid w:val="00A92C29"/>
    <w:rsid w:val="00A9592B"/>
    <w:rsid w:val="00AA1CCE"/>
    <w:rsid w:val="00AA3F4C"/>
    <w:rsid w:val="00AA5DFD"/>
    <w:rsid w:val="00AB6D9C"/>
    <w:rsid w:val="00AC0D6E"/>
    <w:rsid w:val="00AD2EE1"/>
    <w:rsid w:val="00AE0DBB"/>
    <w:rsid w:val="00AF37CE"/>
    <w:rsid w:val="00AF76A2"/>
    <w:rsid w:val="00B0047A"/>
    <w:rsid w:val="00B036E5"/>
    <w:rsid w:val="00B06F85"/>
    <w:rsid w:val="00B15B49"/>
    <w:rsid w:val="00B171EC"/>
    <w:rsid w:val="00B24231"/>
    <w:rsid w:val="00B31C06"/>
    <w:rsid w:val="00B326F9"/>
    <w:rsid w:val="00B34F37"/>
    <w:rsid w:val="00B357D0"/>
    <w:rsid w:val="00B40258"/>
    <w:rsid w:val="00B404E3"/>
    <w:rsid w:val="00B4164B"/>
    <w:rsid w:val="00B50121"/>
    <w:rsid w:val="00B50FB4"/>
    <w:rsid w:val="00B53142"/>
    <w:rsid w:val="00B63081"/>
    <w:rsid w:val="00B66CD1"/>
    <w:rsid w:val="00B70055"/>
    <w:rsid w:val="00B7320C"/>
    <w:rsid w:val="00B7689A"/>
    <w:rsid w:val="00B90A21"/>
    <w:rsid w:val="00BA30A5"/>
    <w:rsid w:val="00BA6CA6"/>
    <w:rsid w:val="00BB07E2"/>
    <w:rsid w:val="00BC351A"/>
    <w:rsid w:val="00BC377E"/>
    <w:rsid w:val="00BC41D1"/>
    <w:rsid w:val="00BE0E5B"/>
    <w:rsid w:val="00C10614"/>
    <w:rsid w:val="00C1630E"/>
    <w:rsid w:val="00C1651C"/>
    <w:rsid w:val="00C3266D"/>
    <w:rsid w:val="00C36C21"/>
    <w:rsid w:val="00C37450"/>
    <w:rsid w:val="00C4624B"/>
    <w:rsid w:val="00C52CC1"/>
    <w:rsid w:val="00C53A8A"/>
    <w:rsid w:val="00C57FAB"/>
    <w:rsid w:val="00C6011C"/>
    <w:rsid w:val="00C62619"/>
    <w:rsid w:val="00C64333"/>
    <w:rsid w:val="00C659CB"/>
    <w:rsid w:val="00C70A51"/>
    <w:rsid w:val="00C724F3"/>
    <w:rsid w:val="00C73B10"/>
    <w:rsid w:val="00C73DF4"/>
    <w:rsid w:val="00C77848"/>
    <w:rsid w:val="00C844D6"/>
    <w:rsid w:val="00C92697"/>
    <w:rsid w:val="00CA0DD6"/>
    <w:rsid w:val="00CA3250"/>
    <w:rsid w:val="00CA7B58"/>
    <w:rsid w:val="00CB2BF7"/>
    <w:rsid w:val="00CB3E22"/>
    <w:rsid w:val="00CC36B8"/>
    <w:rsid w:val="00CD03DC"/>
    <w:rsid w:val="00CD0FE9"/>
    <w:rsid w:val="00CD56C5"/>
    <w:rsid w:val="00CE66C4"/>
    <w:rsid w:val="00CE7F54"/>
    <w:rsid w:val="00CF0196"/>
    <w:rsid w:val="00CF4742"/>
    <w:rsid w:val="00D00D99"/>
    <w:rsid w:val="00D04641"/>
    <w:rsid w:val="00D04734"/>
    <w:rsid w:val="00D11D09"/>
    <w:rsid w:val="00D2166F"/>
    <w:rsid w:val="00D229C6"/>
    <w:rsid w:val="00D270AD"/>
    <w:rsid w:val="00D339F4"/>
    <w:rsid w:val="00D364A9"/>
    <w:rsid w:val="00D608D0"/>
    <w:rsid w:val="00D74715"/>
    <w:rsid w:val="00D75CB7"/>
    <w:rsid w:val="00D81831"/>
    <w:rsid w:val="00D84A49"/>
    <w:rsid w:val="00D85203"/>
    <w:rsid w:val="00DA0C4E"/>
    <w:rsid w:val="00DA3FC7"/>
    <w:rsid w:val="00DB03C9"/>
    <w:rsid w:val="00DB0811"/>
    <w:rsid w:val="00DB2F81"/>
    <w:rsid w:val="00DC0C3A"/>
    <w:rsid w:val="00DC294F"/>
    <w:rsid w:val="00DC4454"/>
    <w:rsid w:val="00DC5243"/>
    <w:rsid w:val="00DC5E15"/>
    <w:rsid w:val="00DE0BFB"/>
    <w:rsid w:val="00E01410"/>
    <w:rsid w:val="00E14989"/>
    <w:rsid w:val="00E2124E"/>
    <w:rsid w:val="00E223C3"/>
    <w:rsid w:val="00E31E33"/>
    <w:rsid w:val="00E3538A"/>
    <w:rsid w:val="00E37B92"/>
    <w:rsid w:val="00E40E67"/>
    <w:rsid w:val="00E41960"/>
    <w:rsid w:val="00E44D60"/>
    <w:rsid w:val="00E45625"/>
    <w:rsid w:val="00E51915"/>
    <w:rsid w:val="00E51A97"/>
    <w:rsid w:val="00E530C9"/>
    <w:rsid w:val="00E659CE"/>
    <w:rsid w:val="00E65B25"/>
    <w:rsid w:val="00E803D1"/>
    <w:rsid w:val="00E90A9B"/>
    <w:rsid w:val="00E9387A"/>
    <w:rsid w:val="00E96582"/>
    <w:rsid w:val="00E977D7"/>
    <w:rsid w:val="00EA65AF"/>
    <w:rsid w:val="00EB01E8"/>
    <w:rsid w:val="00EB1E7C"/>
    <w:rsid w:val="00EC0770"/>
    <w:rsid w:val="00EC10BA"/>
    <w:rsid w:val="00EC7091"/>
    <w:rsid w:val="00ED0C9F"/>
    <w:rsid w:val="00ED11FD"/>
    <w:rsid w:val="00ED1DA5"/>
    <w:rsid w:val="00ED2526"/>
    <w:rsid w:val="00ED3397"/>
    <w:rsid w:val="00ED6916"/>
    <w:rsid w:val="00EF5F06"/>
    <w:rsid w:val="00EF7C8F"/>
    <w:rsid w:val="00F02CE0"/>
    <w:rsid w:val="00F053A9"/>
    <w:rsid w:val="00F10652"/>
    <w:rsid w:val="00F108FD"/>
    <w:rsid w:val="00F14778"/>
    <w:rsid w:val="00F34413"/>
    <w:rsid w:val="00F40C7A"/>
    <w:rsid w:val="00F415AA"/>
    <w:rsid w:val="00F41647"/>
    <w:rsid w:val="00F44D5A"/>
    <w:rsid w:val="00F51696"/>
    <w:rsid w:val="00F54230"/>
    <w:rsid w:val="00F60107"/>
    <w:rsid w:val="00F62109"/>
    <w:rsid w:val="00F62DC3"/>
    <w:rsid w:val="00F632B9"/>
    <w:rsid w:val="00F64FCA"/>
    <w:rsid w:val="00F675D2"/>
    <w:rsid w:val="00F70C1A"/>
    <w:rsid w:val="00F71120"/>
    <w:rsid w:val="00F71567"/>
    <w:rsid w:val="00F7677C"/>
    <w:rsid w:val="00F92DC4"/>
    <w:rsid w:val="00F955CD"/>
    <w:rsid w:val="00F9744A"/>
    <w:rsid w:val="00FA7555"/>
    <w:rsid w:val="00FB2897"/>
    <w:rsid w:val="00FB2E78"/>
    <w:rsid w:val="00FB375F"/>
    <w:rsid w:val="00FB3827"/>
    <w:rsid w:val="00FB508E"/>
    <w:rsid w:val="00FB5754"/>
    <w:rsid w:val="00FD5304"/>
    <w:rsid w:val="00FE12E7"/>
    <w:rsid w:val="00FE45DB"/>
    <w:rsid w:val="00FE6F8B"/>
    <w:rsid w:val="00FF16BC"/>
    <w:rsid w:val="00FF7509"/>
    <w:rsid w:val="00FF75A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6D0060"/>
  <w15:docId w15:val="{BBA8DE06-7AD4-40CA-BF33-776A948F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5F3A8C"/>
    <w:pPr>
      <w:spacing w:after="120"/>
      <w:ind w:left="283"/>
    </w:pPr>
    <w:rPr>
      <w:sz w:val="16"/>
      <w:szCs w:val="16"/>
      <w:lang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5F3A8C"/>
    <w:rPr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830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466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1843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170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38735">
          <w:marLeft w:val="547"/>
          <w:marRight w:val="0"/>
          <w:marTop w:val="115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1950">
          <w:marLeft w:val="547"/>
          <w:marRight w:val="0"/>
          <w:marTop w:val="115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6073">
          <w:marLeft w:val="547"/>
          <w:marRight w:val="0"/>
          <w:marTop w:val="115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2138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5343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295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502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808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980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11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02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39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E5998-0B2A-489C-B4E0-12814E31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2613</Words>
  <Characters>1490</Characters>
  <Application>Microsoft Office Word</Application>
  <DocSecurity>4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Marija Pakalniškytė</cp:lastModifiedBy>
  <cp:revision>2</cp:revision>
  <cp:lastPrinted>2019-10-02T05:59:00Z</cp:lastPrinted>
  <dcterms:created xsi:type="dcterms:W3CDTF">2019-10-02T12:03:00Z</dcterms:created>
  <dcterms:modified xsi:type="dcterms:W3CDTF">2019-10-02T12:03:00Z</dcterms:modified>
</cp:coreProperties>
</file>