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178FB" w14:textId="77777777" w:rsidR="00446AC7" w:rsidRPr="006B7DA0" w:rsidRDefault="00446AC7" w:rsidP="006B7DA0">
      <w:pPr>
        <w:keepNext/>
        <w:jc w:val="center"/>
        <w:outlineLvl w:val="0"/>
        <w:rPr>
          <w:b/>
          <w:sz w:val="28"/>
          <w:szCs w:val="28"/>
        </w:rPr>
      </w:pPr>
      <w:bookmarkStart w:id="0" w:name="_GoBack"/>
      <w:bookmarkEnd w:id="0"/>
      <w:r w:rsidRPr="006B7DA0">
        <w:rPr>
          <w:b/>
          <w:sz w:val="28"/>
          <w:szCs w:val="28"/>
        </w:rPr>
        <w:t>KLAIPĖDOS MIESTO SAVIVALDYBĖS TARYBA</w:t>
      </w:r>
    </w:p>
    <w:p w14:paraId="093B1C5D" w14:textId="77777777" w:rsidR="00446AC7" w:rsidRPr="006B7DA0" w:rsidRDefault="00446AC7" w:rsidP="006B7DA0">
      <w:pPr>
        <w:keepNext/>
        <w:jc w:val="center"/>
        <w:outlineLvl w:val="1"/>
        <w:rPr>
          <w:b/>
        </w:rPr>
      </w:pPr>
    </w:p>
    <w:p w14:paraId="3BBBD3D5" w14:textId="77777777" w:rsidR="00892832" w:rsidRPr="006B7DA0" w:rsidRDefault="00892832" w:rsidP="006B7DA0">
      <w:pPr>
        <w:keepNext/>
        <w:jc w:val="center"/>
        <w:outlineLvl w:val="1"/>
        <w:rPr>
          <w:b/>
        </w:rPr>
      </w:pPr>
      <w:r w:rsidRPr="006B7DA0">
        <w:rPr>
          <w:b/>
        </w:rPr>
        <w:t>SPRENDIMAS</w:t>
      </w:r>
    </w:p>
    <w:p w14:paraId="2FBA6720" w14:textId="77777777" w:rsidR="00892832" w:rsidRPr="006B7DA0" w:rsidRDefault="00A70286" w:rsidP="006B7DA0">
      <w:pPr>
        <w:jc w:val="center"/>
        <w:rPr>
          <w:color w:val="000000"/>
          <w:sz w:val="20"/>
          <w:szCs w:val="20"/>
          <w:lang w:eastAsia="lt-LT"/>
        </w:rPr>
      </w:pPr>
      <w:r w:rsidRPr="006B7DA0">
        <w:rPr>
          <w:b/>
          <w:bCs/>
          <w:color w:val="000000"/>
          <w:lang w:eastAsia="lt-LT"/>
        </w:rPr>
        <w:t xml:space="preserve">DĖL </w:t>
      </w:r>
      <w:r w:rsidR="00892832" w:rsidRPr="006B7DA0">
        <w:rPr>
          <w:b/>
          <w:bCs/>
          <w:color w:val="000000"/>
          <w:lang w:eastAsia="lt-LT"/>
        </w:rPr>
        <w:t>KLAIPĖDOS MIESTO SAVIVALDYBĖS TARYBOS 2017 M. KOVO 30 D. SPRENDIMO NR. T2-66 „DĖL SMULKIOJO IR VIDUTINIO VERSLO IR INVESTICIJŲ SKATINIMO PROGRAMOS DALINIO FINANSAVIMO TVARKOS APRAŠO PATVIRTINIMO“ PAKEITIMO</w:t>
      </w:r>
    </w:p>
    <w:p w14:paraId="1D12FAD0" w14:textId="77777777" w:rsidR="00446AC7" w:rsidRPr="006B7DA0" w:rsidRDefault="00446AC7" w:rsidP="006B7DA0">
      <w:pPr>
        <w:jc w:val="center"/>
      </w:pPr>
    </w:p>
    <w:bookmarkStart w:id="1" w:name="registravimoDataIlga"/>
    <w:p w14:paraId="7C2CBC46" w14:textId="77777777" w:rsidR="00AC62F1" w:rsidRPr="006B7DA0" w:rsidRDefault="00AC62F1" w:rsidP="006B7DA0">
      <w:pPr>
        <w:tabs>
          <w:tab w:val="left" w:pos="5070"/>
          <w:tab w:val="left" w:pos="5366"/>
          <w:tab w:val="left" w:pos="6771"/>
          <w:tab w:val="left" w:pos="7363"/>
        </w:tabs>
        <w:jc w:val="center"/>
      </w:pPr>
      <w:r w:rsidRPr="006B7DA0">
        <w:rPr>
          <w:noProof/>
        </w:rPr>
        <w:fldChar w:fldCharType="begin">
          <w:ffData>
            <w:name w:val="registravimoDataIlga"/>
            <w:enabled/>
            <w:calcOnExit w:val="0"/>
            <w:textInput>
              <w:maxLength w:val="1"/>
            </w:textInput>
          </w:ffData>
        </w:fldChar>
      </w:r>
      <w:r w:rsidRPr="006B7DA0">
        <w:rPr>
          <w:noProof/>
        </w:rPr>
        <w:instrText xml:space="preserve"> FORMTEXT </w:instrText>
      </w:r>
      <w:r w:rsidRPr="006B7DA0">
        <w:rPr>
          <w:noProof/>
        </w:rPr>
      </w:r>
      <w:r w:rsidRPr="006B7DA0">
        <w:rPr>
          <w:noProof/>
        </w:rPr>
        <w:fldChar w:fldCharType="separate"/>
      </w:r>
      <w:r w:rsidRPr="006B7DA0">
        <w:rPr>
          <w:noProof/>
        </w:rPr>
        <w:t>2019 m. lapkričio 6 d.</w:t>
      </w:r>
      <w:r w:rsidRPr="006B7DA0">
        <w:rPr>
          <w:noProof/>
        </w:rPr>
        <w:fldChar w:fldCharType="end"/>
      </w:r>
      <w:bookmarkEnd w:id="1"/>
      <w:r w:rsidRPr="006B7DA0">
        <w:rPr>
          <w:noProof/>
        </w:rPr>
        <w:t xml:space="preserve"> </w:t>
      </w:r>
      <w:r w:rsidRPr="006B7DA0">
        <w:t xml:space="preserve">Nr. </w:t>
      </w:r>
      <w:bookmarkStart w:id="2" w:name="registravimoNr"/>
      <w:r w:rsidR="00E32339" w:rsidRPr="006B7DA0">
        <w:t>T1-326</w:t>
      </w:r>
      <w:bookmarkEnd w:id="2"/>
    </w:p>
    <w:p w14:paraId="5B3FCAE8" w14:textId="77777777" w:rsidR="00892832" w:rsidRPr="006B7DA0" w:rsidRDefault="00AC62F1" w:rsidP="006B7DA0">
      <w:pPr>
        <w:tabs>
          <w:tab w:val="left" w:pos="5070"/>
          <w:tab w:val="left" w:pos="5366"/>
          <w:tab w:val="left" w:pos="6771"/>
          <w:tab w:val="left" w:pos="7363"/>
        </w:tabs>
        <w:jc w:val="center"/>
      </w:pPr>
      <w:r w:rsidRPr="006B7DA0">
        <w:t>Klaipėda</w:t>
      </w:r>
    </w:p>
    <w:p w14:paraId="3957FB53" w14:textId="77777777" w:rsidR="00892832" w:rsidRPr="006B7DA0" w:rsidRDefault="00892832" w:rsidP="006B7DA0">
      <w:pPr>
        <w:tabs>
          <w:tab w:val="left" w:pos="5070"/>
          <w:tab w:val="left" w:pos="5366"/>
          <w:tab w:val="left" w:pos="6771"/>
          <w:tab w:val="left" w:pos="7363"/>
        </w:tabs>
        <w:jc w:val="center"/>
      </w:pPr>
    </w:p>
    <w:p w14:paraId="7F517F35" w14:textId="77777777" w:rsidR="00892832" w:rsidRPr="006B7DA0" w:rsidRDefault="00892832" w:rsidP="006B7DA0">
      <w:pPr>
        <w:jc w:val="center"/>
      </w:pPr>
    </w:p>
    <w:p w14:paraId="748A0F35" w14:textId="77777777" w:rsidR="00892832" w:rsidRPr="006B7DA0" w:rsidRDefault="00892832" w:rsidP="006B7DA0">
      <w:pPr>
        <w:ind w:firstLine="709"/>
        <w:jc w:val="both"/>
        <w:rPr>
          <w:color w:val="000000"/>
          <w:sz w:val="20"/>
          <w:szCs w:val="20"/>
          <w:lang w:eastAsia="lt-LT"/>
        </w:rPr>
      </w:pPr>
      <w:r w:rsidRPr="006B7DA0">
        <w:rPr>
          <w:color w:val="000000"/>
          <w:lang w:eastAsia="lt-LT"/>
        </w:rPr>
        <w:t xml:space="preserve">Vadovaudamasi Lietuvos Respublikos vietos savivaldos įstatymo 18 straipsnio 1 dalimi, Klaipėdos miesto savivaldybės taryba </w:t>
      </w:r>
      <w:r w:rsidRPr="006B7DA0">
        <w:rPr>
          <w:color w:val="000000"/>
          <w:spacing w:val="60"/>
          <w:lang w:eastAsia="lt-LT"/>
        </w:rPr>
        <w:t>nusprendži</w:t>
      </w:r>
      <w:r w:rsidRPr="006B7DA0">
        <w:rPr>
          <w:color w:val="000000"/>
          <w:lang w:eastAsia="lt-LT"/>
        </w:rPr>
        <w:t>a:</w:t>
      </w:r>
    </w:p>
    <w:p w14:paraId="6F76674D" w14:textId="77777777" w:rsidR="00892832" w:rsidRPr="006B7DA0" w:rsidRDefault="00892832" w:rsidP="006B7DA0">
      <w:pPr>
        <w:pStyle w:val="Sraopastraipa"/>
        <w:numPr>
          <w:ilvl w:val="0"/>
          <w:numId w:val="4"/>
        </w:numPr>
        <w:tabs>
          <w:tab w:val="left" w:pos="993"/>
        </w:tabs>
        <w:ind w:left="0" w:firstLine="709"/>
        <w:jc w:val="both"/>
        <w:rPr>
          <w:color w:val="000000"/>
        </w:rPr>
      </w:pPr>
      <w:r w:rsidRPr="006B7DA0">
        <w:rPr>
          <w:color w:val="000000"/>
        </w:rPr>
        <w:t xml:space="preserve">Pakeisti Smulkiojo ir vidutinio verslo ir investicijų skatinimo programos dalinio finansavimo tvarkos aprašą, patvirtintą Klaipėdos miesto savivaldybės tarybos 2017 m. </w:t>
      </w:r>
      <w:r w:rsidR="006B7DA0" w:rsidRPr="006B7DA0">
        <w:rPr>
          <w:color w:val="000000"/>
        </w:rPr>
        <w:t xml:space="preserve">kovo 30 d. sprendimu Nr. T2-66 </w:t>
      </w:r>
      <w:r w:rsidR="006B7DA0">
        <w:rPr>
          <w:color w:val="000000"/>
        </w:rPr>
        <w:t>„</w:t>
      </w:r>
      <w:r w:rsidRPr="006B7DA0">
        <w:rPr>
          <w:color w:val="000000"/>
        </w:rPr>
        <w:t>Dėl Klaipėdos smulkiojo ir vidutinio verslo ir investicijų skatinimo programos dalinio finansavimo tvarkos aprašo patvirtinimo“:</w:t>
      </w:r>
    </w:p>
    <w:p w14:paraId="2C65E956" w14:textId="77777777" w:rsidR="00222492" w:rsidRPr="006B7DA0" w:rsidRDefault="006B7DA0" w:rsidP="006B7DA0">
      <w:pPr>
        <w:pStyle w:val="Sraopastraipa"/>
        <w:numPr>
          <w:ilvl w:val="1"/>
          <w:numId w:val="5"/>
        </w:numPr>
        <w:tabs>
          <w:tab w:val="left" w:pos="1134"/>
        </w:tabs>
        <w:ind w:left="0" w:firstLine="709"/>
        <w:jc w:val="both"/>
        <w:rPr>
          <w:color w:val="000000"/>
        </w:rPr>
      </w:pPr>
      <w:r w:rsidRPr="006B7DA0">
        <w:rPr>
          <w:color w:val="000000"/>
        </w:rPr>
        <w:t>pakeisti 6.1</w:t>
      </w:r>
      <w:r w:rsidR="00222492" w:rsidRPr="006B7DA0">
        <w:rPr>
          <w:color w:val="000000"/>
        </w:rPr>
        <w:t xml:space="preserve"> papunktį ir jį išdėstyti taip:</w:t>
      </w:r>
    </w:p>
    <w:p w14:paraId="5CB56587" w14:textId="77777777" w:rsidR="00222492" w:rsidRPr="006B7DA0" w:rsidRDefault="00222492" w:rsidP="006B7DA0">
      <w:pPr>
        <w:ind w:firstLine="567"/>
        <w:jc w:val="both"/>
        <w:rPr>
          <w:lang w:eastAsia="lt-LT"/>
        </w:rPr>
      </w:pPr>
      <w:r w:rsidRPr="006B7DA0">
        <w:rPr>
          <w:color w:val="000000"/>
        </w:rPr>
        <w:t>„</w:t>
      </w:r>
      <w:r w:rsidRPr="006B7DA0">
        <w:rPr>
          <w:lang w:eastAsia="lt-LT"/>
        </w:rPr>
        <w:t>6.1. ne mažiau kaip 5 proc. Programos įgyvendinimui reikalingų lėšų subjektas turi gauti iš kitų finansavimo šaltinių. Programos bendrasis finansavimas pagrindžiamas oficialiais raštais, sutartimis ar kitais panašaus pobūdžio dokumentais;“</w:t>
      </w:r>
      <w:r w:rsidR="00106256">
        <w:rPr>
          <w:color w:val="000000"/>
        </w:rPr>
        <w:t>;</w:t>
      </w:r>
    </w:p>
    <w:p w14:paraId="3604CB5A" w14:textId="77777777" w:rsidR="00892832" w:rsidRPr="006B7DA0" w:rsidRDefault="00892832" w:rsidP="006B7DA0">
      <w:pPr>
        <w:pStyle w:val="Sraopastraipa"/>
        <w:numPr>
          <w:ilvl w:val="1"/>
          <w:numId w:val="5"/>
        </w:numPr>
        <w:tabs>
          <w:tab w:val="left" w:pos="1134"/>
        </w:tabs>
        <w:ind w:left="0" w:firstLine="709"/>
        <w:jc w:val="both"/>
        <w:rPr>
          <w:color w:val="000000"/>
        </w:rPr>
      </w:pPr>
      <w:r w:rsidRPr="006B7DA0">
        <w:rPr>
          <w:color w:val="000000"/>
        </w:rPr>
        <w:t>pakeisti 14 punktą ir jį išdėstyti taip:</w:t>
      </w:r>
    </w:p>
    <w:p w14:paraId="70FA1754" w14:textId="77777777" w:rsidR="00892832" w:rsidRPr="006B7DA0" w:rsidRDefault="00892832" w:rsidP="006B7DA0">
      <w:pPr>
        <w:ind w:firstLine="709"/>
        <w:jc w:val="both"/>
        <w:rPr>
          <w:color w:val="000000"/>
          <w:lang w:eastAsia="lt-LT"/>
        </w:rPr>
      </w:pPr>
      <w:r w:rsidRPr="006B7DA0">
        <w:rPr>
          <w:color w:val="000000"/>
          <w:sz w:val="20"/>
          <w:szCs w:val="20"/>
        </w:rPr>
        <w:t>„</w:t>
      </w:r>
      <w:r w:rsidRPr="006B7DA0">
        <w:rPr>
          <w:color w:val="000000"/>
          <w:lang w:eastAsia="lt-LT"/>
        </w:rPr>
        <w:t>14. Paraiškoje pateikdamas finansuojamos veiklos pagrindimą, subjektas turi nurodyti atitinkamus veiklos prioritetus ir rodiklius pagal šią lentelę:</w:t>
      </w:r>
    </w:p>
    <w:p w14:paraId="455DF756" w14:textId="77777777" w:rsidR="00892832" w:rsidRPr="006B7DA0" w:rsidRDefault="00892832" w:rsidP="006B7DA0">
      <w:pPr>
        <w:ind w:firstLine="709"/>
        <w:jc w:val="both"/>
        <w:rPr>
          <w:color w:val="000000"/>
          <w:lang w:eastAsia="lt-LT"/>
        </w:rPr>
      </w:pPr>
    </w:p>
    <w:tbl>
      <w:tblPr>
        <w:tblW w:w="97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42"/>
        <w:gridCol w:w="2977"/>
        <w:gridCol w:w="3686"/>
        <w:gridCol w:w="236"/>
      </w:tblGrid>
      <w:tr w:rsidR="00B51E85" w:rsidRPr="006B7DA0" w14:paraId="591F2511" w14:textId="05455F66" w:rsidTr="004F06D3">
        <w:trPr>
          <w:trHeight w:val="510"/>
        </w:trPr>
        <w:tc>
          <w:tcPr>
            <w:tcW w:w="993" w:type="dxa"/>
            <w:vAlign w:val="center"/>
            <w:hideMark/>
          </w:tcPr>
          <w:p w14:paraId="40E687F7" w14:textId="77777777" w:rsidR="00B51E85" w:rsidRPr="006B7DA0" w:rsidRDefault="00B51E85" w:rsidP="006B7DA0">
            <w:pPr>
              <w:rPr>
                <w:color w:val="000000"/>
                <w:lang w:eastAsia="lt-LT"/>
              </w:rPr>
            </w:pPr>
            <w:r w:rsidRPr="006B7DA0">
              <w:rPr>
                <w:color w:val="000000"/>
                <w:lang w:eastAsia="lt-LT"/>
              </w:rPr>
              <w:t>KEPS kodas</w:t>
            </w:r>
          </w:p>
        </w:tc>
        <w:tc>
          <w:tcPr>
            <w:tcW w:w="1842" w:type="dxa"/>
            <w:vAlign w:val="center"/>
            <w:hideMark/>
          </w:tcPr>
          <w:p w14:paraId="66FAF3E2" w14:textId="77777777" w:rsidR="00B51E85" w:rsidRPr="006B7DA0" w:rsidRDefault="00B51E85" w:rsidP="006B7DA0">
            <w:pPr>
              <w:jc w:val="center"/>
              <w:rPr>
                <w:color w:val="000000"/>
                <w:lang w:eastAsia="lt-LT"/>
              </w:rPr>
            </w:pPr>
            <w:r w:rsidRPr="006B7DA0">
              <w:rPr>
                <w:color w:val="000000"/>
                <w:lang w:eastAsia="lt-LT"/>
              </w:rPr>
              <w:t>Priemonė</w:t>
            </w:r>
          </w:p>
        </w:tc>
        <w:tc>
          <w:tcPr>
            <w:tcW w:w="2977" w:type="dxa"/>
            <w:vAlign w:val="center"/>
            <w:hideMark/>
          </w:tcPr>
          <w:p w14:paraId="446B072F" w14:textId="77777777" w:rsidR="00B51E85" w:rsidRPr="006B7DA0" w:rsidRDefault="00B51E85" w:rsidP="006B7DA0">
            <w:pPr>
              <w:jc w:val="center"/>
              <w:rPr>
                <w:color w:val="000000"/>
                <w:lang w:eastAsia="lt-LT"/>
              </w:rPr>
            </w:pPr>
            <w:r w:rsidRPr="006B7DA0">
              <w:rPr>
                <w:color w:val="000000"/>
                <w:lang w:eastAsia="lt-LT"/>
              </w:rPr>
              <w:t>Veiksmas</w:t>
            </w:r>
          </w:p>
        </w:tc>
        <w:tc>
          <w:tcPr>
            <w:tcW w:w="3686" w:type="dxa"/>
            <w:tcBorders>
              <w:right w:val="single" w:sz="4" w:space="0" w:color="auto"/>
            </w:tcBorders>
            <w:vAlign w:val="center"/>
            <w:hideMark/>
          </w:tcPr>
          <w:p w14:paraId="58FF66FF" w14:textId="77777777" w:rsidR="00B51E85" w:rsidRPr="006B7DA0" w:rsidRDefault="00B51E85" w:rsidP="006B7DA0">
            <w:pPr>
              <w:jc w:val="center"/>
              <w:rPr>
                <w:color w:val="000000"/>
                <w:lang w:eastAsia="lt-LT"/>
              </w:rPr>
            </w:pPr>
            <w:r w:rsidRPr="006B7DA0">
              <w:rPr>
                <w:color w:val="000000"/>
                <w:lang w:eastAsia="lt-LT"/>
              </w:rPr>
              <w:t>Rodikliai</w:t>
            </w:r>
          </w:p>
        </w:tc>
        <w:tc>
          <w:tcPr>
            <w:tcW w:w="236" w:type="dxa"/>
            <w:vMerge w:val="restart"/>
            <w:tcBorders>
              <w:top w:val="nil"/>
              <w:left w:val="single" w:sz="4" w:space="0" w:color="auto"/>
              <w:bottom w:val="nil"/>
              <w:right w:val="nil"/>
            </w:tcBorders>
          </w:tcPr>
          <w:p w14:paraId="2EE645D5" w14:textId="77777777" w:rsidR="00B51E85" w:rsidRDefault="00B51E85" w:rsidP="006B7DA0">
            <w:pPr>
              <w:jc w:val="center"/>
              <w:rPr>
                <w:color w:val="000000"/>
                <w:lang w:eastAsia="lt-LT"/>
              </w:rPr>
            </w:pPr>
            <w:r>
              <w:rPr>
                <w:color w:val="000000"/>
                <w:lang w:eastAsia="lt-LT"/>
              </w:rPr>
              <w:t>“</w:t>
            </w:r>
          </w:p>
          <w:p w14:paraId="5311B878" w14:textId="77777777" w:rsidR="007D665C" w:rsidRDefault="007D665C" w:rsidP="006B7DA0">
            <w:pPr>
              <w:jc w:val="center"/>
              <w:rPr>
                <w:color w:val="000000"/>
                <w:lang w:eastAsia="lt-LT"/>
              </w:rPr>
            </w:pPr>
          </w:p>
          <w:p w14:paraId="69DEC75B" w14:textId="77777777" w:rsidR="007D665C" w:rsidRDefault="007D665C" w:rsidP="006B7DA0">
            <w:pPr>
              <w:jc w:val="center"/>
              <w:rPr>
                <w:color w:val="000000"/>
                <w:lang w:eastAsia="lt-LT"/>
              </w:rPr>
            </w:pPr>
          </w:p>
          <w:p w14:paraId="2292E040" w14:textId="77777777" w:rsidR="007D665C" w:rsidRDefault="007D665C" w:rsidP="006B7DA0">
            <w:pPr>
              <w:jc w:val="center"/>
              <w:rPr>
                <w:color w:val="000000"/>
                <w:lang w:eastAsia="lt-LT"/>
              </w:rPr>
            </w:pPr>
          </w:p>
          <w:p w14:paraId="77B1CA31" w14:textId="77777777" w:rsidR="007D665C" w:rsidRDefault="007D665C" w:rsidP="006B7DA0">
            <w:pPr>
              <w:jc w:val="center"/>
              <w:rPr>
                <w:color w:val="000000"/>
                <w:lang w:eastAsia="lt-LT"/>
              </w:rPr>
            </w:pPr>
          </w:p>
          <w:p w14:paraId="7AA6BCEC" w14:textId="77777777" w:rsidR="007D665C" w:rsidRDefault="007D665C" w:rsidP="006B7DA0">
            <w:pPr>
              <w:jc w:val="center"/>
              <w:rPr>
                <w:color w:val="000000"/>
                <w:lang w:eastAsia="lt-LT"/>
              </w:rPr>
            </w:pPr>
          </w:p>
          <w:p w14:paraId="69AAA524" w14:textId="77777777" w:rsidR="007D665C" w:rsidRDefault="007D665C" w:rsidP="006B7DA0">
            <w:pPr>
              <w:jc w:val="center"/>
              <w:rPr>
                <w:color w:val="000000"/>
                <w:lang w:eastAsia="lt-LT"/>
              </w:rPr>
            </w:pPr>
          </w:p>
          <w:p w14:paraId="528E3636" w14:textId="77777777" w:rsidR="007D665C" w:rsidRDefault="007D665C" w:rsidP="006B7DA0">
            <w:pPr>
              <w:jc w:val="center"/>
              <w:rPr>
                <w:color w:val="000000"/>
                <w:lang w:eastAsia="lt-LT"/>
              </w:rPr>
            </w:pPr>
          </w:p>
          <w:p w14:paraId="34C2912E" w14:textId="77777777" w:rsidR="007D665C" w:rsidRDefault="007D665C" w:rsidP="006B7DA0">
            <w:pPr>
              <w:jc w:val="center"/>
              <w:rPr>
                <w:color w:val="000000"/>
                <w:lang w:eastAsia="lt-LT"/>
              </w:rPr>
            </w:pPr>
          </w:p>
          <w:p w14:paraId="27486A34" w14:textId="77777777" w:rsidR="007D665C" w:rsidRDefault="007D665C" w:rsidP="006B7DA0">
            <w:pPr>
              <w:jc w:val="center"/>
              <w:rPr>
                <w:color w:val="000000"/>
                <w:lang w:eastAsia="lt-LT"/>
              </w:rPr>
            </w:pPr>
          </w:p>
          <w:p w14:paraId="201F143A" w14:textId="77777777" w:rsidR="007D665C" w:rsidRDefault="007D665C" w:rsidP="006B7DA0">
            <w:pPr>
              <w:jc w:val="center"/>
              <w:rPr>
                <w:color w:val="000000"/>
                <w:lang w:eastAsia="lt-LT"/>
              </w:rPr>
            </w:pPr>
          </w:p>
          <w:p w14:paraId="6357A58C" w14:textId="77777777" w:rsidR="007D665C" w:rsidRDefault="007D665C" w:rsidP="006B7DA0">
            <w:pPr>
              <w:jc w:val="center"/>
              <w:rPr>
                <w:color w:val="000000"/>
                <w:lang w:eastAsia="lt-LT"/>
              </w:rPr>
            </w:pPr>
          </w:p>
          <w:p w14:paraId="3476D9B5" w14:textId="77777777" w:rsidR="007D665C" w:rsidRDefault="007D665C" w:rsidP="006B7DA0">
            <w:pPr>
              <w:jc w:val="center"/>
              <w:rPr>
                <w:color w:val="000000"/>
                <w:lang w:eastAsia="lt-LT"/>
              </w:rPr>
            </w:pPr>
          </w:p>
          <w:p w14:paraId="4E8AB32B" w14:textId="77777777" w:rsidR="007D665C" w:rsidRDefault="007D665C" w:rsidP="006B7DA0">
            <w:pPr>
              <w:jc w:val="center"/>
              <w:rPr>
                <w:color w:val="000000"/>
                <w:lang w:eastAsia="lt-LT"/>
              </w:rPr>
            </w:pPr>
          </w:p>
          <w:p w14:paraId="3A085E39" w14:textId="77777777" w:rsidR="007D665C" w:rsidRDefault="007D665C" w:rsidP="006B7DA0">
            <w:pPr>
              <w:jc w:val="center"/>
              <w:rPr>
                <w:color w:val="000000"/>
                <w:lang w:eastAsia="lt-LT"/>
              </w:rPr>
            </w:pPr>
          </w:p>
          <w:p w14:paraId="6E13963B" w14:textId="77777777" w:rsidR="007D665C" w:rsidRDefault="007D665C" w:rsidP="006B7DA0">
            <w:pPr>
              <w:jc w:val="center"/>
              <w:rPr>
                <w:color w:val="000000"/>
                <w:lang w:eastAsia="lt-LT"/>
              </w:rPr>
            </w:pPr>
          </w:p>
          <w:p w14:paraId="00775A5C" w14:textId="77777777" w:rsidR="007D665C" w:rsidRDefault="007D665C" w:rsidP="006B7DA0">
            <w:pPr>
              <w:jc w:val="center"/>
              <w:rPr>
                <w:color w:val="000000"/>
                <w:lang w:eastAsia="lt-LT"/>
              </w:rPr>
            </w:pPr>
          </w:p>
          <w:p w14:paraId="7DD237E3" w14:textId="77777777" w:rsidR="007D665C" w:rsidRDefault="007D665C" w:rsidP="006B7DA0">
            <w:pPr>
              <w:jc w:val="center"/>
              <w:rPr>
                <w:color w:val="000000"/>
                <w:lang w:eastAsia="lt-LT"/>
              </w:rPr>
            </w:pPr>
          </w:p>
          <w:p w14:paraId="04B6EFB6" w14:textId="77777777" w:rsidR="007D665C" w:rsidRDefault="007D665C" w:rsidP="006B7DA0">
            <w:pPr>
              <w:jc w:val="center"/>
              <w:rPr>
                <w:color w:val="000000"/>
                <w:lang w:eastAsia="lt-LT"/>
              </w:rPr>
            </w:pPr>
          </w:p>
          <w:p w14:paraId="7916DBE0" w14:textId="77777777" w:rsidR="007D665C" w:rsidRDefault="007D665C" w:rsidP="006B7DA0">
            <w:pPr>
              <w:jc w:val="center"/>
              <w:rPr>
                <w:color w:val="000000"/>
                <w:lang w:eastAsia="lt-LT"/>
              </w:rPr>
            </w:pPr>
          </w:p>
          <w:p w14:paraId="7CFE1A81" w14:textId="77777777" w:rsidR="007D665C" w:rsidRDefault="007D665C" w:rsidP="006B7DA0">
            <w:pPr>
              <w:jc w:val="center"/>
              <w:rPr>
                <w:color w:val="000000"/>
                <w:lang w:eastAsia="lt-LT"/>
              </w:rPr>
            </w:pPr>
          </w:p>
          <w:p w14:paraId="3B4BCA10" w14:textId="77777777" w:rsidR="007D665C" w:rsidRDefault="007D665C" w:rsidP="006B7DA0">
            <w:pPr>
              <w:jc w:val="center"/>
              <w:rPr>
                <w:color w:val="000000"/>
                <w:lang w:eastAsia="lt-LT"/>
              </w:rPr>
            </w:pPr>
          </w:p>
          <w:p w14:paraId="6593A3BF" w14:textId="77777777" w:rsidR="007D665C" w:rsidRDefault="007D665C" w:rsidP="006B7DA0">
            <w:pPr>
              <w:jc w:val="center"/>
              <w:rPr>
                <w:color w:val="000000"/>
                <w:lang w:eastAsia="lt-LT"/>
              </w:rPr>
            </w:pPr>
          </w:p>
          <w:p w14:paraId="6BFDD1B7" w14:textId="77777777" w:rsidR="007D665C" w:rsidRDefault="007D665C" w:rsidP="006B7DA0">
            <w:pPr>
              <w:jc w:val="center"/>
              <w:rPr>
                <w:color w:val="000000"/>
                <w:lang w:eastAsia="lt-LT"/>
              </w:rPr>
            </w:pPr>
          </w:p>
          <w:p w14:paraId="036358F0" w14:textId="77777777" w:rsidR="007D665C" w:rsidRDefault="007D665C" w:rsidP="006B7DA0">
            <w:pPr>
              <w:jc w:val="center"/>
              <w:rPr>
                <w:color w:val="000000"/>
                <w:lang w:eastAsia="lt-LT"/>
              </w:rPr>
            </w:pPr>
          </w:p>
          <w:p w14:paraId="1557A19E" w14:textId="77777777" w:rsidR="007D665C" w:rsidRDefault="007D665C" w:rsidP="006B7DA0">
            <w:pPr>
              <w:jc w:val="center"/>
              <w:rPr>
                <w:color w:val="000000"/>
                <w:lang w:eastAsia="lt-LT"/>
              </w:rPr>
            </w:pPr>
          </w:p>
          <w:p w14:paraId="5DDFE73D" w14:textId="77777777" w:rsidR="007D665C" w:rsidRDefault="007D665C" w:rsidP="006B7DA0">
            <w:pPr>
              <w:jc w:val="center"/>
              <w:rPr>
                <w:color w:val="000000"/>
                <w:lang w:eastAsia="lt-LT"/>
              </w:rPr>
            </w:pPr>
          </w:p>
          <w:p w14:paraId="71B6FBE1" w14:textId="77777777" w:rsidR="007D665C" w:rsidRDefault="007D665C" w:rsidP="006B7DA0">
            <w:pPr>
              <w:jc w:val="center"/>
              <w:rPr>
                <w:color w:val="000000"/>
                <w:lang w:eastAsia="lt-LT"/>
              </w:rPr>
            </w:pPr>
          </w:p>
          <w:p w14:paraId="13E9D616" w14:textId="77777777" w:rsidR="007D665C" w:rsidRDefault="007D665C" w:rsidP="006B7DA0">
            <w:pPr>
              <w:jc w:val="center"/>
              <w:rPr>
                <w:color w:val="000000"/>
                <w:lang w:eastAsia="lt-LT"/>
              </w:rPr>
            </w:pPr>
          </w:p>
          <w:p w14:paraId="0CC6BA79" w14:textId="77777777" w:rsidR="007D665C" w:rsidRDefault="007D665C" w:rsidP="006B7DA0">
            <w:pPr>
              <w:jc w:val="center"/>
              <w:rPr>
                <w:color w:val="000000"/>
                <w:lang w:eastAsia="lt-LT"/>
              </w:rPr>
            </w:pPr>
          </w:p>
          <w:p w14:paraId="3EEC7B70" w14:textId="77777777" w:rsidR="007D665C" w:rsidRDefault="007D665C" w:rsidP="006B7DA0">
            <w:pPr>
              <w:jc w:val="center"/>
              <w:rPr>
                <w:color w:val="000000"/>
                <w:lang w:eastAsia="lt-LT"/>
              </w:rPr>
            </w:pPr>
          </w:p>
          <w:p w14:paraId="11485C78" w14:textId="77777777" w:rsidR="007D665C" w:rsidRDefault="007D665C" w:rsidP="006B7DA0">
            <w:pPr>
              <w:jc w:val="center"/>
              <w:rPr>
                <w:color w:val="000000"/>
                <w:lang w:eastAsia="lt-LT"/>
              </w:rPr>
            </w:pPr>
          </w:p>
          <w:p w14:paraId="201026D6" w14:textId="77777777" w:rsidR="007D665C" w:rsidRDefault="007D665C" w:rsidP="006B7DA0">
            <w:pPr>
              <w:jc w:val="center"/>
              <w:rPr>
                <w:color w:val="000000"/>
                <w:lang w:eastAsia="lt-LT"/>
              </w:rPr>
            </w:pPr>
          </w:p>
          <w:p w14:paraId="26AE9EE9" w14:textId="77777777" w:rsidR="007D665C" w:rsidRDefault="007D665C" w:rsidP="006B7DA0">
            <w:pPr>
              <w:jc w:val="center"/>
              <w:rPr>
                <w:color w:val="000000"/>
                <w:lang w:eastAsia="lt-LT"/>
              </w:rPr>
            </w:pPr>
          </w:p>
          <w:p w14:paraId="141308D8" w14:textId="77777777" w:rsidR="007D665C" w:rsidRDefault="007D665C" w:rsidP="006B7DA0">
            <w:pPr>
              <w:jc w:val="center"/>
              <w:rPr>
                <w:color w:val="000000"/>
                <w:lang w:eastAsia="lt-LT"/>
              </w:rPr>
            </w:pPr>
          </w:p>
          <w:p w14:paraId="394702C9" w14:textId="77777777" w:rsidR="007D665C" w:rsidRDefault="007D665C" w:rsidP="006B7DA0">
            <w:pPr>
              <w:jc w:val="center"/>
              <w:rPr>
                <w:color w:val="000000"/>
                <w:lang w:eastAsia="lt-LT"/>
              </w:rPr>
            </w:pPr>
          </w:p>
          <w:p w14:paraId="7442BB53" w14:textId="77777777" w:rsidR="007D665C" w:rsidRDefault="007D665C" w:rsidP="006B7DA0">
            <w:pPr>
              <w:jc w:val="center"/>
              <w:rPr>
                <w:color w:val="000000"/>
                <w:lang w:eastAsia="lt-LT"/>
              </w:rPr>
            </w:pPr>
          </w:p>
          <w:p w14:paraId="3F1944FB" w14:textId="77777777" w:rsidR="007D665C" w:rsidRDefault="007D665C" w:rsidP="006B7DA0">
            <w:pPr>
              <w:jc w:val="center"/>
              <w:rPr>
                <w:color w:val="000000"/>
                <w:lang w:eastAsia="lt-LT"/>
              </w:rPr>
            </w:pPr>
          </w:p>
          <w:p w14:paraId="47782554" w14:textId="77777777" w:rsidR="007D665C" w:rsidRDefault="007D665C" w:rsidP="006B7DA0">
            <w:pPr>
              <w:jc w:val="center"/>
              <w:rPr>
                <w:color w:val="000000"/>
                <w:lang w:eastAsia="lt-LT"/>
              </w:rPr>
            </w:pPr>
          </w:p>
          <w:p w14:paraId="673CE0AE" w14:textId="77777777" w:rsidR="007D665C" w:rsidRDefault="007D665C" w:rsidP="006B7DA0">
            <w:pPr>
              <w:jc w:val="center"/>
              <w:rPr>
                <w:color w:val="000000"/>
                <w:lang w:eastAsia="lt-LT"/>
              </w:rPr>
            </w:pPr>
          </w:p>
          <w:p w14:paraId="258452E5" w14:textId="77777777" w:rsidR="007D665C" w:rsidRDefault="007D665C" w:rsidP="006B7DA0">
            <w:pPr>
              <w:jc w:val="center"/>
              <w:rPr>
                <w:color w:val="000000"/>
                <w:lang w:eastAsia="lt-LT"/>
              </w:rPr>
            </w:pPr>
          </w:p>
          <w:p w14:paraId="606CF34E" w14:textId="77777777" w:rsidR="007D665C" w:rsidRDefault="007D665C" w:rsidP="006B7DA0">
            <w:pPr>
              <w:jc w:val="center"/>
              <w:rPr>
                <w:color w:val="000000"/>
                <w:lang w:eastAsia="lt-LT"/>
              </w:rPr>
            </w:pPr>
          </w:p>
          <w:p w14:paraId="4EBEE88D" w14:textId="77777777" w:rsidR="007D665C" w:rsidRDefault="007D665C" w:rsidP="006B7DA0">
            <w:pPr>
              <w:jc w:val="center"/>
              <w:rPr>
                <w:color w:val="000000"/>
                <w:lang w:eastAsia="lt-LT"/>
              </w:rPr>
            </w:pPr>
          </w:p>
          <w:p w14:paraId="0CEC54AC" w14:textId="77777777" w:rsidR="007D665C" w:rsidRDefault="007D665C" w:rsidP="006B7DA0">
            <w:pPr>
              <w:jc w:val="center"/>
              <w:rPr>
                <w:color w:val="000000"/>
                <w:lang w:eastAsia="lt-LT"/>
              </w:rPr>
            </w:pPr>
          </w:p>
          <w:p w14:paraId="61791017" w14:textId="77777777" w:rsidR="007D665C" w:rsidRDefault="007D665C" w:rsidP="006B7DA0">
            <w:pPr>
              <w:jc w:val="center"/>
              <w:rPr>
                <w:color w:val="000000"/>
                <w:lang w:eastAsia="lt-LT"/>
              </w:rPr>
            </w:pPr>
          </w:p>
          <w:p w14:paraId="7C6B38BD" w14:textId="77777777" w:rsidR="007D665C" w:rsidRDefault="007D665C" w:rsidP="006B7DA0">
            <w:pPr>
              <w:jc w:val="center"/>
              <w:rPr>
                <w:color w:val="000000"/>
                <w:lang w:eastAsia="lt-LT"/>
              </w:rPr>
            </w:pPr>
          </w:p>
          <w:p w14:paraId="386CAA90" w14:textId="77777777" w:rsidR="007D665C" w:rsidRDefault="007D665C" w:rsidP="006B7DA0">
            <w:pPr>
              <w:jc w:val="center"/>
              <w:rPr>
                <w:color w:val="000000"/>
                <w:lang w:eastAsia="lt-LT"/>
              </w:rPr>
            </w:pPr>
          </w:p>
          <w:p w14:paraId="3BD8328D" w14:textId="77777777" w:rsidR="007D665C" w:rsidRDefault="007D665C" w:rsidP="006B7DA0">
            <w:pPr>
              <w:jc w:val="center"/>
              <w:rPr>
                <w:color w:val="000000"/>
                <w:lang w:eastAsia="lt-LT"/>
              </w:rPr>
            </w:pPr>
          </w:p>
          <w:p w14:paraId="701815B3" w14:textId="77777777" w:rsidR="007D665C" w:rsidRDefault="007D665C" w:rsidP="006B7DA0">
            <w:pPr>
              <w:jc w:val="center"/>
              <w:rPr>
                <w:color w:val="000000"/>
                <w:lang w:eastAsia="lt-LT"/>
              </w:rPr>
            </w:pPr>
          </w:p>
          <w:p w14:paraId="670562FE" w14:textId="77777777" w:rsidR="007D665C" w:rsidRDefault="007D665C" w:rsidP="006B7DA0">
            <w:pPr>
              <w:jc w:val="center"/>
              <w:rPr>
                <w:color w:val="000000"/>
                <w:lang w:eastAsia="lt-LT"/>
              </w:rPr>
            </w:pPr>
          </w:p>
          <w:p w14:paraId="54B3AAED" w14:textId="77777777" w:rsidR="007D665C" w:rsidRDefault="007D665C" w:rsidP="006B7DA0">
            <w:pPr>
              <w:jc w:val="center"/>
              <w:rPr>
                <w:color w:val="000000"/>
                <w:lang w:eastAsia="lt-LT"/>
              </w:rPr>
            </w:pPr>
          </w:p>
          <w:p w14:paraId="0BB11B38" w14:textId="77777777" w:rsidR="007D665C" w:rsidRDefault="007D665C" w:rsidP="006B7DA0">
            <w:pPr>
              <w:jc w:val="center"/>
              <w:rPr>
                <w:color w:val="000000"/>
                <w:lang w:eastAsia="lt-LT"/>
              </w:rPr>
            </w:pPr>
          </w:p>
          <w:p w14:paraId="246DF402" w14:textId="77777777" w:rsidR="007D665C" w:rsidRDefault="007D665C" w:rsidP="006B7DA0">
            <w:pPr>
              <w:jc w:val="center"/>
              <w:rPr>
                <w:color w:val="000000"/>
                <w:lang w:eastAsia="lt-LT"/>
              </w:rPr>
            </w:pPr>
          </w:p>
          <w:p w14:paraId="2936C134" w14:textId="77777777" w:rsidR="007D665C" w:rsidRDefault="007D665C" w:rsidP="006B7DA0">
            <w:pPr>
              <w:jc w:val="center"/>
              <w:rPr>
                <w:color w:val="000000"/>
                <w:lang w:eastAsia="lt-LT"/>
              </w:rPr>
            </w:pPr>
          </w:p>
          <w:p w14:paraId="349E9E84" w14:textId="77777777" w:rsidR="007D665C" w:rsidRDefault="007D665C" w:rsidP="006B7DA0">
            <w:pPr>
              <w:jc w:val="center"/>
              <w:rPr>
                <w:color w:val="000000"/>
                <w:lang w:eastAsia="lt-LT"/>
              </w:rPr>
            </w:pPr>
          </w:p>
          <w:p w14:paraId="4433F163" w14:textId="77777777" w:rsidR="007D665C" w:rsidRDefault="007D665C" w:rsidP="006B7DA0">
            <w:pPr>
              <w:jc w:val="center"/>
              <w:rPr>
                <w:color w:val="000000"/>
                <w:lang w:eastAsia="lt-LT"/>
              </w:rPr>
            </w:pPr>
          </w:p>
          <w:p w14:paraId="17C04F17" w14:textId="77777777" w:rsidR="007D665C" w:rsidRDefault="007D665C" w:rsidP="006B7DA0">
            <w:pPr>
              <w:jc w:val="center"/>
              <w:rPr>
                <w:color w:val="000000"/>
                <w:lang w:eastAsia="lt-LT"/>
              </w:rPr>
            </w:pPr>
          </w:p>
          <w:p w14:paraId="47A6DCF4" w14:textId="77777777" w:rsidR="007D665C" w:rsidRDefault="007D665C" w:rsidP="006B7DA0">
            <w:pPr>
              <w:jc w:val="center"/>
              <w:rPr>
                <w:color w:val="000000"/>
                <w:lang w:eastAsia="lt-LT"/>
              </w:rPr>
            </w:pPr>
          </w:p>
          <w:p w14:paraId="67774DF0" w14:textId="77777777" w:rsidR="007D665C" w:rsidRDefault="007D665C" w:rsidP="006B7DA0">
            <w:pPr>
              <w:jc w:val="center"/>
              <w:rPr>
                <w:color w:val="000000"/>
                <w:lang w:eastAsia="lt-LT"/>
              </w:rPr>
            </w:pPr>
          </w:p>
          <w:p w14:paraId="66F5CD19" w14:textId="77777777" w:rsidR="007D665C" w:rsidRDefault="007D665C" w:rsidP="006B7DA0">
            <w:pPr>
              <w:jc w:val="center"/>
              <w:rPr>
                <w:color w:val="000000"/>
                <w:lang w:eastAsia="lt-LT"/>
              </w:rPr>
            </w:pPr>
          </w:p>
          <w:p w14:paraId="7ECA1AE9" w14:textId="77777777" w:rsidR="007D665C" w:rsidRDefault="007D665C" w:rsidP="006B7DA0">
            <w:pPr>
              <w:jc w:val="center"/>
              <w:rPr>
                <w:color w:val="000000"/>
                <w:lang w:eastAsia="lt-LT"/>
              </w:rPr>
            </w:pPr>
          </w:p>
          <w:p w14:paraId="2A774CE4" w14:textId="77777777" w:rsidR="007D665C" w:rsidRDefault="007D665C" w:rsidP="006B7DA0">
            <w:pPr>
              <w:jc w:val="center"/>
              <w:rPr>
                <w:color w:val="000000"/>
                <w:lang w:eastAsia="lt-LT"/>
              </w:rPr>
            </w:pPr>
          </w:p>
          <w:p w14:paraId="3DCD7E33" w14:textId="77777777" w:rsidR="007D665C" w:rsidRDefault="007D665C" w:rsidP="006B7DA0">
            <w:pPr>
              <w:jc w:val="center"/>
              <w:rPr>
                <w:color w:val="000000"/>
                <w:lang w:eastAsia="lt-LT"/>
              </w:rPr>
            </w:pPr>
          </w:p>
          <w:p w14:paraId="0F6F4D49" w14:textId="77777777" w:rsidR="007D665C" w:rsidRDefault="007D665C" w:rsidP="006B7DA0">
            <w:pPr>
              <w:jc w:val="center"/>
              <w:rPr>
                <w:color w:val="000000"/>
                <w:lang w:eastAsia="lt-LT"/>
              </w:rPr>
            </w:pPr>
          </w:p>
          <w:p w14:paraId="3BF4AC6E" w14:textId="77777777" w:rsidR="007D665C" w:rsidRDefault="007D665C" w:rsidP="006B7DA0">
            <w:pPr>
              <w:jc w:val="center"/>
              <w:rPr>
                <w:color w:val="000000"/>
                <w:lang w:eastAsia="lt-LT"/>
              </w:rPr>
            </w:pPr>
          </w:p>
          <w:p w14:paraId="3487D9AB" w14:textId="77777777" w:rsidR="007D665C" w:rsidRDefault="007D665C" w:rsidP="006B7DA0">
            <w:pPr>
              <w:jc w:val="center"/>
              <w:rPr>
                <w:color w:val="000000"/>
                <w:lang w:eastAsia="lt-LT"/>
              </w:rPr>
            </w:pPr>
          </w:p>
          <w:p w14:paraId="5AB64990" w14:textId="77777777" w:rsidR="007D665C" w:rsidRDefault="007D665C" w:rsidP="006B7DA0">
            <w:pPr>
              <w:jc w:val="center"/>
              <w:rPr>
                <w:color w:val="000000"/>
                <w:lang w:eastAsia="lt-LT"/>
              </w:rPr>
            </w:pPr>
          </w:p>
          <w:p w14:paraId="1E310E5A" w14:textId="77777777" w:rsidR="007D665C" w:rsidRDefault="007D665C" w:rsidP="006B7DA0">
            <w:pPr>
              <w:jc w:val="center"/>
              <w:rPr>
                <w:color w:val="000000"/>
                <w:lang w:eastAsia="lt-LT"/>
              </w:rPr>
            </w:pPr>
          </w:p>
          <w:p w14:paraId="5B0061E5" w14:textId="77777777" w:rsidR="007D665C" w:rsidRDefault="007D665C" w:rsidP="006B7DA0">
            <w:pPr>
              <w:jc w:val="center"/>
              <w:rPr>
                <w:color w:val="000000"/>
                <w:lang w:eastAsia="lt-LT"/>
              </w:rPr>
            </w:pPr>
          </w:p>
          <w:p w14:paraId="38B867CE" w14:textId="77777777" w:rsidR="007D665C" w:rsidRDefault="007D665C" w:rsidP="006B7DA0">
            <w:pPr>
              <w:jc w:val="center"/>
              <w:rPr>
                <w:color w:val="000000"/>
                <w:lang w:eastAsia="lt-LT"/>
              </w:rPr>
            </w:pPr>
          </w:p>
          <w:p w14:paraId="15732CF8" w14:textId="77777777" w:rsidR="007D665C" w:rsidRDefault="007D665C" w:rsidP="006B7DA0">
            <w:pPr>
              <w:jc w:val="center"/>
              <w:rPr>
                <w:color w:val="000000"/>
                <w:lang w:eastAsia="lt-LT"/>
              </w:rPr>
            </w:pPr>
          </w:p>
          <w:p w14:paraId="7E90E57B" w14:textId="77777777" w:rsidR="007D665C" w:rsidRDefault="007D665C" w:rsidP="006B7DA0">
            <w:pPr>
              <w:jc w:val="center"/>
              <w:rPr>
                <w:color w:val="000000"/>
                <w:lang w:eastAsia="lt-LT"/>
              </w:rPr>
            </w:pPr>
          </w:p>
          <w:p w14:paraId="17C09327" w14:textId="77777777" w:rsidR="007D665C" w:rsidRDefault="007D665C" w:rsidP="006B7DA0">
            <w:pPr>
              <w:jc w:val="center"/>
              <w:rPr>
                <w:color w:val="000000"/>
                <w:lang w:eastAsia="lt-LT"/>
              </w:rPr>
            </w:pPr>
          </w:p>
          <w:p w14:paraId="51D9EF32" w14:textId="77777777" w:rsidR="007D665C" w:rsidRDefault="007D665C" w:rsidP="006B7DA0">
            <w:pPr>
              <w:jc w:val="center"/>
              <w:rPr>
                <w:color w:val="000000"/>
                <w:lang w:eastAsia="lt-LT"/>
              </w:rPr>
            </w:pPr>
          </w:p>
          <w:p w14:paraId="30BA3B90" w14:textId="77777777" w:rsidR="007D665C" w:rsidRDefault="007D665C" w:rsidP="006B7DA0">
            <w:pPr>
              <w:jc w:val="center"/>
              <w:rPr>
                <w:color w:val="000000"/>
                <w:lang w:eastAsia="lt-LT"/>
              </w:rPr>
            </w:pPr>
          </w:p>
          <w:p w14:paraId="738BDA74" w14:textId="77777777" w:rsidR="007D665C" w:rsidRDefault="007D665C" w:rsidP="006B7DA0">
            <w:pPr>
              <w:jc w:val="center"/>
              <w:rPr>
                <w:color w:val="000000"/>
                <w:lang w:eastAsia="lt-LT"/>
              </w:rPr>
            </w:pPr>
          </w:p>
          <w:p w14:paraId="5748777F" w14:textId="77777777" w:rsidR="007D665C" w:rsidRDefault="007D665C" w:rsidP="006B7DA0">
            <w:pPr>
              <w:jc w:val="center"/>
              <w:rPr>
                <w:color w:val="000000"/>
                <w:lang w:eastAsia="lt-LT"/>
              </w:rPr>
            </w:pPr>
          </w:p>
          <w:p w14:paraId="121D1796" w14:textId="77777777" w:rsidR="007D665C" w:rsidRDefault="007D665C" w:rsidP="006B7DA0">
            <w:pPr>
              <w:jc w:val="center"/>
              <w:rPr>
                <w:color w:val="000000"/>
                <w:lang w:eastAsia="lt-LT"/>
              </w:rPr>
            </w:pPr>
          </w:p>
          <w:p w14:paraId="011E7DCF" w14:textId="77777777" w:rsidR="007D665C" w:rsidRDefault="007D665C" w:rsidP="006B7DA0">
            <w:pPr>
              <w:jc w:val="center"/>
              <w:rPr>
                <w:color w:val="000000"/>
                <w:lang w:eastAsia="lt-LT"/>
              </w:rPr>
            </w:pPr>
          </w:p>
          <w:p w14:paraId="09CD170A" w14:textId="77777777" w:rsidR="007D665C" w:rsidRDefault="007D665C" w:rsidP="006B7DA0">
            <w:pPr>
              <w:jc w:val="center"/>
              <w:rPr>
                <w:color w:val="000000"/>
                <w:lang w:eastAsia="lt-LT"/>
              </w:rPr>
            </w:pPr>
          </w:p>
          <w:p w14:paraId="1BF98DE3" w14:textId="77777777" w:rsidR="007D665C" w:rsidRDefault="007D665C" w:rsidP="006B7DA0">
            <w:pPr>
              <w:jc w:val="center"/>
              <w:rPr>
                <w:color w:val="000000"/>
                <w:lang w:eastAsia="lt-LT"/>
              </w:rPr>
            </w:pPr>
          </w:p>
          <w:p w14:paraId="4FC505BC" w14:textId="77777777" w:rsidR="007D665C" w:rsidRDefault="007D665C" w:rsidP="006B7DA0">
            <w:pPr>
              <w:jc w:val="center"/>
              <w:rPr>
                <w:color w:val="000000"/>
                <w:lang w:eastAsia="lt-LT"/>
              </w:rPr>
            </w:pPr>
          </w:p>
          <w:p w14:paraId="5479CB55" w14:textId="77777777" w:rsidR="007D665C" w:rsidRDefault="007D665C" w:rsidP="006B7DA0">
            <w:pPr>
              <w:jc w:val="center"/>
              <w:rPr>
                <w:color w:val="000000"/>
                <w:lang w:eastAsia="lt-LT"/>
              </w:rPr>
            </w:pPr>
          </w:p>
          <w:p w14:paraId="5F7A6FB7" w14:textId="77777777" w:rsidR="007D665C" w:rsidRDefault="007D665C" w:rsidP="006B7DA0">
            <w:pPr>
              <w:jc w:val="center"/>
              <w:rPr>
                <w:color w:val="000000"/>
                <w:lang w:eastAsia="lt-LT"/>
              </w:rPr>
            </w:pPr>
          </w:p>
          <w:p w14:paraId="771CB8A3" w14:textId="77777777" w:rsidR="007D665C" w:rsidRDefault="007D665C" w:rsidP="006B7DA0">
            <w:pPr>
              <w:jc w:val="center"/>
              <w:rPr>
                <w:color w:val="000000"/>
                <w:lang w:eastAsia="lt-LT"/>
              </w:rPr>
            </w:pPr>
          </w:p>
          <w:p w14:paraId="23E43A68" w14:textId="77777777" w:rsidR="007D665C" w:rsidRDefault="007D665C" w:rsidP="006B7DA0">
            <w:pPr>
              <w:jc w:val="center"/>
              <w:rPr>
                <w:color w:val="000000"/>
                <w:lang w:eastAsia="lt-LT"/>
              </w:rPr>
            </w:pPr>
          </w:p>
          <w:p w14:paraId="05A15E8F" w14:textId="77777777" w:rsidR="007D665C" w:rsidRDefault="007D665C" w:rsidP="006B7DA0">
            <w:pPr>
              <w:jc w:val="center"/>
              <w:rPr>
                <w:color w:val="000000"/>
                <w:lang w:eastAsia="lt-LT"/>
              </w:rPr>
            </w:pPr>
          </w:p>
          <w:p w14:paraId="1AB53EF6" w14:textId="77777777" w:rsidR="007D665C" w:rsidRDefault="007D665C" w:rsidP="006B7DA0">
            <w:pPr>
              <w:jc w:val="center"/>
              <w:rPr>
                <w:color w:val="000000"/>
                <w:lang w:eastAsia="lt-LT"/>
              </w:rPr>
            </w:pPr>
          </w:p>
          <w:p w14:paraId="363D20E2" w14:textId="77777777" w:rsidR="007D665C" w:rsidRDefault="007D665C" w:rsidP="006B7DA0">
            <w:pPr>
              <w:jc w:val="center"/>
              <w:rPr>
                <w:color w:val="000000"/>
                <w:lang w:eastAsia="lt-LT"/>
              </w:rPr>
            </w:pPr>
          </w:p>
          <w:p w14:paraId="62235CCF" w14:textId="77777777" w:rsidR="007D665C" w:rsidRDefault="007D665C" w:rsidP="006B7DA0">
            <w:pPr>
              <w:jc w:val="center"/>
              <w:rPr>
                <w:color w:val="000000"/>
                <w:lang w:eastAsia="lt-LT"/>
              </w:rPr>
            </w:pPr>
          </w:p>
          <w:p w14:paraId="01AC61D2" w14:textId="77777777" w:rsidR="007D665C" w:rsidRDefault="007D665C" w:rsidP="006B7DA0">
            <w:pPr>
              <w:jc w:val="center"/>
              <w:rPr>
                <w:color w:val="000000"/>
                <w:lang w:eastAsia="lt-LT"/>
              </w:rPr>
            </w:pPr>
          </w:p>
          <w:p w14:paraId="4D3168FD" w14:textId="77777777" w:rsidR="007D665C" w:rsidRDefault="007D665C" w:rsidP="006B7DA0">
            <w:pPr>
              <w:jc w:val="center"/>
              <w:rPr>
                <w:color w:val="000000"/>
                <w:lang w:eastAsia="lt-LT"/>
              </w:rPr>
            </w:pPr>
          </w:p>
          <w:p w14:paraId="7B95987C" w14:textId="77777777" w:rsidR="007D665C" w:rsidRDefault="007D665C" w:rsidP="006B7DA0">
            <w:pPr>
              <w:jc w:val="center"/>
              <w:rPr>
                <w:color w:val="000000"/>
                <w:lang w:eastAsia="lt-LT"/>
              </w:rPr>
            </w:pPr>
          </w:p>
          <w:p w14:paraId="3507D771" w14:textId="77777777" w:rsidR="007D665C" w:rsidRDefault="007D665C" w:rsidP="006B7DA0">
            <w:pPr>
              <w:jc w:val="center"/>
              <w:rPr>
                <w:color w:val="000000"/>
                <w:lang w:eastAsia="lt-LT"/>
              </w:rPr>
            </w:pPr>
          </w:p>
          <w:p w14:paraId="08E0D06A" w14:textId="77777777" w:rsidR="007D665C" w:rsidRDefault="007D665C" w:rsidP="006B7DA0">
            <w:pPr>
              <w:jc w:val="center"/>
              <w:rPr>
                <w:color w:val="000000"/>
                <w:lang w:eastAsia="lt-LT"/>
              </w:rPr>
            </w:pPr>
          </w:p>
          <w:p w14:paraId="33A81520" w14:textId="77777777" w:rsidR="007D665C" w:rsidRDefault="007D665C" w:rsidP="006B7DA0">
            <w:pPr>
              <w:jc w:val="center"/>
              <w:rPr>
                <w:color w:val="000000"/>
                <w:lang w:eastAsia="lt-LT"/>
              </w:rPr>
            </w:pPr>
          </w:p>
          <w:p w14:paraId="523F4351" w14:textId="77777777" w:rsidR="007D665C" w:rsidRDefault="007D665C" w:rsidP="006B7DA0">
            <w:pPr>
              <w:jc w:val="center"/>
              <w:rPr>
                <w:color w:val="000000"/>
                <w:lang w:eastAsia="lt-LT"/>
              </w:rPr>
            </w:pPr>
          </w:p>
          <w:p w14:paraId="60065A55" w14:textId="77777777" w:rsidR="007D665C" w:rsidRDefault="007D665C" w:rsidP="006B7DA0">
            <w:pPr>
              <w:jc w:val="center"/>
              <w:rPr>
                <w:color w:val="000000"/>
                <w:lang w:eastAsia="lt-LT"/>
              </w:rPr>
            </w:pPr>
          </w:p>
          <w:p w14:paraId="6EC45BE6" w14:textId="77777777" w:rsidR="007D665C" w:rsidRDefault="007D665C" w:rsidP="006B7DA0">
            <w:pPr>
              <w:jc w:val="center"/>
              <w:rPr>
                <w:color w:val="000000"/>
                <w:lang w:eastAsia="lt-LT"/>
              </w:rPr>
            </w:pPr>
          </w:p>
          <w:p w14:paraId="7E066B68" w14:textId="77777777" w:rsidR="007D665C" w:rsidRDefault="007D665C" w:rsidP="006B7DA0">
            <w:pPr>
              <w:jc w:val="center"/>
              <w:rPr>
                <w:color w:val="000000"/>
                <w:lang w:eastAsia="lt-LT"/>
              </w:rPr>
            </w:pPr>
          </w:p>
          <w:p w14:paraId="57536180" w14:textId="77777777" w:rsidR="007D665C" w:rsidRDefault="007D665C" w:rsidP="006B7DA0">
            <w:pPr>
              <w:jc w:val="center"/>
              <w:rPr>
                <w:color w:val="000000"/>
                <w:lang w:eastAsia="lt-LT"/>
              </w:rPr>
            </w:pPr>
          </w:p>
          <w:p w14:paraId="34D05AEB" w14:textId="77777777" w:rsidR="007D665C" w:rsidRDefault="007D665C" w:rsidP="006B7DA0">
            <w:pPr>
              <w:jc w:val="center"/>
              <w:rPr>
                <w:color w:val="000000"/>
                <w:lang w:eastAsia="lt-LT"/>
              </w:rPr>
            </w:pPr>
          </w:p>
          <w:p w14:paraId="383CC708" w14:textId="77777777" w:rsidR="007D665C" w:rsidRDefault="007D665C" w:rsidP="006B7DA0">
            <w:pPr>
              <w:jc w:val="center"/>
              <w:rPr>
                <w:color w:val="000000"/>
                <w:lang w:eastAsia="lt-LT"/>
              </w:rPr>
            </w:pPr>
          </w:p>
          <w:p w14:paraId="0EAC59B2" w14:textId="77777777" w:rsidR="007D665C" w:rsidRDefault="007D665C" w:rsidP="006B7DA0">
            <w:pPr>
              <w:jc w:val="center"/>
              <w:rPr>
                <w:color w:val="000000"/>
                <w:lang w:eastAsia="lt-LT"/>
              </w:rPr>
            </w:pPr>
          </w:p>
          <w:p w14:paraId="04F9C8B3" w14:textId="77777777" w:rsidR="007D665C" w:rsidRDefault="007D665C" w:rsidP="006B7DA0">
            <w:pPr>
              <w:jc w:val="center"/>
              <w:rPr>
                <w:color w:val="000000"/>
                <w:lang w:eastAsia="lt-LT"/>
              </w:rPr>
            </w:pPr>
          </w:p>
          <w:p w14:paraId="7D9535FE" w14:textId="77777777" w:rsidR="007D665C" w:rsidRDefault="007D665C" w:rsidP="006B7DA0">
            <w:pPr>
              <w:jc w:val="center"/>
              <w:rPr>
                <w:color w:val="000000"/>
                <w:lang w:eastAsia="lt-LT"/>
              </w:rPr>
            </w:pPr>
          </w:p>
          <w:p w14:paraId="60454F9A" w14:textId="77777777" w:rsidR="007D665C" w:rsidRDefault="007D665C" w:rsidP="006B7DA0">
            <w:pPr>
              <w:jc w:val="center"/>
              <w:rPr>
                <w:color w:val="000000"/>
                <w:lang w:eastAsia="lt-LT"/>
              </w:rPr>
            </w:pPr>
          </w:p>
          <w:p w14:paraId="5E0BAA60" w14:textId="77777777" w:rsidR="007D665C" w:rsidRDefault="007D665C" w:rsidP="006B7DA0">
            <w:pPr>
              <w:jc w:val="center"/>
              <w:rPr>
                <w:color w:val="000000"/>
                <w:lang w:eastAsia="lt-LT"/>
              </w:rPr>
            </w:pPr>
          </w:p>
          <w:p w14:paraId="00940024" w14:textId="77777777" w:rsidR="007D665C" w:rsidRDefault="007D665C" w:rsidP="006B7DA0">
            <w:pPr>
              <w:jc w:val="center"/>
              <w:rPr>
                <w:color w:val="000000"/>
                <w:lang w:eastAsia="lt-LT"/>
              </w:rPr>
            </w:pPr>
          </w:p>
          <w:p w14:paraId="48D621B2" w14:textId="77777777" w:rsidR="007D665C" w:rsidRDefault="007D665C" w:rsidP="006B7DA0">
            <w:pPr>
              <w:jc w:val="center"/>
              <w:rPr>
                <w:color w:val="000000"/>
                <w:lang w:eastAsia="lt-LT"/>
              </w:rPr>
            </w:pPr>
          </w:p>
          <w:p w14:paraId="59D7817B" w14:textId="77777777" w:rsidR="007D665C" w:rsidRDefault="007D665C" w:rsidP="006B7DA0">
            <w:pPr>
              <w:jc w:val="center"/>
              <w:rPr>
                <w:color w:val="000000"/>
                <w:lang w:eastAsia="lt-LT"/>
              </w:rPr>
            </w:pPr>
          </w:p>
          <w:p w14:paraId="3B8F2C7E" w14:textId="77777777" w:rsidR="007D665C" w:rsidRDefault="007D665C" w:rsidP="006B7DA0">
            <w:pPr>
              <w:jc w:val="center"/>
              <w:rPr>
                <w:color w:val="000000"/>
                <w:lang w:eastAsia="lt-LT"/>
              </w:rPr>
            </w:pPr>
          </w:p>
          <w:p w14:paraId="7EAAAB52" w14:textId="77777777" w:rsidR="007D665C" w:rsidRDefault="007D665C" w:rsidP="006B7DA0">
            <w:pPr>
              <w:jc w:val="center"/>
              <w:rPr>
                <w:color w:val="000000"/>
                <w:lang w:eastAsia="lt-LT"/>
              </w:rPr>
            </w:pPr>
          </w:p>
          <w:p w14:paraId="747B68EA" w14:textId="77777777" w:rsidR="007D665C" w:rsidRDefault="007D665C" w:rsidP="006B7DA0">
            <w:pPr>
              <w:jc w:val="center"/>
              <w:rPr>
                <w:color w:val="000000"/>
                <w:lang w:eastAsia="lt-LT"/>
              </w:rPr>
            </w:pPr>
          </w:p>
          <w:p w14:paraId="3D74CA3A" w14:textId="77777777" w:rsidR="007D665C" w:rsidRDefault="007D665C" w:rsidP="006B7DA0">
            <w:pPr>
              <w:jc w:val="center"/>
              <w:rPr>
                <w:color w:val="000000"/>
                <w:lang w:eastAsia="lt-LT"/>
              </w:rPr>
            </w:pPr>
          </w:p>
          <w:p w14:paraId="447ED83B" w14:textId="77777777" w:rsidR="007D665C" w:rsidRDefault="007D665C" w:rsidP="006B7DA0">
            <w:pPr>
              <w:jc w:val="center"/>
              <w:rPr>
                <w:color w:val="000000"/>
                <w:lang w:eastAsia="lt-LT"/>
              </w:rPr>
            </w:pPr>
          </w:p>
          <w:p w14:paraId="513A1C02" w14:textId="77777777" w:rsidR="007D665C" w:rsidRDefault="007D665C" w:rsidP="006B7DA0">
            <w:pPr>
              <w:jc w:val="center"/>
              <w:rPr>
                <w:color w:val="000000"/>
                <w:lang w:eastAsia="lt-LT"/>
              </w:rPr>
            </w:pPr>
          </w:p>
          <w:p w14:paraId="3D516AFE" w14:textId="77777777" w:rsidR="007D665C" w:rsidRDefault="007D665C" w:rsidP="006B7DA0">
            <w:pPr>
              <w:jc w:val="center"/>
              <w:rPr>
                <w:color w:val="000000"/>
                <w:lang w:eastAsia="lt-LT"/>
              </w:rPr>
            </w:pPr>
          </w:p>
          <w:p w14:paraId="77826C2F" w14:textId="77777777" w:rsidR="007D665C" w:rsidRDefault="007D665C" w:rsidP="006B7DA0">
            <w:pPr>
              <w:jc w:val="center"/>
              <w:rPr>
                <w:color w:val="000000"/>
                <w:lang w:eastAsia="lt-LT"/>
              </w:rPr>
            </w:pPr>
          </w:p>
          <w:p w14:paraId="617D4613" w14:textId="77777777" w:rsidR="007D665C" w:rsidRDefault="007D665C" w:rsidP="006B7DA0">
            <w:pPr>
              <w:jc w:val="center"/>
              <w:rPr>
                <w:color w:val="000000"/>
                <w:lang w:eastAsia="lt-LT"/>
              </w:rPr>
            </w:pPr>
          </w:p>
          <w:p w14:paraId="1DF6429D" w14:textId="77777777" w:rsidR="007D665C" w:rsidRDefault="007D665C" w:rsidP="006B7DA0">
            <w:pPr>
              <w:jc w:val="center"/>
              <w:rPr>
                <w:color w:val="000000"/>
                <w:lang w:eastAsia="lt-LT"/>
              </w:rPr>
            </w:pPr>
          </w:p>
          <w:p w14:paraId="0B66303E" w14:textId="77777777" w:rsidR="007D665C" w:rsidRDefault="007D665C" w:rsidP="006B7DA0">
            <w:pPr>
              <w:jc w:val="center"/>
              <w:rPr>
                <w:color w:val="000000"/>
                <w:lang w:eastAsia="lt-LT"/>
              </w:rPr>
            </w:pPr>
          </w:p>
          <w:p w14:paraId="6A557EA2" w14:textId="77777777" w:rsidR="007D665C" w:rsidRDefault="007D665C" w:rsidP="006B7DA0">
            <w:pPr>
              <w:jc w:val="center"/>
              <w:rPr>
                <w:color w:val="000000"/>
                <w:lang w:eastAsia="lt-LT"/>
              </w:rPr>
            </w:pPr>
          </w:p>
          <w:p w14:paraId="6CE7EAF6" w14:textId="77777777" w:rsidR="007D665C" w:rsidRDefault="007D665C" w:rsidP="006B7DA0">
            <w:pPr>
              <w:jc w:val="center"/>
              <w:rPr>
                <w:color w:val="000000"/>
                <w:lang w:eastAsia="lt-LT"/>
              </w:rPr>
            </w:pPr>
          </w:p>
          <w:p w14:paraId="182DBE9B" w14:textId="77777777" w:rsidR="007D665C" w:rsidRDefault="007D665C" w:rsidP="006B7DA0">
            <w:pPr>
              <w:jc w:val="center"/>
              <w:rPr>
                <w:color w:val="000000"/>
                <w:lang w:eastAsia="lt-LT"/>
              </w:rPr>
            </w:pPr>
          </w:p>
          <w:p w14:paraId="2DF5EEB1" w14:textId="77777777" w:rsidR="007D665C" w:rsidRDefault="007D665C" w:rsidP="006B7DA0">
            <w:pPr>
              <w:jc w:val="center"/>
              <w:rPr>
                <w:color w:val="000000"/>
                <w:lang w:eastAsia="lt-LT"/>
              </w:rPr>
            </w:pPr>
          </w:p>
          <w:p w14:paraId="4ED2C07C" w14:textId="77777777" w:rsidR="007D665C" w:rsidRDefault="007D665C" w:rsidP="006B7DA0">
            <w:pPr>
              <w:jc w:val="center"/>
              <w:rPr>
                <w:color w:val="000000"/>
                <w:lang w:eastAsia="lt-LT"/>
              </w:rPr>
            </w:pPr>
          </w:p>
          <w:p w14:paraId="062F3A21" w14:textId="77777777" w:rsidR="007D665C" w:rsidRDefault="007D665C" w:rsidP="006B7DA0">
            <w:pPr>
              <w:jc w:val="center"/>
              <w:rPr>
                <w:color w:val="000000"/>
                <w:lang w:eastAsia="lt-LT"/>
              </w:rPr>
            </w:pPr>
          </w:p>
          <w:p w14:paraId="5CD5B8BD" w14:textId="77777777" w:rsidR="007D665C" w:rsidRDefault="007D665C" w:rsidP="006B7DA0">
            <w:pPr>
              <w:jc w:val="center"/>
              <w:rPr>
                <w:color w:val="000000"/>
                <w:lang w:eastAsia="lt-LT"/>
              </w:rPr>
            </w:pPr>
          </w:p>
          <w:p w14:paraId="0E1CFFB5" w14:textId="77777777" w:rsidR="007D665C" w:rsidRDefault="007D665C" w:rsidP="006B7DA0">
            <w:pPr>
              <w:jc w:val="center"/>
              <w:rPr>
                <w:color w:val="000000"/>
                <w:lang w:eastAsia="lt-LT"/>
              </w:rPr>
            </w:pPr>
          </w:p>
          <w:p w14:paraId="098A7C74" w14:textId="77777777" w:rsidR="007D665C" w:rsidRDefault="007D665C" w:rsidP="006B7DA0">
            <w:pPr>
              <w:jc w:val="center"/>
              <w:rPr>
                <w:color w:val="000000"/>
                <w:lang w:eastAsia="lt-LT"/>
              </w:rPr>
            </w:pPr>
          </w:p>
          <w:p w14:paraId="20D51C60" w14:textId="77777777" w:rsidR="007D665C" w:rsidRDefault="007D665C" w:rsidP="006B7DA0">
            <w:pPr>
              <w:jc w:val="center"/>
              <w:rPr>
                <w:color w:val="000000"/>
                <w:lang w:eastAsia="lt-LT"/>
              </w:rPr>
            </w:pPr>
          </w:p>
          <w:p w14:paraId="2AAE4520" w14:textId="77777777" w:rsidR="007D665C" w:rsidRDefault="007D665C" w:rsidP="006B7DA0">
            <w:pPr>
              <w:jc w:val="center"/>
              <w:rPr>
                <w:color w:val="000000"/>
                <w:lang w:eastAsia="lt-LT"/>
              </w:rPr>
            </w:pPr>
          </w:p>
          <w:p w14:paraId="7A9EA394" w14:textId="77777777" w:rsidR="007D665C" w:rsidRDefault="007D665C" w:rsidP="006B7DA0">
            <w:pPr>
              <w:jc w:val="center"/>
              <w:rPr>
                <w:color w:val="000000"/>
                <w:lang w:eastAsia="lt-LT"/>
              </w:rPr>
            </w:pPr>
          </w:p>
          <w:p w14:paraId="32F6657E" w14:textId="77777777" w:rsidR="007D665C" w:rsidRDefault="007D665C" w:rsidP="006B7DA0">
            <w:pPr>
              <w:jc w:val="center"/>
              <w:rPr>
                <w:color w:val="000000"/>
                <w:lang w:eastAsia="lt-LT"/>
              </w:rPr>
            </w:pPr>
          </w:p>
          <w:p w14:paraId="31A06F03" w14:textId="77777777" w:rsidR="007D665C" w:rsidRDefault="007D665C" w:rsidP="006B7DA0">
            <w:pPr>
              <w:jc w:val="center"/>
              <w:rPr>
                <w:color w:val="000000"/>
                <w:lang w:eastAsia="lt-LT"/>
              </w:rPr>
            </w:pPr>
          </w:p>
          <w:p w14:paraId="72CF9091" w14:textId="77777777" w:rsidR="007D665C" w:rsidRDefault="007D665C" w:rsidP="006B7DA0">
            <w:pPr>
              <w:jc w:val="center"/>
              <w:rPr>
                <w:color w:val="000000"/>
                <w:lang w:eastAsia="lt-LT"/>
              </w:rPr>
            </w:pPr>
          </w:p>
          <w:p w14:paraId="1FE9F9A6" w14:textId="77777777" w:rsidR="007D665C" w:rsidRDefault="007D665C" w:rsidP="006B7DA0">
            <w:pPr>
              <w:jc w:val="center"/>
              <w:rPr>
                <w:color w:val="000000"/>
                <w:lang w:eastAsia="lt-LT"/>
              </w:rPr>
            </w:pPr>
          </w:p>
          <w:p w14:paraId="6E1B093A" w14:textId="77777777" w:rsidR="007D665C" w:rsidRDefault="007D665C" w:rsidP="006B7DA0">
            <w:pPr>
              <w:jc w:val="center"/>
              <w:rPr>
                <w:color w:val="000000"/>
                <w:lang w:eastAsia="lt-LT"/>
              </w:rPr>
            </w:pPr>
          </w:p>
          <w:p w14:paraId="1E3DF18E" w14:textId="77777777" w:rsidR="007D665C" w:rsidRDefault="007D665C" w:rsidP="006B7DA0">
            <w:pPr>
              <w:jc w:val="center"/>
              <w:rPr>
                <w:color w:val="000000"/>
                <w:lang w:eastAsia="lt-LT"/>
              </w:rPr>
            </w:pPr>
          </w:p>
          <w:p w14:paraId="49689540" w14:textId="77777777" w:rsidR="007D665C" w:rsidRDefault="007D665C" w:rsidP="006B7DA0">
            <w:pPr>
              <w:jc w:val="center"/>
              <w:rPr>
                <w:color w:val="000000"/>
                <w:lang w:eastAsia="lt-LT"/>
              </w:rPr>
            </w:pPr>
          </w:p>
          <w:p w14:paraId="4C3288B9" w14:textId="77777777" w:rsidR="007D665C" w:rsidRDefault="007D665C" w:rsidP="006B7DA0">
            <w:pPr>
              <w:jc w:val="center"/>
              <w:rPr>
                <w:color w:val="000000"/>
                <w:lang w:eastAsia="lt-LT"/>
              </w:rPr>
            </w:pPr>
          </w:p>
          <w:p w14:paraId="49B3FE31" w14:textId="77777777" w:rsidR="007D665C" w:rsidRDefault="007D665C" w:rsidP="006B7DA0">
            <w:pPr>
              <w:jc w:val="center"/>
              <w:rPr>
                <w:color w:val="000000"/>
                <w:lang w:eastAsia="lt-LT"/>
              </w:rPr>
            </w:pPr>
          </w:p>
          <w:p w14:paraId="192B879A" w14:textId="77777777" w:rsidR="007D665C" w:rsidRDefault="007D665C" w:rsidP="006B7DA0">
            <w:pPr>
              <w:jc w:val="center"/>
              <w:rPr>
                <w:color w:val="000000"/>
                <w:lang w:eastAsia="lt-LT"/>
              </w:rPr>
            </w:pPr>
          </w:p>
          <w:p w14:paraId="35FDE4B4" w14:textId="77777777" w:rsidR="007D665C" w:rsidRDefault="007D665C" w:rsidP="006B7DA0">
            <w:pPr>
              <w:jc w:val="center"/>
              <w:rPr>
                <w:color w:val="000000"/>
                <w:lang w:eastAsia="lt-LT"/>
              </w:rPr>
            </w:pPr>
          </w:p>
          <w:p w14:paraId="683BAB59" w14:textId="77777777" w:rsidR="007D665C" w:rsidRDefault="007D665C" w:rsidP="006B7DA0">
            <w:pPr>
              <w:jc w:val="center"/>
              <w:rPr>
                <w:color w:val="000000"/>
                <w:lang w:eastAsia="lt-LT"/>
              </w:rPr>
            </w:pPr>
          </w:p>
          <w:p w14:paraId="54296CFE" w14:textId="77777777" w:rsidR="007D665C" w:rsidRDefault="007D665C" w:rsidP="006B7DA0">
            <w:pPr>
              <w:jc w:val="center"/>
              <w:rPr>
                <w:color w:val="000000"/>
                <w:lang w:eastAsia="lt-LT"/>
              </w:rPr>
            </w:pPr>
          </w:p>
          <w:p w14:paraId="5447292F" w14:textId="77777777" w:rsidR="007D665C" w:rsidRDefault="007D665C" w:rsidP="006B7DA0">
            <w:pPr>
              <w:jc w:val="center"/>
              <w:rPr>
                <w:color w:val="000000"/>
                <w:lang w:eastAsia="lt-LT"/>
              </w:rPr>
            </w:pPr>
          </w:p>
          <w:p w14:paraId="4903D2E8" w14:textId="77777777" w:rsidR="007D665C" w:rsidRDefault="007D665C" w:rsidP="006B7DA0">
            <w:pPr>
              <w:jc w:val="center"/>
              <w:rPr>
                <w:color w:val="000000"/>
                <w:lang w:eastAsia="lt-LT"/>
              </w:rPr>
            </w:pPr>
          </w:p>
          <w:p w14:paraId="32BED829" w14:textId="77777777" w:rsidR="007D665C" w:rsidRDefault="007D665C" w:rsidP="006B7DA0">
            <w:pPr>
              <w:jc w:val="center"/>
              <w:rPr>
                <w:color w:val="000000"/>
                <w:lang w:eastAsia="lt-LT"/>
              </w:rPr>
            </w:pPr>
          </w:p>
          <w:p w14:paraId="5E777A7A" w14:textId="77777777" w:rsidR="007D665C" w:rsidRDefault="007D665C" w:rsidP="006B7DA0">
            <w:pPr>
              <w:jc w:val="center"/>
              <w:rPr>
                <w:color w:val="000000"/>
                <w:lang w:eastAsia="lt-LT"/>
              </w:rPr>
            </w:pPr>
          </w:p>
          <w:p w14:paraId="28A29581" w14:textId="77777777" w:rsidR="007D665C" w:rsidRDefault="007D665C" w:rsidP="006B7DA0">
            <w:pPr>
              <w:jc w:val="center"/>
              <w:rPr>
                <w:color w:val="000000"/>
                <w:lang w:eastAsia="lt-LT"/>
              </w:rPr>
            </w:pPr>
          </w:p>
          <w:p w14:paraId="004E4105" w14:textId="77777777" w:rsidR="007D665C" w:rsidRDefault="007D665C" w:rsidP="006B7DA0">
            <w:pPr>
              <w:jc w:val="center"/>
              <w:rPr>
                <w:color w:val="000000"/>
                <w:lang w:eastAsia="lt-LT"/>
              </w:rPr>
            </w:pPr>
          </w:p>
          <w:p w14:paraId="55211769" w14:textId="77777777" w:rsidR="007D665C" w:rsidRDefault="007D665C" w:rsidP="006B7DA0">
            <w:pPr>
              <w:jc w:val="center"/>
              <w:rPr>
                <w:color w:val="000000"/>
                <w:lang w:eastAsia="lt-LT"/>
              </w:rPr>
            </w:pPr>
          </w:p>
          <w:p w14:paraId="718BF2A1" w14:textId="77777777" w:rsidR="007D665C" w:rsidRDefault="007D665C" w:rsidP="006B7DA0">
            <w:pPr>
              <w:jc w:val="center"/>
              <w:rPr>
                <w:color w:val="000000"/>
                <w:lang w:eastAsia="lt-LT"/>
              </w:rPr>
            </w:pPr>
          </w:p>
          <w:p w14:paraId="20E810C3" w14:textId="77777777" w:rsidR="007D665C" w:rsidRDefault="007D665C" w:rsidP="006B7DA0">
            <w:pPr>
              <w:jc w:val="center"/>
              <w:rPr>
                <w:color w:val="000000"/>
                <w:lang w:eastAsia="lt-LT"/>
              </w:rPr>
            </w:pPr>
          </w:p>
          <w:p w14:paraId="01D7CF80" w14:textId="77777777" w:rsidR="007D665C" w:rsidRDefault="007D665C" w:rsidP="006B7DA0">
            <w:pPr>
              <w:jc w:val="center"/>
              <w:rPr>
                <w:color w:val="000000"/>
                <w:lang w:eastAsia="lt-LT"/>
              </w:rPr>
            </w:pPr>
          </w:p>
          <w:p w14:paraId="4F401FFD" w14:textId="77777777" w:rsidR="007D665C" w:rsidRDefault="007D665C" w:rsidP="006B7DA0">
            <w:pPr>
              <w:jc w:val="center"/>
              <w:rPr>
                <w:color w:val="000000"/>
                <w:lang w:eastAsia="lt-LT"/>
              </w:rPr>
            </w:pPr>
          </w:p>
          <w:p w14:paraId="6A18197B" w14:textId="77777777" w:rsidR="007D665C" w:rsidRDefault="007D665C" w:rsidP="006B7DA0">
            <w:pPr>
              <w:jc w:val="center"/>
              <w:rPr>
                <w:color w:val="000000"/>
                <w:lang w:eastAsia="lt-LT"/>
              </w:rPr>
            </w:pPr>
          </w:p>
          <w:p w14:paraId="39967C18" w14:textId="77777777" w:rsidR="007D665C" w:rsidRDefault="007D665C" w:rsidP="006B7DA0">
            <w:pPr>
              <w:jc w:val="center"/>
              <w:rPr>
                <w:color w:val="000000"/>
                <w:lang w:eastAsia="lt-LT"/>
              </w:rPr>
            </w:pPr>
          </w:p>
          <w:p w14:paraId="5D237A96" w14:textId="77777777" w:rsidR="007D665C" w:rsidRDefault="007D665C" w:rsidP="006B7DA0">
            <w:pPr>
              <w:jc w:val="center"/>
              <w:rPr>
                <w:color w:val="000000"/>
                <w:lang w:eastAsia="lt-LT"/>
              </w:rPr>
            </w:pPr>
          </w:p>
          <w:p w14:paraId="3522AC7A" w14:textId="77777777" w:rsidR="007D665C" w:rsidRDefault="007D665C" w:rsidP="006B7DA0">
            <w:pPr>
              <w:jc w:val="center"/>
              <w:rPr>
                <w:color w:val="000000"/>
                <w:lang w:eastAsia="lt-LT"/>
              </w:rPr>
            </w:pPr>
          </w:p>
          <w:p w14:paraId="0E3F91F3" w14:textId="77777777" w:rsidR="007D665C" w:rsidRDefault="007D665C" w:rsidP="006B7DA0">
            <w:pPr>
              <w:jc w:val="center"/>
              <w:rPr>
                <w:color w:val="000000"/>
                <w:lang w:eastAsia="lt-LT"/>
              </w:rPr>
            </w:pPr>
          </w:p>
          <w:p w14:paraId="37CED1A6" w14:textId="77777777" w:rsidR="007D665C" w:rsidRDefault="007D665C" w:rsidP="006B7DA0">
            <w:pPr>
              <w:jc w:val="center"/>
              <w:rPr>
                <w:color w:val="000000"/>
                <w:lang w:eastAsia="lt-LT"/>
              </w:rPr>
            </w:pPr>
          </w:p>
          <w:p w14:paraId="144D93E4" w14:textId="77777777" w:rsidR="007D665C" w:rsidRDefault="007D665C" w:rsidP="006B7DA0">
            <w:pPr>
              <w:jc w:val="center"/>
              <w:rPr>
                <w:color w:val="000000"/>
                <w:lang w:eastAsia="lt-LT"/>
              </w:rPr>
            </w:pPr>
          </w:p>
          <w:p w14:paraId="7F2F4959" w14:textId="77777777" w:rsidR="007D665C" w:rsidRDefault="007D665C" w:rsidP="006B7DA0">
            <w:pPr>
              <w:jc w:val="center"/>
              <w:rPr>
                <w:color w:val="000000"/>
                <w:lang w:eastAsia="lt-LT"/>
              </w:rPr>
            </w:pPr>
          </w:p>
          <w:p w14:paraId="541DCC06" w14:textId="77777777" w:rsidR="007D665C" w:rsidRDefault="007D665C" w:rsidP="006B7DA0">
            <w:pPr>
              <w:jc w:val="center"/>
              <w:rPr>
                <w:color w:val="000000"/>
                <w:lang w:eastAsia="lt-LT"/>
              </w:rPr>
            </w:pPr>
          </w:p>
          <w:p w14:paraId="1628E337" w14:textId="77777777" w:rsidR="007D665C" w:rsidRDefault="007D665C" w:rsidP="006B7DA0">
            <w:pPr>
              <w:jc w:val="center"/>
              <w:rPr>
                <w:color w:val="000000"/>
                <w:lang w:eastAsia="lt-LT"/>
              </w:rPr>
            </w:pPr>
          </w:p>
          <w:p w14:paraId="39A17113" w14:textId="77777777" w:rsidR="007D665C" w:rsidRDefault="007D665C" w:rsidP="006B7DA0">
            <w:pPr>
              <w:jc w:val="center"/>
              <w:rPr>
                <w:color w:val="000000"/>
                <w:lang w:eastAsia="lt-LT"/>
              </w:rPr>
            </w:pPr>
          </w:p>
          <w:p w14:paraId="017BB34F" w14:textId="77777777" w:rsidR="007D665C" w:rsidRDefault="007D665C" w:rsidP="006B7DA0">
            <w:pPr>
              <w:jc w:val="center"/>
              <w:rPr>
                <w:color w:val="000000"/>
                <w:lang w:eastAsia="lt-LT"/>
              </w:rPr>
            </w:pPr>
          </w:p>
          <w:p w14:paraId="019A832B" w14:textId="77777777" w:rsidR="007D665C" w:rsidRDefault="007D665C" w:rsidP="006B7DA0">
            <w:pPr>
              <w:jc w:val="center"/>
              <w:rPr>
                <w:color w:val="000000"/>
                <w:lang w:eastAsia="lt-LT"/>
              </w:rPr>
            </w:pPr>
          </w:p>
          <w:p w14:paraId="1FA6B535" w14:textId="77777777" w:rsidR="007D665C" w:rsidRDefault="007D665C" w:rsidP="006B7DA0">
            <w:pPr>
              <w:jc w:val="center"/>
              <w:rPr>
                <w:color w:val="000000"/>
                <w:lang w:eastAsia="lt-LT"/>
              </w:rPr>
            </w:pPr>
          </w:p>
          <w:p w14:paraId="59827426" w14:textId="77777777" w:rsidR="007D665C" w:rsidRDefault="007D665C" w:rsidP="006B7DA0">
            <w:pPr>
              <w:jc w:val="center"/>
              <w:rPr>
                <w:color w:val="000000"/>
                <w:lang w:eastAsia="lt-LT"/>
              </w:rPr>
            </w:pPr>
          </w:p>
          <w:p w14:paraId="7CAEC8B4" w14:textId="77777777" w:rsidR="007D665C" w:rsidRDefault="007D665C" w:rsidP="006B7DA0">
            <w:pPr>
              <w:jc w:val="center"/>
              <w:rPr>
                <w:color w:val="000000"/>
                <w:lang w:eastAsia="lt-LT"/>
              </w:rPr>
            </w:pPr>
          </w:p>
          <w:p w14:paraId="5856A351" w14:textId="77777777" w:rsidR="007D665C" w:rsidRDefault="007D665C" w:rsidP="006B7DA0">
            <w:pPr>
              <w:jc w:val="center"/>
              <w:rPr>
                <w:color w:val="000000"/>
                <w:lang w:eastAsia="lt-LT"/>
              </w:rPr>
            </w:pPr>
          </w:p>
          <w:p w14:paraId="0EC43312" w14:textId="77777777" w:rsidR="007D665C" w:rsidRDefault="007D665C" w:rsidP="006B7DA0">
            <w:pPr>
              <w:jc w:val="center"/>
              <w:rPr>
                <w:color w:val="000000"/>
                <w:lang w:eastAsia="lt-LT"/>
              </w:rPr>
            </w:pPr>
          </w:p>
          <w:p w14:paraId="17E7E872" w14:textId="77777777" w:rsidR="007D665C" w:rsidRDefault="007D665C" w:rsidP="006B7DA0">
            <w:pPr>
              <w:jc w:val="center"/>
              <w:rPr>
                <w:color w:val="000000"/>
                <w:lang w:eastAsia="lt-LT"/>
              </w:rPr>
            </w:pPr>
          </w:p>
          <w:p w14:paraId="36CD2C04" w14:textId="77777777" w:rsidR="007D665C" w:rsidRDefault="007D665C" w:rsidP="006B7DA0">
            <w:pPr>
              <w:jc w:val="center"/>
              <w:rPr>
                <w:color w:val="000000"/>
                <w:lang w:eastAsia="lt-LT"/>
              </w:rPr>
            </w:pPr>
          </w:p>
          <w:p w14:paraId="781E5DAE" w14:textId="77777777" w:rsidR="007D665C" w:rsidRDefault="007D665C" w:rsidP="006B7DA0">
            <w:pPr>
              <w:jc w:val="center"/>
              <w:rPr>
                <w:color w:val="000000"/>
                <w:lang w:eastAsia="lt-LT"/>
              </w:rPr>
            </w:pPr>
          </w:p>
          <w:p w14:paraId="3FFCE04F" w14:textId="77777777" w:rsidR="007D665C" w:rsidRDefault="007D665C" w:rsidP="006B7DA0">
            <w:pPr>
              <w:jc w:val="center"/>
              <w:rPr>
                <w:color w:val="000000"/>
                <w:lang w:eastAsia="lt-LT"/>
              </w:rPr>
            </w:pPr>
          </w:p>
          <w:p w14:paraId="63361987" w14:textId="77777777" w:rsidR="007D665C" w:rsidRDefault="007D665C" w:rsidP="006B7DA0">
            <w:pPr>
              <w:jc w:val="center"/>
              <w:rPr>
                <w:color w:val="000000"/>
                <w:lang w:eastAsia="lt-LT"/>
              </w:rPr>
            </w:pPr>
          </w:p>
          <w:p w14:paraId="2D7E4049" w14:textId="77777777" w:rsidR="007D665C" w:rsidRDefault="007D665C" w:rsidP="006B7DA0">
            <w:pPr>
              <w:jc w:val="center"/>
              <w:rPr>
                <w:color w:val="000000"/>
                <w:lang w:eastAsia="lt-LT"/>
              </w:rPr>
            </w:pPr>
          </w:p>
          <w:p w14:paraId="5F750E1A" w14:textId="77777777" w:rsidR="007D665C" w:rsidRDefault="007D665C" w:rsidP="006B7DA0">
            <w:pPr>
              <w:jc w:val="center"/>
              <w:rPr>
                <w:color w:val="000000"/>
                <w:lang w:eastAsia="lt-LT"/>
              </w:rPr>
            </w:pPr>
          </w:p>
          <w:p w14:paraId="28AAF6A1" w14:textId="77777777" w:rsidR="007D665C" w:rsidRDefault="007D665C" w:rsidP="006B7DA0">
            <w:pPr>
              <w:jc w:val="center"/>
              <w:rPr>
                <w:color w:val="000000"/>
                <w:lang w:eastAsia="lt-LT"/>
              </w:rPr>
            </w:pPr>
          </w:p>
          <w:p w14:paraId="41C449A4" w14:textId="77777777" w:rsidR="007D665C" w:rsidRDefault="007D665C" w:rsidP="006B7DA0">
            <w:pPr>
              <w:jc w:val="center"/>
              <w:rPr>
                <w:color w:val="000000"/>
                <w:lang w:eastAsia="lt-LT"/>
              </w:rPr>
            </w:pPr>
          </w:p>
          <w:p w14:paraId="2249F98A" w14:textId="77777777" w:rsidR="007D665C" w:rsidRDefault="007D665C" w:rsidP="006B7DA0">
            <w:pPr>
              <w:jc w:val="center"/>
              <w:rPr>
                <w:color w:val="000000"/>
                <w:lang w:eastAsia="lt-LT"/>
              </w:rPr>
            </w:pPr>
          </w:p>
          <w:p w14:paraId="0AF6D843" w14:textId="77777777" w:rsidR="007D665C" w:rsidRDefault="007D665C" w:rsidP="006B7DA0">
            <w:pPr>
              <w:jc w:val="center"/>
              <w:rPr>
                <w:color w:val="000000"/>
                <w:lang w:eastAsia="lt-LT"/>
              </w:rPr>
            </w:pPr>
          </w:p>
          <w:p w14:paraId="3AD32D80" w14:textId="77777777" w:rsidR="007D665C" w:rsidRDefault="007D665C" w:rsidP="006B7DA0">
            <w:pPr>
              <w:jc w:val="center"/>
              <w:rPr>
                <w:color w:val="000000"/>
                <w:lang w:eastAsia="lt-LT"/>
              </w:rPr>
            </w:pPr>
          </w:p>
          <w:p w14:paraId="528552F4" w14:textId="77777777" w:rsidR="007D665C" w:rsidRDefault="007D665C" w:rsidP="006B7DA0">
            <w:pPr>
              <w:jc w:val="center"/>
              <w:rPr>
                <w:color w:val="000000"/>
                <w:lang w:eastAsia="lt-LT"/>
              </w:rPr>
            </w:pPr>
          </w:p>
          <w:p w14:paraId="5FCC311B" w14:textId="77777777" w:rsidR="007D665C" w:rsidRDefault="007D665C" w:rsidP="006B7DA0">
            <w:pPr>
              <w:jc w:val="center"/>
              <w:rPr>
                <w:color w:val="000000"/>
                <w:lang w:eastAsia="lt-LT"/>
              </w:rPr>
            </w:pPr>
          </w:p>
          <w:p w14:paraId="3784CA2D" w14:textId="77777777" w:rsidR="007D665C" w:rsidRDefault="007D665C" w:rsidP="006B7DA0">
            <w:pPr>
              <w:jc w:val="center"/>
              <w:rPr>
                <w:color w:val="000000"/>
                <w:lang w:eastAsia="lt-LT"/>
              </w:rPr>
            </w:pPr>
          </w:p>
          <w:p w14:paraId="7C4CF35D" w14:textId="77777777" w:rsidR="007D665C" w:rsidRDefault="007D665C" w:rsidP="006B7DA0">
            <w:pPr>
              <w:jc w:val="center"/>
              <w:rPr>
                <w:color w:val="000000"/>
                <w:lang w:eastAsia="lt-LT"/>
              </w:rPr>
            </w:pPr>
          </w:p>
          <w:p w14:paraId="2F2140E1" w14:textId="77777777" w:rsidR="007D665C" w:rsidRDefault="007D665C" w:rsidP="006B7DA0">
            <w:pPr>
              <w:jc w:val="center"/>
              <w:rPr>
                <w:color w:val="000000"/>
                <w:lang w:eastAsia="lt-LT"/>
              </w:rPr>
            </w:pPr>
          </w:p>
          <w:p w14:paraId="29C2C896" w14:textId="77777777" w:rsidR="007D665C" w:rsidRDefault="007D665C" w:rsidP="006B7DA0">
            <w:pPr>
              <w:jc w:val="center"/>
              <w:rPr>
                <w:color w:val="000000"/>
                <w:lang w:eastAsia="lt-LT"/>
              </w:rPr>
            </w:pPr>
          </w:p>
          <w:p w14:paraId="3095FBF5" w14:textId="77777777" w:rsidR="007D665C" w:rsidRDefault="007D665C" w:rsidP="006B7DA0">
            <w:pPr>
              <w:jc w:val="center"/>
              <w:rPr>
                <w:color w:val="000000"/>
                <w:lang w:eastAsia="lt-LT"/>
              </w:rPr>
            </w:pPr>
          </w:p>
          <w:p w14:paraId="04EFBB34" w14:textId="77777777" w:rsidR="007D665C" w:rsidRDefault="007D665C" w:rsidP="006B7DA0">
            <w:pPr>
              <w:jc w:val="center"/>
              <w:rPr>
                <w:color w:val="000000"/>
                <w:lang w:eastAsia="lt-LT"/>
              </w:rPr>
            </w:pPr>
          </w:p>
          <w:p w14:paraId="7BED5B28" w14:textId="77777777" w:rsidR="007D665C" w:rsidRDefault="007D665C" w:rsidP="006B7DA0">
            <w:pPr>
              <w:jc w:val="center"/>
              <w:rPr>
                <w:color w:val="000000"/>
                <w:lang w:eastAsia="lt-LT"/>
              </w:rPr>
            </w:pPr>
          </w:p>
          <w:p w14:paraId="5BCF003F" w14:textId="77777777" w:rsidR="007D665C" w:rsidRDefault="007D665C" w:rsidP="006B7DA0">
            <w:pPr>
              <w:jc w:val="center"/>
              <w:rPr>
                <w:color w:val="000000"/>
                <w:lang w:eastAsia="lt-LT"/>
              </w:rPr>
            </w:pPr>
          </w:p>
          <w:p w14:paraId="2F494E53" w14:textId="77777777" w:rsidR="007D665C" w:rsidRDefault="007D665C" w:rsidP="006B7DA0">
            <w:pPr>
              <w:jc w:val="center"/>
              <w:rPr>
                <w:color w:val="000000"/>
                <w:lang w:eastAsia="lt-LT"/>
              </w:rPr>
            </w:pPr>
          </w:p>
          <w:p w14:paraId="2A4E8D09" w14:textId="77777777" w:rsidR="007D665C" w:rsidRDefault="007D665C" w:rsidP="006B7DA0">
            <w:pPr>
              <w:jc w:val="center"/>
              <w:rPr>
                <w:color w:val="000000"/>
                <w:lang w:eastAsia="lt-LT"/>
              </w:rPr>
            </w:pPr>
          </w:p>
          <w:p w14:paraId="228565AB" w14:textId="77777777" w:rsidR="007D665C" w:rsidRDefault="007D665C" w:rsidP="006B7DA0">
            <w:pPr>
              <w:jc w:val="center"/>
              <w:rPr>
                <w:color w:val="000000"/>
                <w:lang w:eastAsia="lt-LT"/>
              </w:rPr>
            </w:pPr>
          </w:p>
          <w:p w14:paraId="729A0AF7" w14:textId="77777777" w:rsidR="007D665C" w:rsidRDefault="007D665C" w:rsidP="006B7DA0">
            <w:pPr>
              <w:jc w:val="center"/>
              <w:rPr>
                <w:color w:val="000000"/>
                <w:lang w:eastAsia="lt-LT"/>
              </w:rPr>
            </w:pPr>
          </w:p>
          <w:p w14:paraId="1AA38844" w14:textId="77777777" w:rsidR="007D665C" w:rsidRDefault="007D665C" w:rsidP="006B7DA0">
            <w:pPr>
              <w:jc w:val="center"/>
              <w:rPr>
                <w:color w:val="000000"/>
                <w:lang w:eastAsia="lt-LT"/>
              </w:rPr>
            </w:pPr>
          </w:p>
          <w:p w14:paraId="0EAF46CA" w14:textId="77777777" w:rsidR="007D665C" w:rsidRDefault="007D665C" w:rsidP="006B7DA0">
            <w:pPr>
              <w:jc w:val="center"/>
              <w:rPr>
                <w:color w:val="000000"/>
                <w:lang w:eastAsia="lt-LT"/>
              </w:rPr>
            </w:pPr>
          </w:p>
          <w:p w14:paraId="753B5BB1" w14:textId="77777777" w:rsidR="007D665C" w:rsidRDefault="007D665C" w:rsidP="006B7DA0">
            <w:pPr>
              <w:jc w:val="center"/>
              <w:rPr>
                <w:color w:val="000000"/>
                <w:lang w:eastAsia="lt-LT"/>
              </w:rPr>
            </w:pPr>
          </w:p>
          <w:p w14:paraId="01398ADE" w14:textId="77777777" w:rsidR="007D665C" w:rsidRDefault="007D665C" w:rsidP="006B7DA0">
            <w:pPr>
              <w:jc w:val="center"/>
              <w:rPr>
                <w:color w:val="000000"/>
                <w:lang w:eastAsia="lt-LT"/>
              </w:rPr>
            </w:pPr>
          </w:p>
          <w:p w14:paraId="179119FA" w14:textId="77777777" w:rsidR="007D665C" w:rsidRDefault="007D665C" w:rsidP="006B7DA0">
            <w:pPr>
              <w:jc w:val="center"/>
              <w:rPr>
                <w:color w:val="000000"/>
                <w:lang w:eastAsia="lt-LT"/>
              </w:rPr>
            </w:pPr>
          </w:p>
          <w:p w14:paraId="349E4F8F" w14:textId="77777777" w:rsidR="007D665C" w:rsidRDefault="007D665C" w:rsidP="006B7DA0">
            <w:pPr>
              <w:jc w:val="center"/>
              <w:rPr>
                <w:color w:val="000000"/>
                <w:lang w:eastAsia="lt-LT"/>
              </w:rPr>
            </w:pPr>
          </w:p>
          <w:p w14:paraId="385EE7B8" w14:textId="77777777" w:rsidR="007D665C" w:rsidRDefault="007D665C" w:rsidP="006B7DA0">
            <w:pPr>
              <w:jc w:val="center"/>
              <w:rPr>
                <w:color w:val="000000"/>
                <w:lang w:eastAsia="lt-LT"/>
              </w:rPr>
            </w:pPr>
          </w:p>
          <w:p w14:paraId="2BEC59F8" w14:textId="77777777" w:rsidR="007D665C" w:rsidRDefault="007D665C" w:rsidP="006B7DA0">
            <w:pPr>
              <w:jc w:val="center"/>
              <w:rPr>
                <w:color w:val="000000"/>
                <w:lang w:eastAsia="lt-LT"/>
              </w:rPr>
            </w:pPr>
          </w:p>
          <w:p w14:paraId="25445244" w14:textId="77777777" w:rsidR="007D665C" w:rsidRDefault="007D665C" w:rsidP="006B7DA0">
            <w:pPr>
              <w:jc w:val="center"/>
              <w:rPr>
                <w:color w:val="000000"/>
                <w:lang w:eastAsia="lt-LT"/>
              </w:rPr>
            </w:pPr>
          </w:p>
          <w:p w14:paraId="4914C601" w14:textId="77777777" w:rsidR="007D665C" w:rsidRDefault="007D665C" w:rsidP="006B7DA0">
            <w:pPr>
              <w:jc w:val="center"/>
              <w:rPr>
                <w:color w:val="000000"/>
                <w:lang w:eastAsia="lt-LT"/>
              </w:rPr>
            </w:pPr>
          </w:p>
          <w:p w14:paraId="5172CE39" w14:textId="77777777" w:rsidR="007D665C" w:rsidRDefault="007D665C" w:rsidP="006B7DA0">
            <w:pPr>
              <w:jc w:val="center"/>
              <w:rPr>
                <w:color w:val="000000"/>
                <w:lang w:eastAsia="lt-LT"/>
              </w:rPr>
            </w:pPr>
          </w:p>
          <w:p w14:paraId="3C5E32FB" w14:textId="04D68B99" w:rsidR="007D665C" w:rsidRDefault="007D665C" w:rsidP="006B7DA0">
            <w:pPr>
              <w:jc w:val="center"/>
              <w:rPr>
                <w:color w:val="000000"/>
                <w:lang w:eastAsia="lt-LT"/>
              </w:rPr>
            </w:pPr>
            <w:r>
              <w:rPr>
                <w:color w:val="000000"/>
                <w:lang w:eastAsia="lt-LT"/>
              </w:rPr>
              <w:t>.</w:t>
            </w:r>
          </w:p>
          <w:p w14:paraId="51697377" w14:textId="76CE6407" w:rsidR="007D665C" w:rsidRPr="006B7DA0" w:rsidRDefault="007D665C" w:rsidP="006B7DA0">
            <w:pPr>
              <w:jc w:val="center"/>
              <w:rPr>
                <w:color w:val="000000"/>
                <w:lang w:eastAsia="lt-LT"/>
              </w:rPr>
            </w:pPr>
          </w:p>
        </w:tc>
      </w:tr>
      <w:tr w:rsidR="00B51E85" w:rsidRPr="006B7DA0" w14:paraId="4D9FC3B7" w14:textId="557F8AE6" w:rsidTr="004F06D3">
        <w:trPr>
          <w:trHeight w:val="765"/>
        </w:trPr>
        <w:tc>
          <w:tcPr>
            <w:tcW w:w="993" w:type="dxa"/>
            <w:vAlign w:val="center"/>
            <w:hideMark/>
          </w:tcPr>
          <w:p w14:paraId="1ADDF49D" w14:textId="77777777" w:rsidR="00B51E85" w:rsidRPr="006B7DA0" w:rsidRDefault="00B51E85" w:rsidP="006B7DA0">
            <w:pPr>
              <w:rPr>
                <w:color w:val="000000"/>
                <w:lang w:eastAsia="lt-LT"/>
              </w:rPr>
            </w:pPr>
            <w:r w:rsidRPr="006B7DA0">
              <w:rPr>
                <w:color w:val="000000"/>
                <w:lang w:eastAsia="lt-LT"/>
              </w:rPr>
              <w:t>1.2.2.</w:t>
            </w:r>
          </w:p>
        </w:tc>
        <w:tc>
          <w:tcPr>
            <w:tcW w:w="1842" w:type="dxa"/>
            <w:vMerge w:val="restart"/>
            <w:vAlign w:val="center"/>
            <w:hideMark/>
          </w:tcPr>
          <w:p w14:paraId="4FFDF30A" w14:textId="77777777" w:rsidR="00B51E85" w:rsidRPr="006B7DA0" w:rsidRDefault="00B51E85" w:rsidP="006B7DA0">
            <w:pPr>
              <w:rPr>
                <w:color w:val="000000"/>
                <w:lang w:eastAsia="lt-LT"/>
              </w:rPr>
            </w:pPr>
            <w:r>
              <w:rPr>
                <w:color w:val="000000"/>
                <w:lang w:eastAsia="lt-LT"/>
              </w:rPr>
              <w:t>1.</w:t>
            </w:r>
            <w:r w:rsidRPr="006B7DA0">
              <w:rPr>
                <w:color w:val="000000"/>
                <w:lang w:eastAsia="lt-LT"/>
              </w:rPr>
              <w:t xml:space="preserve"> Sukurti integruotą investuotojų pritraukimo ir aptarnavimo programą</w:t>
            </w:r>
          </w:p>
        </w:tc>
        <w:tc>
          <w:tcPr>
            <w:tcW w:w="2977" w:type="dxa"/>
            <w:vAlign w:val="center"/>
            <w:hideMark/>
          </w:tcPr>
          <w:p w14:paraId="5C61B5D3" w14:textId="0016719B" w:rsidR="00B51E85" w:rsidRPr="006B7DA0" w:rsidRDefault="00B51E85" w:rsidP="006B7DA0">
            <w:pPr>
              <w:rPr>
                <w:color w:val="000000"/>
                <w:lang w:eastAsia="lt-LT"/>
              </w:rPr>
            </w:pPr>
            <w:r>
              <w:rPr>
                <w:color w:val="000000"/>
                <w:lang w:eastAsia="lt-LT"/>
              </w:rPr>
              <w:t>1.1.</w:t>
            </w:r>
            <w:r w:rsidRPr="006B7DA0">
              <w:rPr>
                <w:color w:val="000000"/>
                <w:lang w:eastAsia="lt-LT"/>
              </w:rPr>
              <w:t xml:space="preserve"> Nustatyti, įvertinti ir formalizuoti bendradarbiavimo su </w:t>
            </w:r>
            <w:r w:rsidR="00DA5218">
              <w:rPr>
                <w:color w:val="000000"/>
                <w:lang w:eastAsia="lt-LT"/>
              </w:rPr>
              <w:t xml:space="preserve">VšĮ </w:t>
            </w:r>
            <w:r w:rsidRPr="006B7DA0">
              <w:rPr>
                <w:color w:val="000000"/>
                <w:lang w:eastAsia="lt-LT"/>
              </w:rPr>
              <w:t>„Investuok Lietuvoje“</w:t>
            </w:r>
            <w:r w:rsidR="00DA5218">
              <w:rPr>
                <w:color w:val="000000"/>
                <w:lang w:eastAsia="lt-LT"/>
              </w:rPr>
              <w:t xml:space="preserve"> (toliau – IL) </w:t>
            </w:r>
            <w:r w:rsidRPr="006B7DA0">
              <w:rPr>
                <w:color w:val="000000"/>
                <w:lang w:eastAsia="lt-LT"/>
              </w:rPr>
              <w:t xml:space="preserve"> ir regioninėmis investicijų pritraukimo institucijomis priemones ir kanalus, siekiant perimti gerąją patirtį ir išvengti paslaugų dubliavimo</w:t>
            </w:r>
            <w:r>
              <w:rPr>
                <w:color w:val="000000"/>
                <w:lang w:eastAsia="lt-LT"/>
              </w:rPr>
              <w:t>.</w:t>
            </w:r>
          </w:p>
        </w:tc>
        <w:tc>
          <w:tcPr>
            <w:tcW w:w="3686" w:type="dxa"/>
            <w:tcBorders>
              <w:right w:val="single" w:sz="4" w:space="0" w:color="auto"/>
            </w:tcBorders>
            <w:vAlign w:val="center"/>
            <w:hideMark/>
          </w:tcPr>
          <w:p w14:paraId="2B894EC6" w14:textId="2C0AA5EE" w:rsidR="00B51E85" w:rsidRPr="006B7DA0" w:rsidRDefault="00B51E85" w:rsidP="006B7DA0">
            <w:pPr>
              <w:rPr>
                <w:color w:val="000000"/>
                <w:lang w:eastAsia="lt-LT"/>
              </w:rPr>
            </w:pPr>
            <w:r>
              <w:rPr>
                <w:color w:val="000000"/>
                <w:lang w:eastAsia="lt-LT"/>
              </w:rPr>
              <w:t>1.1.1.</w:t>
            </w:r>
            <w:r w:rsidRPr="006B7DA0">
              <w:rPr>
                <w:color w:val="000000"/>
                <w:lang w:eastAsia="lt-LT"/>
              </w:rPr>
              <w:t xml:space="preserve"> Pasirašyta bendradarbiavimo sutartis su </w:t>
            </w:r>
            <w:r w:rsidR="00DA5218">
              <w:rPr>
                <w:color w:val="000000"/>
                <w:lang w:eastAsia="lt-LT"/>
              </w:rPr>
              <w:t>IL</w:t>
            </w:r>
            <w:r w:rsidRPr="006B7DA0">
              <w:rPr>
                <w:color w:val="000000"/>
                <w:lang w:eastAsia="lt-LT"/>
              </w:rPr>
              <w:t xml:space="preserve"> ir </w:t>
            </w:r>
            <w:r w:rsidR="00DA5218" w:rsidRPr="00DA5218">
              <w:rPr>
                <w:color w:val="000000"/>
                <w:lang w:eastAsia="lt-LT"/>
              </w:rPr>
              <w:t>UAB Klaipėdos laisvosios ekonominės zonos va</w:t>
            </w:r>
            <w:r w:rsidR="00CB6195">
              <w:rPr>
                <w:color w:val="000000"/>
                <w:lang w:eastAsia="lt-LT"/>
              </w:rPr>
              <w:t>ldymo bendrove</w:t>
            </w:r>
            <w:r>
              <w:rPr>
                <w:color w:val="000000"/>
                <w:lang w:eastAsia="lt-LT"/>
              </w:rPr>
              <w:t>.</w:t>
            </w:r>
          </w:p>
        </w:tc>
        <w:tc>
          <w:tcPr>
            <w:tcW w:w="236" w:type="dxa"/>
            <w:vMerge/>
            <w:tcBorders>
              <w:top w:val="nil"/>
              <w:left w:val="single" w:sz="4" w:space="0" w:color="auto"/>
              <w:bottom w:val="nil"/>
              <w:right w:val="nil"/>
            </w:tcBorders>
          </w:tcPr>
          <w:p w14:paraId="19007E43" w14:textId="77777777" w:rsidR="00B51E85" w:rsidRDefault="00B51E85" w:rsidP="006B7DA0">
            <w:pPr>
              <w:rPr>
                <w:color w:val="000000"/>
                <w:lang w:eastAsia="lt-LT"/>
              </w:rPr>
            </w:pPr>
          </w:p>
        </w:tc>
      </w:tr>
      <w:tr w:rsidR="00B51E85" w:rsidRPr="006B7DA0" w14:paraId="3C6B3191" w14:textId="42F8889C" w:rsidTr="004F06D3">
        <w:trPr>
          <w:trHeight w:val="840"/>
        </w:trPr>
        <w:tc>
          <w:tcPr>
            <w:tcW w:w="993" w:type="dxa"/>
            <w:vMerge w:val="restart"/>
            <w:vAlign w:val="center"/>
            <w:hideMark/>
          </w:tcPr>
          <w:p w14:paraId="05242FC1" w14:textId="77777777" w:rsidR="00B51E85" w:rsidRPr="006B7DA0" w:rsidRDefault="00B51E85" w:rsidP="006B7DA0">
            <w:pPr>
              <w:rPr>
                <w:color w:val="000000"/>
                <w:lang w:eastAsia="lt-LT"/>
              </w:rPr>
            </w:pPr>
            <w:r w:rsidRPr="006B7DA0">
              <w:rPr>
                <w:color w:val="000000"/>
                <w:lang w:eastAsia="lt-LT"/>
              </w:rPr>
              <w:t>1.2.5.</w:t>
            </w:r>
          </w:p>
        </w:tc>
        <w:tc>
          <w:tcPr>
            <w:tcW w:w="1842" w:type="dxa"/>
            <w:vMerge/>
            <w:vAlign w:val="center"/>
            <w:hideMark/>
          </w:tcPr>
          <w:p w14:paraId="5848C4A5" w14:textId="77777777" w:rsidR="00B51E85" w:rsidRPr="006B7DA0" w:rsidRDefault="00B51E85" w:rsidP="006B7DA0">
            <w:pPr>
              <w:rPr>
                <w:color w:val="000000"/>
                <w:lang w:eastAsia="lt-LT"/>
              </w:rPr>
            </w:pPr>
          </w:p>
        </w:tc>
        <w:tc>
          <w:tcPr>
            <w:tcW w:w="2977" w:type="dxa"/>
            <w:vMerge w:val="restart"/>
            <w:vAlign w:val="center"/>
            <w:hideMark/>
          </w:tcPr>
          <w:p w14:paraId="7AACDD5B" w14:textId="3423814C" w:rsidR="00B51E85" w:rsidRPr="006B7DA0" w:rsidRDefault="00B51E85" w:rsidP="006B7DA0">
            <w:pPr>
              <w:rPr>
                <w:color w:val="000000"/>
                <w:lang w:eastAsia="lt-LT"/>
              </w:rPr>
            </w:pPr>
            <w:r w:rsidRPr="006B7DA0">
              <w:rPr>
                <w:color w:val="000000"/>
                <w:lang w:eastAsia="lt-LT"/>
              </w:rPr>
              <w:t xml:space="preserve">1.2. Suformuoti investicijų pritraukimo motyvacinius paketus, kurie būtų kuriami atsižvelgiant į investuojančios įmonės poreikius ir apimtų, pvz., reikiamos infrastruktūros išvystymą, finansines subsidijas (atleidimas nuo žemės mokesčio, nuomos subsidijos ir kt.), žemės plotų suradimą, pagalbą surandant ir mokant </w:t>
            </w:r>
            <w:r w:rsidRPr="006B7DA0">
              <w:rPr>
                <w:color w:val="000000"/>
                <w:lang w:eastAsia="lt-LT"/>
              </w:rPr>
              <w:lastRenderedPageBreak/>
              <w:t>reikiamos kompetencijos darbuotojus</w:t>
            </w:r>
            <w:r>
              <w:rPr>
                <w:color w:val="000000"/>
                <w:lang w:eastAsia="lt-LT"/>
              </w:rPr>
              <w:t>.</w:t>
            </w:r>
          </w:p>
        </w:tc>
        <w:tc>
          <w:tcPr>
            <w:tcW w:w="3686" w:type="dxa"/>
            <w:tcBorders>
              <w:right w:val="single" w:sz="4" w:space="0" w:color="auto"/>
            </w:tcBorders>
            <w:vAlign w:val="center"/>
            <w:hideMark/>
          </w:tcPr>
          <w:p w14:paraId="54B4F015" w14:textId="35BA2626" w:rsidR="00B51E85" w:rsidRPr="006B7DA0" w:rsidRDefault="00B51E85" w:rsidP="006B7DA0">
            <w:pPr>
              <w:rPr>
                <w:color w:val="000000"/>
                <w:lang w:eastAsia="lt-LT"/>
              </w:rPr>
            </w:pPr>
            <w:r w:rsidRPr="006B7DA0">
              <w:rPr>
                <w:color w:val="000000"/>
                <w:lang w:eastAsia="lt-LT"/>
              </w:rPr>
              <w:lastRenderedPageBreak/>
              <w:t>1.2.1. Suformuotas ir kasmet atnaujinamas bendras investicijų pritraukimo motyvacinis paketas</w:t>
            </w:r>
            <w:r>
              <w:rPr>
                <w:color w:val="000000"/>
                <w:lang w:eastAsia="lt-LT"/>
              </w:rPr>
              <w:t>.</w:t>
            </w:r>
          </w:p>
        </w:tc>
        <w:tc>
          <w:tcPr>
            <w:tcW w:w="236" w:type="dxa"/>
            <w:vMerge/>
            <w:tcBorders>
              <w:top w:val="nil"/>
              <w:left w:val="single" w:sz="4" w:space="0" w:color="auto"/>
              <w:bottom w:val="nil"/>
              <w:right w:val="nil"/>
            </w:tcBorders>
          </w:tcPr>
          <w:p w14:paraId="539DB252" w14:textId="77777777" w:rsidR="00B51E85" w:rsidRPr="006B7DA0" w:rsidRDefault="00B51E85" w:rsidP="006B7DA0">
            <w:pPr>
              <w:rPr>
                <w:color w:val="000000"/>
                <w:lang w:eastAsia="lt-LT"/>
              </w:rPr>
            </w:pPr>
          </w:p>
        </w:tc>
      </w:tr>
      <w:tr w:rsidR="00B51E85" w:rsidRPr="006B7DA0" w14:paraId="1878C25F" w14:textId="63CED1F9" w:rsidTr="004F06D3">
        <w:trPr>
          <w:trHeight w:val="1020"/>
        </w:trPr>
        <w:tc>
          <w:tcPr>
            <w:tcW w:w="993" w:type="dxa"/>
            <w:vMerge/>
            <w:vAlign w:val="center"/>
            <w:hideMark/>
          </w:tcPr>
          <w:p w14:paraId="77595CA4" w14:textId="77777777" w:rsidR="00B51E85" w:rsidRPr="006B7DA0" w:rsidRDefault="00B51E85" w:rsidP="006B7DA0">
            <w:pPr>
              <w:rPr>
                <w:color w:val="000000"/>
                <w:lang w:eastAsia="lt-LT"/>
              </w:rPr>
            </w:pPr>
          </w:p>
        </w:tc>
        <w:tc>
          <w:tcPr>
            <w:tcW w:w="1842" w:type="dxa"/>
            <w:vMerge/>
            <w:vAlign w:val="center"/>
            <w:hideMark/>
          </w:tcPr>
          <w:p w14:paraId="3A43FF08" w14:textId="77777777" w:rsidR="00B51E85" w:rsidRPr="006B7DA0" w:rsidRDefault="00B51E85" w:rsidP="006B7DA0">
            <w:pPr>
              <w:rPr>
                <w:color w:val="000000"/>
                <w:lang w:eastAsia="lt-LT"/>
              </w:rPr>
            </w:pPr>
          </w:p>
        </w:tc>
        <w:tc>
          <w:tcPr>
            <w:tcW w:w="2977" w:type="dxa"/>
            <w:vMerge/>
            <w:vAlign w:val="center"/>
            <w:hideMark/>
          </w:tcPr>
          <w:p w14:paraId="5D9BAEB2" w14:textId="77777777" w:rsidR="00B51E85" w:rsidRPr="006B7DA0" w:rsidRDefault="00B51E85" w:rsidP="006B7DA0">
            <w:pPr>
              <w:rPr>
                <w:color w:val="000000"/>
                <w:lang w:eastAsia="lt-LT"/>
              </w:rPr>
            </w:pPr>
          </w:p>
        </w:tc>
        <w:tc>
          <w:tcPr>
            <w:tcW w:w="3686" w:type="dxa"/>
            <w:tcBorders>
              <w:right w:val="single" w:sz="4" w:space="0" w:color="auto"/>
            </w:tcBorders>
            <w:vAlign w:val="center"/>
            <w:hideMark/>
          </w:tcPr>
          <w:p w14:paraId="3889C5DF" w14:textId="77777777" w:rsidR="00B51E85" w:rsidRPr="006B7DA0" w:rsidRDefault="00B51E85" w:rsidP="006B7DA0">
            <w:pPr>
              <w:rPr>
                <w:color w:val="000000"/>
                <w:lang w:eastAsia="lt-LT"/>
              </w:rPr>
            </w:pPr>
            <w:r w:rsidRPr="006B7DA0">
              <w:rPr>
                <w:color w:val="000000"/>
                <w:lang w:eastAsia="lt-LT"/>
              </w:rPr>
              <w:t>1.2.2. Per 1 mėn. nuo užklausos gavimo suformuoti konkretų motyvacinį paketą konkrečiam investuotojui.</w:t>
            </w:r>
          </w:p>
        </w:tc>
        <w:tc>
          <w:tcPr>
            <w:tcW w:w="236" w:type="dxa"/>
            <w:vMerge/>
            <w:tcBorders>
              <w:top w:val="nil"/>
              <w:left w:val="single" w:sz="4" w:space="0" w:color="auto"/>
              <w:bottom w:val="nil"/>
              <w:right w:val="nil"/>
            </w:tcBorders>
          </w:tcPr>
          <w:p w14:paraId="105A23AA" w14:textId="77777777" w:rsidR="00B51E85" w:rsidRPr="006B7DA0" w:rsidRDefault="00B51E85" w:rsidP="006B7DA0">
            <w:pPr>
              <w:rPr>
                <w:color w:val="000000"/>
                <w:lang w:eastAsia="lt-LT"/>
              </w:rPr>
            </w:pPr>
          </w:p>
        </w:tc>
      </w:tr>
      <w:tr w:rsidR="00B51E85" w:rsidRPr="006B7DA0" w14:paraId="5CDC7E0A" w14:textId="6D16DAF1" w:rsidTr="004F06D3">
        <w:trPr>
          <w:trHeight w:val="557"/>
        </w:trPr>
        <w:tc>
          <w:tcPr>
            <w:tcW w:w="993" w:type="dxa"/>
            <w:vMerge/>
            <w:vAlign w:val="center"/>
            <w:hideMark/>
          </w:tcPr>
          <w:p w14:paraId="6BC57F7D" w14:textId="77777777" w:rsidR="00B51E85" w:rsidRPr="006B7DA0" w:rsidRDefault="00B51E85" w:rsidP="006B7DA0">
            <w:pPr>
              <w:rPr>
                <w:color w:val="000000"/>
                <w:lang w:eastAsia="lt-LT"/>
              </w:rPr>
            </w:pPr>
          </w:p>
        </w:tc>
        <w:tc>
          <w:tcPr>
            <w:tcW w:w="1842" w:type="dxa"/>
            <w:vMerge/>
            <w:vAlign w:val="center"/>
            <w:hideMark/>
          </w:tcPr>
          <w:p w14:paraId="12B8DB78" w14:textId="77777777" w:rsidR="00B51E85" w:rsidRPr="006B7DA0" w:rsidRDefault="00B51E85" w:rsidP="006B7DA0">
            <w:pPr>
              <w:rPr>
                <w:color w:val="000000"/>
                <w:lang w:eastAsia="lt-LT"/>
              </w:rPr>
            </w:pPr>
          </w:p>
        </w:tc>
        <w:tc>
          <w:tcPr>
            <w:tcW w:w="2977" w:type="dxa"/>
            <w:vMerge/>
            <w:vAlign w:val="center"/>
            <w:hideMark/>
          </w:tcPr>
          <w:p w14:paraId="58C84436" w14:textId="77777777" w:rsidR="00B51E85" w:rsidRPr="006B7DA0" w:rsidRDefault="00B51E85" w:rsidP="006B7DA0">
            <w:pPr>
              <w:rPr>
                <w:color w:val="000000"/>
                <w:lang w:eastAsia="lt-LT"/>
              </w:rPr>
            </w:pPr>
          </w:p>
        </w:tc>
        <w:tc>
          <w:tcPr>
            <w:tcW w:w="3686" w:type="dxa"/>
            <w:tcBorders>
              <w:right w:val="single" w:sz="4" w:space="0" w:color="auto"/>
            </w:tcBorders>
            <w:vAlign w:val="center"/>
            <w:hideMark/>
          </w:tcPr>
          <w:p w14:paraId="15EDBF9C" w14:textId="77777777" w:rsidR="00B51E85" w:rsidRPr="006B7DA0" w:rsidRDefault="00B51E85" w:rsidP="006B7DA0">
            <w:pPr>
              <w:rPr>
                <w:color w:val="000000"/>
                <w:lang w:eastAsia="lt-LT"/>
              </w:rPr>
            </w:pPr>
            <w:r w:rsidRPr="006B7DA0">
              <w:rPr>
                <w:color w:val="000000"/>
                <w:lang w:eastAsia="lt-LT"/>
              </w:rPr>
              <w:t xml:space="preserve">1.2.3. Sudaryti potencialių investuotojų aptarnavimo programą, apimančią informacijos jiems pateikimo principus, susitikimų su miesto vadovais, verslo atstovais ir kitais suinteresuotais asmenimis </w:t>
            </w:r>
            <w:r w:rsidRPr="006B7DA0">
              <w:rPr>
                <w:color w:val="000000"/>
                <w:lang w:eastAsia="lt-LT"/>
              </w:rPr>
              <w:lastRenderedPageBreak/>
              <w:t>organizavimą ir kitus aptarnavimo aspektus.</w:t>
            </w:r>
          </w:p>
        </w:tc>
        <w:tc>
          <w:tcPr>
            <w:tcW w:w="236" w:type="dxa"/>
            <w:vMerge/>
            <w:tcBorders>
              <w:top w:val="nil"/>
              <w:left w:val="single" w:sz="4" w:space="0" w:color="auto"/>
              <w:bottom w:val="nil"/>
              <w:right w:val="nil"/>
            </w:tcBorders>
          </w:tcPr>
          <w:p w14:paraId="20DA3382" w14:textId="77777777" w:rsidR="00B51E85" w:rsidRPr="006B7DA0" w:rsidRDefault="00B51E85" w:rsidP="006B7DA0">
            <w:pPr>
              <w:rPr>
                <w:color w:val="000000"/>
                <w:lang w:eastAsia="lt-LT"/>
              </w:rPr>
            </w:pPr>
          </w:p>
        </w:tc>
      </w:tr>
      <w:tr w:rsidR="00B51E85" w:rsidRPr="006B7DA0" w14:paraId="638A3693" w14:textId="6DF6C1B0" w:rsidTr="004F06D3">
        <w:trPr>
          <w:trHeight w:val="559"/>
        </w:trPr>
        <w:tc>
          <w:tcPr>
            <w:tcW w:w="993" w:type="dxa"/>
            <w:vMerge w:val="restart"/>
            <w:vAlign w:val="center"/>
            <w:hideMark/>
          </w:tcPr>
          <w:p w14:paraId="11DC3295" w14:textId="77777777" w:rsidR="00B51E85" w:rsidRPr="006B7DA0" w:rsidRDefault="00B51E85" w:rsidP="006B7DA0">
            <w:pPr>
              <w:rPr>
                <w:color w:val="000000"/>
                <w:lang w:eastAsia="lt-LT"/>
              </w:rPr>
            </w:pPr>
            <w:r w:rsidRPr="006B7DA0">
              <w:rPr>
                <w:color w:val="000000"/>
                <w:lang w:eastAsia="lt-LT"/>
              </w:rPr>
              <w:t>1.2.6.</w:t>
            </w:r>
          </w:p>
        </w:tc>
        <w:tc>
          <w:tcPr>
            <w:tcW w:w="1842" w:type="dxa"/>
            <w:vMerge/>
            <w:vAlign w:val="center"/>
            <w:hideMark/>
          </w:tcPr>
          <w:p w14:paraId="478D35A7" w14:textId="77777777" w:rsidR="00B51E85" w:rsidRPr="006B7DA0" w:rsidRDefault="00B51E85" w:rsidP="006B7DA0">
            <w:pPr>
              <w:rPr>
                <w:color w:val="000000"/>
                <w:lang w:eastAsia="lt-LT"/>
              </w:rPr>
            </w:pPr>
          </w:p>
        </w:tc>
        <w:tc>
          <w:tcPr>
            <w:tcW w:w="2977" w:type="dxa"/>
            <w:vMerge w:val="restart"/>
            <w:vAlign w:val="center"/>
            <w:hideMark/>
          </w:tcPr>
          <w:p w14:paraId="0F501200" w14:textId="77777777" w:rsidR="00B51E85" w:rsidRPr="006B7DA0" w:rsidRDefault="00B51E85" w:rsidP="006B7DA0">
            <w:pPr>
              <w:rPr>
                <w:color w:val="000000"/>
                <w:lang w:eastAsia="lt-LT"/>
              </w:rPr>
            </w:pPr>
            <w:r w:rsidRPr="006B7DA0">
              <w:rPr>
                <w:color w:val="000000"/>
                <w:lang w:eastAsia="lt-LT"/>
              </w:rPr>
              <w:t>1.3. Struktūrizuoti ir tinkamais kanalais platinti informaciją apie miesto investicinę aplinką ir investicinius projektus. Tai būtų informacija apie esamas ekosistemas, kompetencijas ir darbo jėgą, paslaugas investuotojams ir motyvacinius paketus. Komunikaciniai kanalai apimtų informacinius portalus (klaipedaid.lt), informacinius straipsnius kituose el. portaluose, regiono atstovų dalyvavimą renginiuose.</w:t>
            </w:r>
          </w:p>
        </w:tc>
        <w:tc>
          <w:tcPr>
            <w:tcW w:w="3686" w:type="dxa"/>
            <w:tcBorders>
              <w:right w:val="single" w:sz="4" w:space="0" w:color="auto"/>
            </w:tcBorders>
            <w:vAlign w:val="center"/>
            <w:hideMark/>
          </w:tcPr>
          <w:p w14:paraId="0DCF44AC" w14:textId="3F485D91" w:rsidR="00B51E85" w:rsidRPr="006B7DA0" w:rsidRDefault="00B51E85" w:rsidP="006B7DA0">
            <w:pPr>
              <w:rPr>
                <w:color w:val="000000"/>
                <w:lang w:eastAsia="lt-LT"/>
              </w:rPr>
            </w:pPr>
            <w:r w:rsidRPr="006B7DA0">
              <w:rPr>
                <w:color w:val="000000"/>
                <w:lang w:eastAsia="lt-LT"/>
              </w:rPr>
              <w:t xml:space="preserve">1.3.1. </w:t>
            </w:r>
            <w:r w:rsidR="00DA5218" w:rsidRPr="00DA5218">
              <w:rPr>
                <w:color w:val="000000"/>
                <w:lang w:eastAsia="lt-LT"/>
              </w:rPr>
              <w:t>Nekilnojamojo turto</w:t>
            </w:r>
            <w:r w:rsidR="00687EF6">
              <w:rPr>
                <w:color w:val="000000"/>
                <w:lang w:eastAsia="lt-LT"/>
              </w:rPr>
              <w:t xml:space="preserve"> žemėlapio atnaujinimas – 4 / metus</w:t>
            </w:r>
            <w:r>
              <w:rPr>
                <w:color w:val="000000"/>
                <w:lang w:eastAsia="lt-LT"/>
              </w:rPr>
              <w:t>.</w:t>
            </w:r>
          </w:p>
        </w:tc>
        <w:tc>
          <w:tcPr>
            <w:tcW w:w="236" w:type="dxa"/>
            <w:vMerge/>
            <w:tcBorders>
              <w:top w:val="nil"/>
              <w:left w:val="single" w:sz="4" w:space="0" w:color="auto"/>
              <w:bottom w:val="nil"/>
              <w:right w:val="nil"/>
            </w:tcBorders>
          </w:tcPr>
          <w:p w14:paraId="2E71775F" w14:textId="77777777" w:rsidR="00B51E85" w:rsidRPr="006B7DA0" w:rsidRDefault="00B51E85" w:rsidP="006B7DA0">
            <w:pPr>
              <w:rPr>
                <w:color w:val="000000"/>
                <w:lang w:eastAsia="lt-LT"/>
              </w:rPr>
            </w:pPr>
          </w:p>
        </w:tc>
      </w:tr>
      <w:tr w:rsidR="00B51E85" w:rsidRPr="006B7DA0" w14:paraId="372D37FD" w14:textId="51FD49DB" w:rsidTr="004F06D3">
        <w:trPr>
          <w:trHeight w:val="510"/>
        </w:trPr>
        <w:tc>
          <w:tcPr>
            <w:tcW w:w="993" w:type="dxa"/>
            <w:vMerge/>
            <w:vAlign w:val="center"/>
            <w:hideMark/>
          </w:tcPr>
          <w:p w14:paraId="485C992B" w14:textId="77777777" w:rsidR="00B51E85" w:rsidRPr="006B7DA0" w:rsidRDefault="00B51E85" w:rsidP="006B7DA0">
            <w:pPr>
              <w:rPr>
                <w:color w:val="000000"/>
                <w:lang w:eastAsia="lt-LT"/>
              </w:rPr>
            </w:pPr>
          </w:p>
        </w:tc>
        <w:tc>
          <w:tcPr>
            <w:tcW w:w="1842" w:type="dxa"/>
            <w:vMerge/>
            <w:vAlign w:val="center"/>
            <w:hideMark/>
          </w:tcPr>
          <w:p w14:paraId="236CD273" w14:textId="77777777" w:rsidR="00B51E85" w:rsidRPr="006B7DA0" w:rsidRDefault="00B51E85" w:rsidP="006B7DA0">
            <w:pPr>
              <w:rPr>
                <w:color w:val="000000"/>
                <w:lang w:eastAsia="lt-LT"/>
              </w:rPr>
            </w:pPr>
          </w:p>
        </w:tc>
        <w:tc>
          <w:tcPr>
            <w:tcW w:w="2977" w:type="dxa"/>
            <w:vMerge/>
            <w:vAlign w:val="center"/>
            <w:hideMark/>
          </w:tcPr>
          <w:p w14:paraId="20D258BA" w14:textId="77777777" w:rsidR="00B51E85" w:rsidRPr="006B7DA0" w:rsidRDefault="00B51E85" w:rsidP="006B7DA0">
            <w:pPr>
              <w:rPr>
                <w:color w:val="000000"/>
                <w:lang w:eastAsia="lt-LT"/>
              </w:rPr>
            </w:pPr>
          </w:p>
        </w:tc>
        <w:tc>
          <w:tcPr>
            <w:tcW w:w="3686" w:type="dxa"/>
            <w:tcBorders>
              <w:right w:val="single" w:sz="4" w:space="0" w:color="auto"/>
            </w:tcBorders>
            <w:vAlign w:val="center"/>
            <w:hideMark/>
          </w:tcPr>
          <w:p w14:paraId="40A28DF8" w14:textId="50A2EF3D" w:rsidR="00B51E85" w:rsidRPr="006B7DA0" w:rsidRDefault="00B51E85" w:rsidP="00764CB7">
            <w:pPr>
              <w:rPr>
                <w:color w:val="000000"/>
                <w:lang w:eastAsia="lt-LT"/>
              </w:rPr>
            </w:pPr>
            <w:r w:rsidRPr="006B7DA0">
              <w:rPr>
                <w:color w:val="000000"/>
                <w:lang w:eastAsia="lt-LT"/>
              </w:rPr>
              <w:t xml:space="preserve">1.3.2. Miesto ekonomikos apžvalga </w:t>
            </w:r>
            <w:r w:rsidR="00687EF6">
              <w:rPr>
                <w:color w:val="000000"/>
                <w:lang w:eastAsia="lt-LT"/>
              </w:rPr>
              <w:t>–1 / metu</w:t>
            </w:r>
            <w:r w:rsidR="00764CB7">
              <w:rPr>
                <w:color w:val="000000"/>
                <w:lang w:eastAsia="lt-LT"/>
              </w:rPr>
              <w:t>s</w:t>
            </w:r>
            <w:r>
              <w:rPr>
                <w:color w:val="000000"/>
                <w:lang w:eastAsia="lt-LT"/>
              </w:rPr>
              <w:t>.</w:t>
            </w:r>
          </w:p>
        </w:tc>
        <w:tc>
          <w:tcPr>
            <w:tcW w:w="236" w:type="dxa"/>
            <w:vMerge/>
            <w:tcBorders>
              <w:top w:val="nil"/>
              <w:left w:val="single" w:sz="4" w:space="0" w:color="auto"/>
              <w:bottom w:val="nil"/>
              <w:right w:val="nil"/>
            </w:tcBorders>
          </w:tcPr>
          <w:p w14:paraId="7D07484C" w14:textId="77777777" w:rsidR="00B51E85" w:rsidRPr="006B7DA0" w:rsidRDefault="00B51E85" w:rsidP="006B7DA0">
            <w:pPr>
              <w:rPr>
                <w:color w:val="000000"/>
                <w:lang w:eastAsia="lt-LT"/>
              </w:rPr>
            </w:pPr>
          </w:p>
        </w:tc>
      </w:tr>
      <w:tr w:rsidR="00B51E85" w:rsidRPr="006B7DA0" w14:paraId="1A11A272" w14:textId="1B6D8179" w:rsidTr="004F06D3">
        <w:trPr>
          <w:trHeight w:val="1275"/>
        </w:trPr>
        <w:tc>
          <w:tcPr>
            <w:tcW w:w="993" w:type="dxa"/>
            <w:vMerge/>
            <w:vAlign w:val="center"/>
            <w:hideMark/>
          </w:tcPr>
          <w:p w14:paraId="5CC9B708" w14:textId="77777777" w:rsidR="00B51E85" w:rsidRPr="006B7DA0" w:rsidRDefault="00B51E85" w:rsidP="006B7DA0">
            <w:pPr>
              <w:rPr>
                <w:color w:val="000000"/>
                <w:lang w:eastAsia="lt-LT"/>
              </w:rPr>
            </w:pPr>
          </w:p>
        </w:tc>
        <w:tc>
          <w:tcPr>
            <w:tcW w:w="1842" w:type="dxa"/>
            <w:vMerge/>
            <w:vAlign w:val="center"/>
            <w:hideMark/>
          </w:tcPr>
          <w:p w14:paraId="417F8ABE" w14:textId="77777777" w:rsidR="00B51E85" w:rsidRPr="006B7DA0" w:rsidRDefault="00B51E85" w:rsidP="006B7DA0">
            <w:pPr>
              <w:rPr>
                <w:color w:val="000000"/>
                <w:lang w:eastAsia="lt-LT"/>
              </w:rPr>
            </w:pPr>
          </w:p>
        </w:tc>
        <w:tc>
          <w:tcPr>
            <w:tcW w:w="2977" w:type="dxa"/>
            <w:vMerge/>
            <w:vAlign w:val="center"/>
            <w:hideMark/>
          </w:tcPr>
          <w:p w14:paraId="54FA76E2" w14:textId="77777777" w:rsidR="00B51E85" w:rsidRPr="006B7DA0" w:rsidRDefault="00B51E85" w:rsidP="006B7DA0">
            <w:pPr>
              <w:rPr>
                <w:color w:val="000000"/>
                <w:lang w:eastAsia="lt-LT"/>
              </w:rPr>
            </w:pPr>
          </w:p>
        </w:tc>
        <w:tc>
          <w:tcPr>
            <w:tcW w:w="3686" w:type="dxa"/>
            <w:tcBorders>
              <w:right w:val="single" w:sz="4" w:space="0" w:color="auto"/>
            </w:tcBorders>
            <w:vAlign w:val="center"/>
            <w:hideMark/>
          </w:tcPr>
          <w:p w14:paraId="27AFB078" w14:textId="595B5E7F" w:rsidR="00B51E85" w:rsidRPr="006B7DA0" w:rsidRDefault="00B51E85" w:rsidP="00E5567B">
            <w:pPr>
              <w:rPr>
                <w:color w:val="000000"/>
                <w:lang w:eastAsia="lt-LT"/>
              </w:rPr>
            </w:pPr>
            <w:r w:rsidRPr="006B7DA0">
              <w:rPr>
                <w:color w:val="000000"/>
                <w:lang w:eastAsia="lt-LT"/>
              </w:rPr>
              <w:t>1.3.3. Dalyvavimas teminiuose renginiuose užsienyje, pristatant in</w:t>
            </w:r>
            <w:r w:rsidR="00687EF6">
              <w:rPr>
                <w:color w:val="000000"/>
                <w:lang w:eastAsia="lt-LT"/>
              </w:rPr>
              <w:t>vestavimo Klaipėdoje galimybes –</w:t>
            </w:r>
            <w:r w:rsidR="00E5567B">
              <w:rPr>
                <w:color w:val="000000"/>
                <w:lang w:eastAsia="lt-LT"/>
              </w:rPr>
              <w:t xml:space="preserve"> </w:t>
            </w:r>
            <w:r w:rsidRPr="006B7DA0">
              <w:rPr>
                <w:color w:val="000000"/>
                <w:lang w:eastAsia="lt-LT"/>
              </w:rPr>
              <w:t xml:space="preserve">8 renginiai, 100 naujų kontaktų </w:t>
            </w:r>
            <w:r w:rsidR="00E5567B">
              <w:rPr>
                <w:color w:val="000000"/>
                <w:lang w:eastAsia="lt-LT"/>
              </w:rPr>
              <w:t>/ metus</w:t>
            </w:r>
            <w:r>
              <w:rPr>
                <w:color w:val="000000"/>
                <w:lang w:eastAsia="lt-LT"/>
              </w:rPr>
              <w:t>.</w:t>
            </w:r>
          </w:p>
        </w:tc>
        <w:tc>
          <w:tcPr>
            <w:tcW w:w="236" w:type="dxa"/>
            <w:vMerge/>
            <w:tcBorders>
              <w:top w:val="nil"/>
              <w:left w:val="single" w:sz="4" w:space="0" w:color="auto"/>
              <w:bottom w:val="nil"/>
              <w:right w:val="nil"/>
            </w:tcBorders>
          </w:tcPr>
          <w:p w14:paraId="530CCE28" w14:textId="77777777" w:rsidR="00B51E85" w:rsidRPr="006B7DA0" w:rsidRDefault="00B51E85" w:rsidP="006B7DA0">
            <w:pPr>
              <w:rPr>
                <w:color w:val="000000"/>
                <w:lang w:eastAsia="lt-LT"/>
              </w:rPr>
            </w:pPr>
          </w:p>
        </w:tc>
      </w:tr>
      <w:tr w:rsidR="00B51E85" w:rsidRPr="006B7DA0" w14:paraId="5AB33375" w14:textId="2D4DAE26" w:rsidTr="004F06D3">
        <w:trPr>
          <w:trHeight w:val="1530"/>
        </w:trPr>
        <w:tc>
          <w:tcPr>
            <w:tcW w:w="993" w:type="dxa"/>
            <w:vMerge/>
            <w:vAlign w:val="center"/>
            <w:hideMark/>
          </w:tcPr>
          <w:p w14:paraId="3191A164" w14:textId="77777777" w:rsidR="00B51E85" w:rsidRPr="006B7DA0" w:rsidRDefault="00B51E85" w:rsidP="006B7DA0">
            <w:pPr>
              <w:rPr>
                <w:color w:val="000000"/>
                <w:lang w:eastAsia="lt-LT"/>
              </w:rPr>
            </w:pPr>
          </w:p>
        </w:tc>
        <w:tc>
          <w:tcPr>
            <w:tcW w:w="1842" w:type="dxa"/>
            <w:vMerge/>
            <w:vAlign w:val="center"/>
            <w:hideMark/>
          </w:tcPr>
          <w:p w14:paraId="3AE95916" w14:textId="77777777" w:rsidR="00B51E85" w:rsidRPr="006B7DA0" w:rsidRDefault="00B51E85" w:rsidP="006B7DA0">
            <w:pPr>
              <w:rPr>
                <w:color w:val="000000"/>
                <w:lang w:eastAsia="lt-LT"/>
              </w:rPr>
            </w:pPr>
          </w:p>
        </w:tc>
        <w:tc>
          <w:tcPr>
            <w:tcW w:w="2977" w:type="dxa"/>
            <w:vMerge/>
            <w:vAlign w:val="center"/>
            <w:hideMark/>
          </w:tcPr>
          <w:p w14:paraId="250B8014" w14:textId="77777777" w:rsidR="00B51E85" w:rsidRPr="006B7DA0" w:rsidRDefault="00B51E85" w:rsidP="006B7DA0">
            <w:pPr>
              <w:rPr>
                <w:color w:val="000000"/>
                <w:lang w:eastAsia="lt-LT"/>
              </w:rPr>
            </w:pPr>
          </w:p>
        </w:tc>
        <w:tc>
          <w:tcPr>
            <w:tcW w:w="3686" w:type="dxa"/>
            <w:tcBorders>
              <w:right w:val="single" w:sz="4" w:space="0" w:color="auto"/>
            </w:tcBorders>
            <w:vAlign w:val="center"/>
            <w:hideMark/>
          </w:tcPr>
          <w:p w14:paraId="453D45FF" w14:textId="66D1F634" w:rsidR="00B51E85" w:rsidRPr="006B7DA0" w:rsidRDefault="00B51E85" w:rsidP="00E5567B">
            <w:pPr>
              <w:rPr>
                <w:color w:val="000000"/>
                <w:lang w:eastAsia="lt-LT"/>
              </w:rPr>
            </w:pPr>
            <w:r w:rsidRPr="006B7DA0">
              <w:rPr>
                <w:color w:val="000000"/>
                <w:lang w:eastAsia="lt-LT"/>
              </w:rPr>
              <w:t>1.3.4. Informacinių pranešimų ir straipsnių nacionalinėje ir užsienio žiniasklaidoje apie Klaipėdos miesto ekonomikos galimyb</w:t>
            </w:r>
            <w:r w:rsidR="00E5567B">
              <w:rPr>
                <w:color w:val="000000"/>
                <w:lang w:eastAsia="lt-LT"/>
              </w:rPr>
              <w:t>es skaičius – bent 24 /</w:t>
            </w:r>
            <w:r>
              <w:rPr>
                <w:color w:val="000000"/>
                <w:lang w:eastAsia="lt-LT"/>
              </w:rPr>
              <w:t xml:space="preserve"> metus,</w:t>
            </w:r>
            <w:r w:rsidRPr="006B7DA0">
              <w:rPr>
                <w:color w:val="000000"/>
                <w:lang w:eastAsia="lt-LT"/>
              </w:rPr>
              <w:t xml:space="preserve"> </w:t>
            </w:r>
            <w:r w:rsidR="00ED7CD1">
              <w:rPr>
                <w:color w:val="000000"/>
                <w:lang w:eastAsia="lt-LT"/>
              </w:rPr>
              <w:t>iš jų</w:t>
            </w:r>
            <w:r w:rsidRPr="006B7DA0">
              <w:rPr>
                <w:color w:val="000000"/>
                <w:lang w:eastAsia="lt-LT"/>
              </w:rPr>
              <w:t xml:space="preserve"> 5 užsienio žiniasklaidos priemonėse</w:t>
            </w:r>
            <w:r>
              <w:rPr>
                <w:color w:val="000000"/>
                <w:lang w:eastAsia="lt-LT"/>
              </w:rPr>
              <w:t>.</w:t>
            </w:r>
          </w:p>
        </w:tc>
        <w:tc>
          <w:tcPr>
            <w:tcW w:w="236" w:type="dxa"/>
            <w:vMerge/>
            <w:tcBorders>
              <w:top w:val="nil"/>
              <w:left w:val="single" w:sz="4" w:space="0" w:color="auto"/>
              <w:bottom w:val="nil"/>
              <w:right w:val="nil"/>
            </w:tcBorders>
          </w:tcPr>
          <w:p w14:paraId="181EA493" w14:textId="77777777" w:rsidR="00B51E85" w:rsidRPr="006B7DA0" w:rsidRDefault="00B51E85" w:rsidP="006B7DA0">
            <w:pPr>
              <w:rPr>
                <w:color w:val="000000"/>
                <w:lang w:eastAsia="lt-LT"/>
              </w:rPr>
            </w:pPr>
          </w:p>
        </w:tc>
      </w:tr>
      <w:tr w:rsidR="00B51E85" w:rsidRPr="006B7DA0" w14:paraId="7C924491" w14:textId="6A9C5ACA" w:rsidTr="004F06D3">
        <w:trPr>
          <w:trHeight w:val="765"/>
        </w:trPr>
        <w:tc>
          <w:tcPr>
            <w:tcW w:w="993" w:type="dxa"/>
            <w:vMerge/>
            <w:vAlign w:val="center"/>
            <w:hideMark/>
          </w:tcPr>
          <w:p w14:paraId="27C9F7F5" w14:textId="77777777" w:rsidR="00B51E85" w:rsidRPr="006B7DA0" w:rsidRDefault="00B51E85" w:rsidP="006B7DA0">
            <w:pPr>
              <w:rPr>
                <w:color w:val="000000"/>
                <w:lang w:eastAsia="lt-LT"/>
              </w:rPr>
            </w:pPr>
          </w:p>
        </w:tc>
        <w:tc>
          <w:tcPr>
            <w:tcW w:w="1842" w:type="dxa"/>
            <w:vMerge/>
            <w:vAlign w:val="center"/>
            <w:hideMark/>
          </w:tcPr>
          <w:p w14:paraId="0A3A2D6D" w14:textId="77777777" w:rsidR="00B51E85" w:rsidRPr="006B7DA0" w:rsidRDefault="00B51E85" w:rsidP="006B7DA0">
            <w:pPr>
              <w:rPr>
                <w:color w:val="000000"/>
                <w:lang w:eastAsia="lt-LT"/>
              </w:rPr>
            </w:pPr>
          </w:p>
        </w:tc>
        <w:tc>
          <w:tcPr>
            <w:tcW w:w="2977" w:type="dxa"/>
            <w:vMerge/>
            <w:vAlign w:val="center"/>
            <w:hideMark/>
          </w:tcPr>
          <w:p w14:paraId="74ED63A5" w14:textId="77777777" w:rsidR="00B51E85" w:rsidRPr="006B7DA0" w:rsidRDefault="00B51E85" w:rsidP="006B7DA0">
            <w:pPr>
              <w:rPr>
                <w:color w:val="000000"/>
                <w:lang w:eastAsia="lt-LT"/>
              </w:rPr>
            </w:pPr>
          </w:p>
        </w:tc>
        <w:tc>
          <w:tcPr>
            <w:tcW w:w="3686" w:type="dxa"/>
            <w:tcBorders>
              <w:right w:val="single" w:sz="4" w:space="0" w:color="auto"/>
            </w:tcBorders>
            <w:vAlign w:val="center"/>
            <w:hideMark/>
          </w:tcPr>
          <w:p w14:paraId="5214A1DC" w14:textId="34D61D25" w:rsidR="00B51E85" w:rsidRPr="006B7DA0" w:rsidRDefault="00B51E85" w:rsidP="00ED7CD1">
            <w:pPr>
              <w:rPr>
                <w:color w:val="000000"/>
                <w:lang w:eastAsia="lt-LT"/>
              </w:rPr>
            </w:pPr>
            <w:r w:rsidRPr="006B7DA0">
              <w:rPr>
                <w:color w:val="000000"/>
                <w:lang w:eastAsia="lt-LT"/>
              </w:rPr>
              <w:t>1.3.5. Renginių pristatyti investicinę aplinką organizavimas Klaipėdoje</w:t>
            </w:r>
            <w:r w:rsidR="00ED7CD1">
              <w:rPr>
                <w:color w:val="000000"/>
                <w:lang w:eastAsia="lt-LT"/>
              </w:rPr>
              <w:t xml:space="preserve"> </w:t>
            </w:r>
            <w:r w:rsidRPr="006B7DA0">
              <w:rPr>
                <w:color w:val="000000"/>
                <w:lang w:eastAsia="lt-LT"/>
              </w:rPr>
              <w:t>1</w:t>
            </w:r>
            <w:r w:rsidR="00ED7CD1" w:rsidRPr="006B7DA0">
              <w:rPr>
                <w:color w:val="000000"/>
                <w:lang w:eastAsia="lt-LT"/>
              </w:rPr>
              <w:t xml:space="preserve"> / </w:t>
            </w:r>
            <w:r w:rsidRPr="006B7DA0">
              <w:rPr>
                <w:color w:val="000000"/>
                <w:lang w:eastAsia="lt-LT"/>
              </w:rPr>
              <w:t xml:space="preserve"> metus</w:t>
            </w:r>
            <w:r>
              <w:rPr>
                <w:color w:val="000000"/>
                <w:lang w:eastAsia="lt-LT"/>
              </w:rPr>
              <w:t>.</w:t>
            </w:r>
          </w:p>
        </w:tc>
        <w:tc>
          <w:tcPr>
            <w:tcW w:w="236" w:type="dxa"/>
            <w:vMerge/>
            <w:tcBorders>
              <w:top w:val="nil"/>
              <w:left w:val="single" w:sz="4" w:space="0" w:color="auto"/>
              <w:bottom w:val="nil"/>
              <w:right w:val="nil"/>
            </w:tcBorders>
          </w:tcPr>
          <w:p w14:paraId="0B53EADA" w14:textId="77777777" w:rsidR="00B51E85" w:rsidRPr="006B7DA0" w:rsidRDefault="00B51E85" w:rsidP="006B7DA0">
            <w:pPr>
              <w:rPr>
                <w:color w:val="000000"/>
                <w:lang w:eastAsia="lt-LT"/>
              </w:rPr>
            </w:pPr>
          </w:p>
        </w:tc>
      </w:tr>
      <w:tr w:rsidR="00B51E85" w:rsidRPr="006B7DA0" w14:paraId="3E7528A9" w14:textId="2D655D27" w:rsidTr="004F06D3">
        <w:trPr>
          <w:trHeight w:val="510"/>
        </w:trPr>
        <w:tc>
          <w:tcPr>
            <w:tcW w:w="993" w:type="dxa"/>
            <w:vMerge/>
            <w:vAlign w:val="center"/>
            <w:hideMark/>
          </w:tcPr>
          <w:p w14:paraId="125D721A" w14:textId="77777777" w:rsidR="00B51E85" w:rsidRPr="006B7DA0" w:rsidRDefault="00B51E85" w:rsidP="006B7DA0">
            <w:pPr>
              <w:rPr>
                <w:color w:val="000000"/>
                <w:lang w:eastAsia="lt-LT"/>
              </w:rPr>
            </w:pPr>
          </w:p>
        </w:tc>
        <w:tc>
          <w:tcPr>
            <w:tcW w:w="1842" w:type="dxa"/>
            <w:vMerge/>
            <w:vAlign w:val="center"/>
            <w:hideMark/>
          </w:tcPr>
          <w:p w14:paraId="25EF1A00" w14:textId="77777777" w:rsidR="00B51E85" w:rsidRPr="006B7DA0" w:rsidRDefault="00B51E85" w:rsidP="006B7DA0">
            <w:pPr>
              <w:rPr>
                <w:color w:val="000000"/>
                <w:lang w:eastAsia="lt-LT"/>
              </w:rPr>
            </w:pPr>
          </w:p>
        </w:tc>
        <w:tc>
          <w:tcPr>
            <w:tcW w:w="2977" w:type="dxa"/>
            <w:vMerge/>
            <w:vAlign w:val="center"/>
            <w:hideMark/>
          </w:tcPr>
          <w:p w14:paraId="60C54192" w14:textId="77777777" w:rsidR="00B51E85" w:rsidRPr="006B7DA0" w:rsidRDefault="00B51E85" w:rsidP="006B7DA0">
            <w:pPr>
              <w:rPr>
                <w:color w:val="000000"/>
                <w:lang w:eastAsia="lt-LT"/>
              </w:rPr>
            </w:pPr>
          </w:p>
        </w:tc>
        <w:tc>
          <w:tcPr>
            <w:tcW w:w="3686" w:type="dxa"/>
            <w:tcBorders>
              <w:right w:val="single" w:sz="4" w:space="0" w:color="auto"/>
            </w:tcBorders>
            <w:vAlign w:val="center"/>
            <w:hideMark/>
          </w:tcPr>
          <w:p w14:paraId="0A717A80" w14:textId="0F865D71" w:rsidR="00B51E85" w:rsidRPr="006B7DA0" w:rsidRDefault="00B51E85" w:rsidP="00DA5218">
            <w:pPr>
              <w:rPr>
                <w:color w:val="000000"/>
                <w:lang w:eastAsia="lt-LT"/>
              </w:rPr>
            </w:pPr>
            <w:r w:rsidRPr="006B7DA0">
              <w:rPr>
                <w:color w:val="000000"/>
                <w:lang w:eastAsia="lt-LT"/>
              </w:rPr>
              <w:t xml:space="preserve">1.3.6. Parengti ir su </w:t>
            </w:r>
            <w:r w:rsidRPr="00DA5218">
              <w:rPr>
                <w:color w:val="000000"/>
                <w:lang w:eastAsia="lt-LT"/>
              </w:rPr>
              <w:t>K</w:t>
            </w:r>
            <w:r w:rsidR="00DA5218">
              <w:rPr>
                <w:color w:val="000000"/>
                <w:lang w:eastAsia="lt-LT"/>
              </w:rPr>
              <w:t>laipėdos miesto savivaldybės administracija</w:t>
            </w:r>
            <w:r w:rsidR="00764CB7">
              <w:rPr>
                <w:color w:val="000000"/>
                <w:lang w:eastAsia="lt-LT"/>
              </w:rPr>
              <w:t xml:space="preserve"> </w:t>
            </w:r>
            <w:r w:rsidR="00DA5218">
              <w:rPr>
                <w:color w:val="000000"/>
                <w:lang w:eastAsia="lt-LT"/>
              </w:rPr>
              <w:t xml:space="preserve">(toliau – KMSA) </w:t>
            </w:r>
            <w:r w:rsidR="00764CB7">
              <w:rPr>
                <w:color w:val="000000"/>
                <w:lang w:eastAsia="lt-LT"/>
              </w:rPr>
              <w:t>suderinti rinkodaros planą – 1 / metus</w:t>
            </w:r>
            <w:r>
              <w:rPr>
                <w:color w:val="000000"/>
                <w:lang w:eastAsia="lt-LT"/>
              </w:rPr>
              <w:t>.</w:t>
            </w:r>
          </w:p>
        </w:tc>
        <w:tc>
          <w:tcPr>
            <w:tcW w:w="236" w:type="dxa"/>
            <w:vMerge/>
            <w:tcBorders>
              <w:top w:val="nil"/>
              <w:left w:val="single" w:sz="4" w:space="0" w:color="auto"/>
              <w:bottom w:val="nil"/>
              <w:right w:val="nil"/>
            </w:tcBorders>
          </w:tcPr>
          <w:p w14:paraId="24B35E3D" w14:textId="77777777" w:rsidR="00B51E85" w:rsidRPr="006B7DA0" w:rsidRDefault="00B51E85" w:rsidP="006B7DA0">
            <w:pPr>
              <w:rPr>
                <w:color w:val="000000"/>
                <w:lang w:eastAsia="lt-LT"/>
              </w:rPr>
            </w:pPr>
          </w:p>
        </w:tc>
      </w:tr>
      <w:tr w:rsidR="00B51E85" w:rsidRPr="006B7DA0" w14:paraId="5BA33493" w14:textId="1032FF10" w:rsidTr="004F06D3">
        <w:trPr>
          <w:trHeight w:val="510"/>
        </w:trPr>
        <w:tc>
          <w:tcPr>
            <w:tcW w:w="993" w:type="dxa"/>
            <w:vMerge/>
            <w:vAlign w:val="center"/>
            <w:hideMark/>
          </w:tcPr>
          <w:p w14:paraId="2FA5C306" w14:textId="77777777" w:rsidR="00B51E85" w:rsidRPr="006B7DA0" w:rsidRDefault="00B51E85" w:rsidP="006B7DA0">
            <w:pPr>
              <w:rPr>
                <w:color w:val="000000"/>
                <w:lang w:eastAsia="lt-LT"/>
              </w:rPr>
            </w:pPr>
          </w:p>
        </w:tc>
        <w:tc>
          <w:tcPr>
            <w:tcW w:w="1842" w:type="dxa"/>
            <w:vMerge/>
            <w:vAlign w:val="center"/>
            <w:hideMark/>
          </w:tcPr>
          <w:p w14:paraId="053778AD" w14:textId="77777777" w:rsidR="00B51E85" w:rsidRPr="006B7DA0" w:rsidRDefault="00B51E85" w:rsidP="006B7DA0">
            <w:pPr>
              <w:rPr>
                <w:color w:val="000000"/>
                <w:lang w:eastAsia="lt-LT"/>
              </w:rPr>
            </w:pPr>
          </w:p>
        </w:tc>
        <w:tc>
          <w:tcPr>
            <w:tcW w:w="2977" w:type="dxa"/>
            <w:vMerge/>
            <w:vAlign w:val="center"/>
            <w:hideMark/>
          </w:tcPr>
          <w:p w14:paraId="3C1D40DE" w14:textId="77777777" w:rsidR="00B51E85" w:rsidRPr="006B7DA0" w:rsidRDefault="00B51E85" w:rsidP="006B7DA0">
            <w:pPr>
              <w:rPr>
                <w:color w:val="000000"/>
                <w:lang w:eastAsia="lt-LT"/>
              </w:rPr>
            </w:pPr>
          </w:p>
        </w:tc>
        <w:tc>
          <w:tcPr>
            <w:tcW w:w="3686" w:type="dxa"/>
            <w:tcBorders>
              <w:right w:val="single" w:sz="4" w:space="0" w:color="auto"/>
            </w:tcBorders>
            <w:vAlign w:val="center"/>
            <w:hideMark/>
          </w:tcPr>
          <w:p w14:paraId="494E4B15" w14:textId="0D2C387A" w:rsidR="00B51E85" w:rsidRPr="006B7DA0" w:rsidRDefault="00B51E85" w:rsidP="006B7DA0">
            <w:pPr>
              <w:rPr>
                <w:color w:val="000000"/>
                <w:lang w:eastAsia="lt-LT"/>
              </w:rPr>
            </w:pPr>
            <w:r w:rsidRPr="006B7DA0">
              <w:rPr>
                <w:color w:val="000000"/>
                <w:lang w:eastAsia="lt-LT"/>
              </w:rPr>
              <w:t>1.3.7. Užsienio žurnalistų vizitų organizavimas kartu su partneriais</w:t>
            </w:r>
            <w:r>
              <w:rPr>
                <w:color w:val="000000"/>
                <w:lang w:eastAsia="lt-LT"/>
              </w:rPr>
              <w:t>.</w:t>
            </w:r>
          </w:p>
        </w:tc>
        <w:tc>
          <w:tcPr>
            <w:tcW w:w="236" w:type="dxa"/>
            <w:vMerge/>
            <w:tcBorders>
              <w:top w:val="nil"/>
              <w:left w:val="single" w:sz="4" w:space="0" w:color="auto"/>
              <w:bottom w:val="nil"/>
              <w:right w:val="nil"/>
            </w:tcBorders>
          </w:tcPr>
          <w:p w14:paraId="0F6FC56F" w14:textId="77777777" w:rsidR="00B51E85" w:rsidRPr="006B7DA0" w:rsidRDefault="00B51E85" w:rsidP="006B7DA0">
            <w:pPr>
              <w:rPr>
                <w:color w:val="000000"/>
                <w:lang w:eastAsia="lt-LT"/>
              </w:rPr>
            </w:pPr>
          </w:p>
        </w:tc>
      </w:tr>
      <w:tr w:rsidR="00B51E85" w:rsidRPr="006B7DA0" w14:paraId="2E326A73" w14:textId="4DF5E4C7" w:rsidTr="004F06D3">
        <w:trPr>
          <w:trHeight w:val="765"/>
        </w:trPr>
        <w:tc>
          <w:tcPr>
            <w:tcW w:w="993" w:type="dxa"/>
            <w:vAlign w:val="center"/>
            <w:hideMark/>
          </w:tcPr>
          <w:p w14:paraId="1F24E457" w14:textId="77777777" w:rsidR="00B51E85" w:rsidRPr="006B7DA0" w:rsidRDefault="00B51E85" w:rsidP="006B7DA0">
            <w:pPr>
              <w:rPr>
                <w:color w:val="000000"/>
                <w:lang w:eastAsia="lt-LT"/>
              </w:rPr>
            </w:pPr>
            <w:r w:rsidRPr="006B7DA0">
              <w:rPr>
                <w:color w:val="000000"/>
                <w:lang w:eastAsia="lt-LT"/>
              </w:rPr>
              <w:t>1.2.7.</w:t>
            </w:r>
          </w:p>
        </w:tc>
        <w:tc>
          <w:tcPr>
            <w:tcW w:w="1842" w:type="dxa"/>
            <w:vMerge/>
            <w:vAlign w:val="center"/>
            <w:hideMark/>
          </w:tcPr>
          <w:p w14:paraId="65589786" w14:textId="77777777" w:rsidR="00B51E85" w:rsidRPr="006B7DA0" w:rsidRDefault="00B51E85" w:rsidP="006B7DA0">
            <w:pPr>
              <w:rPr>
                <w:color w:val="000000"/>
                <w:lang w:eastAsia="lt-LT"/>
              </w:rPr>
            </w:pPr>
          </w:p>
        </w:tc>
        <w:tc>
          <w:tcPr>
            <w:tcW w:w="2977" w:type="dxa"/>
            <w:vAlign w:val="center"/>
            <w:hideMark/>
          </w:tcPr>
          <w:p w14:paraId="12B9D92F" w14:textId="44948C83" w:rsidR="00B51E85" w:rsidRPr="006B7DA0" w:rsidRDefault="00B51E85" w:rsidP="006B7DA0">
            <w:pPr>
              <w:rPr>
                <w:color w:val="000000"/>
                <w:lang w:eastAsia="lt-LT"/>
              </w:rPr>
            </w:pPr>
            <w:r w:rsidRPr="006B7DA0">
              <w:rPr>
                <w:color w:val="000000"/>
                <w:lang w:eastAsia="lt-LT"/>
              </w:rPr>
              <w:t>1.4. Įkurti miesto prekės ženklo platformą, kuri būtų atsakinga už miesto prekės ženklo sukūrimą, miesto pristatymo medžiagos kuravimą</w:t>
            </w:r>
            <w:r>
              <w:rPr>
                <w:color w:val="000000"/>
                <w:lang w:eastAsia="lt-LT"/>
              </w:rPr>
              <w:t>.</w:t>
            </w:r>
          </w:p>
        </w:tc>
        <w:tc>
          <w:tcPr>
            <w:tcW w:w="3686" w:type="dxa"/>
            <w:tcBorders>
              <w:right w:val="single" w:sz="4" w:space="0" w:color="auto"/>
            </w:tcBorders>
            <w:vAlign w:val="center"/>
            <w:hideMark/>
          </w:tcPr>
          <w:p w14:paraId="7ECD89F5" w14:textId="2F8C5349" w:rsidR="00B51E85" w:rsidRPr="006B7DA0" w:rsidRDefault="00B51E85" w:rsidP="00DA5218">
            <w:pPr>
              <w:rPr>
                <w:color w:val="000000"/>
                <w:lang w:eastAsia="lt-LT"/>
              </w:rPr>
            </w:pPr>
            <w:r w:rsidRPr="006B7DA0">
              <w:rPr>
                <w:color w:val="000000"/>
                <w:lang w:eastAsia="lt-LT"/>
              </w:rPr>
              <w:t xml:space="preserve">1.4.1. Bendradarbiaujant su </w:t>
            </w:r>
            <w:r w:rsidRPr="00DA5218">
              <w:rPr>
                <w:color w:val="000000"/>
                <w:lang w:eastAsia="lt-LT"/>
              </w:rPr>
              <w:t>K</w:t>
            </w:r>
            <w:r w:rsidR="00DA5218">
              <w:rPr>
                <w:color w:val="000000"/>
                <w:lang w:eastAsia="lt-LT"/>
              </w:rPr>
              <w:t>laipėdos ekonominės plėtros strategijos (toliau – KEPS) Rinkodaros taryba (toliau –</w:t>
            </w:r>
            <w:r w:rsidR="00CB6195">
              <w:rPr>
                <w:color w:val="000000"/>
                <w:lang w:eastAsia="lt-LT"/>
              </w:rPr>
              <w:t xml:space="preserve"> </w:t>
            </w:r>
            <w:r w:rsidR="00DA5218">
              <w:rPr>
                <w:color w:val="000000"/>
                <w:lang w:eastAsia="lt-LT"/>
              </w:rPr>
              <w:t>RT)</w:t>
            </w:r>
            <w:r w:rsidRPr="006B7DA0">
              <w:rPr>
                <w:color w:val="000000"/>
                <w:lang w:eastAsia="lt-LT"/>
              </w:rPr>
              <w:t xml:space="preserve"> sukurta miesto prekės ženklo rinkodarinė medžiaga, 1 vnt.</w:t>
            </w:r>
          </w:p>
        </w:tc>
        <w:tc>
          <w:tcPr>
            <w:tcW w:w="236" w:type="dxa"/>
            <w:vMerge/>
            <w:tcBorders>
              <w:top w:val="nil"/>
              <w:left w:val="single" w:sz="4" w:space="0" w:color="auto"/>
              <w:bottom w:val="nil"/>
              <w:right w:val="nil"/>
            </w:tcBorders>
          </w:tcPr>
          <w:p w14:paraId="6D567BA2" w14:textId="77777777" w:rsidR="00B51E85" w:rsidRPr="006B7DA0" w:rsidRDefault="00B51E85" w:rsidP="006B7DA0">
            <w:pPr>
              <w:rPr>
                <w:color w:val="000000"/>
                <w:lang w:eastAsia="lt-LT"/>
              </w:rPr>
            </w:pPr>
          </w:p>
        </w:tc>
      </w:tr>
      <w:tr w:rsidR="00B51E85" w:rsidRPr="006B7DA0" w14:paraId="1CEE7BDB" w14:textId="29D1F1C9" w:rsidTr="004F06D3">
        <w:trPr>
          <w:trHeight w:val="1275"/>
        </w:trPr>
        <w:tc>
          <w:tcPr>
            <w:tcW w:w="993" w:type="dxa"/>
            <w:vAlign w:val="center"/>
            <w:hideMark/>
          </w:tcPr>
          <w:p w14:paraId="5F2A8DB9" w14:textId="77777777" w:rsidR="00B51E85" w:rsidRPr="006B7DA0" w:rsidRDefault="00B51E85" w:rsidP="006B7DA0">
            <w:pPr>
              <w:rPr>
                <w:color w:val="000000"/>
                <w:lang w:eastAsia="lt-LT"/>
              </w:rPr>
            </w:pPr>
            <w:r w:rsidRPr="006B7DA0">
              <w:rPr>
                <w:color w:val="000000"/>
                <w:lang w:eastAsia="lt-LT"/>
              </w:rPr>
              <w:t>1.3.6.</w:t>
            </w:r>
          </w:p>
        </w:tc>
        <w:tc>
          <w:tcPr>
            <w:tcW w:w="1842" w:type="dxa"/>
            <w:vMerge w:val="restart"/>
            <w:vAlign w:val="center"/>
            <w:hideMark/>
          </w:tcPr>
          <w:p w14:paraId="7E8BEB23" w14:textId="6EE327BF" w:rsidR="00B51E85" w:rsidRPr="006B7DA0" w:rsidRDefault="00B51E85" w:rsidP="006B7DA0">
            <w:pPr>
              <w:rPr>
                <w:color w:val="000000"/>
                <w:lang w:eastAsia="lt-LT"/>
              </w:rPr>
            </w:pPr>
            <w:r w:rsidRPr="006B7DA0">
              <w:rPr>
                <w:color w:val="000000"/>
                <w:lang w:eastAsia="lt-LT"/>
              </w:rPr>
              <w:t>2. Išvystyti smulkia</w:t>
            </w:r>
            <w:r>
              <w:rPr>
                <w:color w:val="000000"/>
                <w:lang w:eastAsia="lt-LT"/>
              </w:rPr>
              <w:t>ja</w:t>
            </w:r>
            <w:r w:rsidRPr="006B7DA0">
              <w:rPr>
                <w:color w:val="000000"/>
                <w:lang w:eastAsia="lt-LT"/>
              </w:rPr>
              <w:t>m verslui palankią ekosistemą</w:t>
            </w:r>
          </w:p>
        </w:tc>
        <w:tc>
          <w:tcPr>
            <w:tcW w:w="2977" w:type="dxa"/>
            <w:vAlign w:val="center"/>
            <w:hideMark/>
          </w:tcPr>
          <w:p w14:paraId="58C8A45C" w14:textId="02C83380" w:rsidR="00B51E85" w:rsidRPr="006B7DA0" w:rsidRDefault="00B51E85" w:rsidP="006B7DA0">
            <w:pPr>
              <w:rPr>
                <w:color w:val="000000"/>
                <w:lang w:eastAsia="lt-LT"/>
              </w:rPr>
            </w:pPr>
            <w:r>
              <w:rPr>
                <w:color w:val="000000"/>
                <w:lang w:eastAsia="lt-LT"/>
              </w:rPr>
              <w:t xml:space="preserve">2.1. </w:t>
            </w:r>
            <w:r w:rsidRPr="006B7DA0">
              <w:rPr>
                <w:color w:val="000000"/>
                <w:lang w:eastAsia="lt-LT"/>
              </w:rPr>
              <w:t>Koordinuoti ir tinkamais kanalais platinti informaciją apie verslumo skatinimo renginius ir programas</w:t>
            </w:r>
            <w:r>
              <w:rPr>
                <w:color w:val="000000"/>
                <w:lang w:eastAsia="lt-LT"/>
              </w:rPr>
              <w:t>.</w:t>
            </w:r>
          </w:p>
        </w:tc>
        <w:tc>
          <w:tcPr>
            <w:tcW w:w="3686" w:type="dxa"/>
            <w:tcBorders>
              <w:right w:val="single" w:sz="4" w:space="0" w:color="auto"/>
            </w:tcBorders>
            <w:vAlign w:val="center"/>
            <w:hideMark/>
          </w:tcPr>
          <w:p w14:paraId="245646FF" w14:textId="5CCE95A4" w:rsidR="00B51E85" w:rsidRPr="006B7DA0" w:rsidRDefault="00B51E85" w:rsidP="006B7DA0">
            <w:pPr>
              <w:rPr>
                <w:color w:val="000000"/>
                <w:lang w:eastAsia="lt-LT"/>
              </w:rPr>
            </w:pPr>
            <w:r w:rsidRPr="006B7DA0">
              <w:rPr>
                <w:color w:val="000000"/>
                <w:lang w:eastAsia="lt-LT"/>
              </w:rPr>
              <w:t>2.1.1. Parengtas ir nuolat pildomas Klaipėdos regiono verslumo skatinimo renginių kalendorius, viešinamas www.klaipeda.lt, www.klaipedaid.lt ir kituose portaluose</w:t>
            </w:r>
            <w:r>
              <w:rPr>
                <w:color w:val="000000"/>
                <w:lang w:eastAsia="lt-LT"/>
              </w:rPr>
              <w:t>.</w:t>
            </w:r>
          </w:p>
        </w:tc>
        <w:tc>
          <w:tcPr>
            <w:tcW w:w="236" w:type="dxa"/>
            <w:vMerge/>
            <w:tcBorders>
              <w:top w:val="nil"/>
              <w:left w:val="single" w:sz="4" w:space="0" w:color="auto"/>
              <w:bottom w:val="nil"/>
              <w:right w:val="nil"/>
            </w:tcBorders>
          </w:tcPr>
          <w:p w14:paraId="76357047" w14:textId="77777777" w:rsidR="00B51E85" w:rsidRPr="006B7DA0" w:rsidRDefault="00B51E85" w:rsidP="006B7DA0">
            <w:pPr>
              <w:rPr>
                <w:color w:val="000000"/>
                <w:lang w:eastAsia="lt-LT"/>
              </w:rPr>
            </w:pPr>
          </w:p>
        </w:tc>
      </w:tr>
      <w:tr w:rsidR="00B51E85" w:rsidRPr="006B7DA0" w14:paraId="55F97E39" w14:textId="7B213FD6" w:rsidTr="004F06D3">
        <w:trPr>
          <w:trHeight w:val="1020"/>
        </w:trPr>
        <w:tc>
          <w:tcPr>
            <w:tcW w:w="993" w:type="dxa"/>
            <w:vMerge w:val="restart"/>
            <w:vAlign w:val="center"/>
            <w:hideMark/>
          </w:tcPr>
          <w:p w14:paraId="04124486" w14:textId="77777777" w:rsidR="00B51E85" w:rsidRPr="006B7DA0" w:rsidRDefault="00B51E85" w:rsidP="006B7DA0">
            <w:pPr>
              <w:rPr>
                <w:color w:val="000000"/>
                <w:lang w:eastAsia="lt-LT"/>
              </w:rPr>
            </w:pPr>
            <w:r w:rsidRPr="006B7DA0">
              <w:rPr>
                <w:color w:val="000000"/>
                <w:lang w:eastAsia="lt-LT"/>
              </w:rPr>
              <w:t>1.3.8.</w:t>
            </w:r>
          </w:p>
        </w:tc>
        <w:tc>
          <w:tcPr>
            <w:tcW w:w="1842" w:type="dxa"/>
            <w:vMerge/>
            <w:vAlign w:val="center"/>
            <w:hideMark/>
          </w:tcPr>
          <w:p w14:paraId="4BDB727D" w14:textId="77777777" w:rsidR="00B51E85" w:rsidRPr="006B7DA0" w:rsidRDefault="00B51E85" w:rsidP="006B7DA0">
            <w:pPr>
              <w:rPr>
                <w:color w:val="000000"/>
                <w:lang w:eastAsia="lt-LT"/>
              </w:rPr>
            </w:pPr>
          </w:p>
        </w:tc>
        <w:tc>
          <w:tcPr>
            <w:tcW w:w="2977" w:type="dxa"/>
            <w:vMerge w:val="restart"/>
            <w:vAlign w:val="center"/>
            <w:hideMark/>
          </w:tcPr>
          <w:p w14:paraId="3CC40CE3" w14:textId="242FE80E" w:rsidR="00B51E85" w:rsidRPr="006B7DA0" w:rsidRDefault="00B51E85" w:rsidP="006B7DA0">
            <w:pPr>
              <w:rPr>
                <w:color w:val="000000"/>
                <w:lang w:eastAsia="lt-LT"/>
              </w:rPr>
            </w:pPr>
            <w:r w:rsidRPr="006B7DA0">
              <w:rPr>
                <w:color w:val="000000"/>
                <w:lang w:eastAsia="lt-LT"/>
              </w:rPr>
              <w:t>2.2. Organizuoti verslumo skatinimo renginių ciklą, apimantį esmines verslo steigimo ir plėtros temas (nuo idėjos iki pardavimų)</w:t>
            </w:r>
            <w:r>
              <w:rPr>
                <w:color w:val="000000"/>
                <w:lang w:eastAsia="lt-LT"/>
              </w:rPr>
              <w:t>.</w:t>
            </w:r>
          </w:p>
        </w:tc>
        <w:tc>
          <w:tcPr>
            <w:tcW w:w="3686" w:type="dxa"/>
            <w:tcBorders>
              <w:right w:val="single" w:sz="4" w:space="0" w:color="auto"/>
            </w:tcBorders>
            <w:vAlign w:val="center"/>
            <w:hideMark/>
          </w:tcPr>
          <w:p w14:paraId="482F3462" w14:textId="647D2F7A" w:rsidR="00B51E85" w:rsidRPr="006B7DA0" w:rsidRDefault="00B51E85" w:rsidP="006B7DA0">
            <w:pPr>
              <w:rPr>
                <w:color w:val="000000"/>
                <w:lang w:eastAsia="lt-LT"/>
              </w:rPr>
            </w:pPr>
            <w:r w:rsidRPr="006B7DA0">
              <w:rPr>
                <w:color w:val="000000"/>
                <w:lang w:eastAsia="lt-LT"/>
              </w:rPr>
              <w:t>2.2.1. Parengtas verslumo skatinimo renginių planas, apimantis renginių koncepciją (temas, auditoriją, kanalus ir periodiškumą)</w:t>
            </w:r>
            <w:r>
              <w:rPr>
                <w:color w:val="000000"/>
                <w:lang w:eastAsia="lt-LT"/>
              </w:rPr>
              <w:t>.</w:t>
            </w:r>
          </w:p>
        </w:tc>
        <w:tc>
          <w:tcPr>
            <w:tcW w:w="236" w:type="dxa"/>
            <w:vMerge/>
            <w:tcBorders>
              <w:top w:val="nil"/>
              <w:left w:val="single" w:sz="4" w:space="0" w:color="auto"/>
              <w:bottom w:val="nil"/>
              <w:right w:val="nil"/>
            </w:tcBorders>
          </w:tcPr>
          <w:p w14:paraId="459AF23F" w14:textId="77777777" w:rsidR="00B51E85" w:rsidRPr="006B7DA0" w:rsidRDefault="00B51E85" w:rsidP="006B7DA0">
            <w:pPr>
              <w:rPr>
                <w:color w:val="000000"/>
                <w:lang w:eastAsia="lt-LT"/>
              </w:rPr>
            </w:pPr>
          </w:p>
        </w:tc>
      </w:tr>
      <w:tr w:rsidR="00B51E85" w:rsidRPr="006B7DA0" w14:paraId="0EEDCDAA" w14:textId="644C3E51" w:rsidTr="004F06D3">
        <w:trPr>
          <w:trHeight w:val="510"/>
        </w:trPr>
        <w:tc>
          <w:tcPr>
            <w:tcW w:w="993" w:type="dxa"/>
            <w:vMerge/>
            <w:vAlign w:val="center"/>
            <w:hideMark/>
          </w:tcPr>
          <w:p w14:paraId="5F6C3CC1" w14:textId="77777777" w:rsidR="00B51E85" w:rsidRPr="006B7DA0" w:rsidRDefault="00B51E85" w:rsidP="006B7DA0">
            <w:pPr>
              <w:rPr>
                <w:color w:val="000000"/>
                <w:lang w:eastAsia="lt-LT"/>
              </w:rPr>
            </w:pPr>
          </w:p>
        </w:tc>
        <w:tc>
          <w:tcPr>
            <w:tcW w:w="1842" w:type="dxa"/>
            <w:vMerge/>
            <w:vAlign w:val="center"/>
            <w:hideMark/>
          </w:tcPr>
          <w:p w14:paraId="56638F1B" w14:textId="77777777" w:rsidR="00B51E85" w:rsidRPr="006B7DA0" w:rsidRDefault="00B51E85" w:rsidP="006B7DA0">
            <w:pPr>
              <w:rPr>
                <w:color w:val="000000"/>
                <w:lang w:eastAsia="lt-LT"/>
              </w:rPr>
            </w:pPr>
          </w:p>
        </w:tc>
        <w:tc>
          <w:tcPr>
            <w:tcW w:w="2977" w:type="dxa"/>
            <w:vMerge/>
            <w:vAlign w:val="center"/>
            <w:hideMark/>
          </w:tcPr>
          <w:p w14:paraId="4475D43A" w14:textId="77777777" w:rsidR="00B51E85" w:rsidRPr="006B7DA0" w:rsidRDefault="00B51E85" w:rsidP="006B7DA0">
            <w:pPr>
              <w:rPr>
                <w:color w:val="000000"/>
                <w:lang w:eastAsia="lt-LT"/>
              </w:rPr>
            </w:pPr>
          </w:p>
        </w:tc>
        <w:tc>
          <w:tcPr>
            <w:tcW w:w="3686" w:type="dxa"/>
            <w:tcBorders>
              <w:right w:val="single" w:sz="4" w:space="0" w:color="auto"/>
            </w:tcBorders>
            <w:vAlign w:val="center"/>
            <w:hideMark/>
          </w:tcPr>
          <w:p w14:paraId="775B919B" w14:textId="3C32BBF7" w:rsidR="00B51E85" w:rsidRPr="006B7DA0" w:rsidRDefault="00B51E85" w:rsidP="006B7DA0">
            <w:pPr>
              <w:rPr>
                <w:color w:val="000000"/>
                <w:lang w:eastAsia="lt-LT"/>
              </w:rPr>
            </w:pPr>
            <w:r w:rsidRPr="006B7DA0">
              <w:rPr>
                <w:color w:val="000000"/>
                <w:lang w:eastAsia="lt-LT"/>
              </w:rPr>
              <w:t>2.2.2. Verslumo renginių skaičius – 4 vnt. / metus</w:t>
            </w:r>
            <w:r>
              <w:rPr>
                <w:color w:val="000000"/>
                <w:lang w:eastAsia="lt-LT"/>
              </w:rPr>
              <w:t>.</w:t>
            </w:r>
          </w:p>
        </w:tc>
        <w:tc>
          <w:tcPr>
            <w:tcW w:w="236" w:type="dxa"/>
            <w:vMerge/>
            <w:tcBorders>
              <w:top w:val="nil"/>
              <w:left w:val="single" w:sz="4" w:space="0" w:color="auto"/>
              <w:bottom w:val="nil"/>
              <w:right w:val="nil"/>
            </w:tcBorders>
          </w:tcPr>
          <w:p w14:paraId="5BFF84B0" w14:textId="77777777" w:rsidR="00B51E85" w:rsidRPr="006B7DA0" w:rsidRDefault="00B51E85" w:rsidP="006B7DA0">
            <w:pPr>
              <w:rPr>
                <w:color w:val="000000"/>
                <w:lang w:eastAsia="lt-LT"/>
              </w:rPr>
            </w:pPr>
          </w:p>
        </w:tc>
      </w:tr>
      <w:tr w:rsidR="00B51E85" w:rsidRPr="006B7DA0" w14:paraId="7F1B014B" w14:textId="749236EA" w:rsidTr="004F06D3">
        <w:trPr>
          <w:trHeight w:val="765"/>
        </w:trPr>
        <w:tc>
          <w:tcPr>
            <w:tcW w:w="993" w:type="dxa"/>
            <w:vAlign w:val="center"/>
            <w:hideMark/>
          </w:tcPr>
          <w:p w14:paraId="53F7AB07" w14:textId="77777777" w:rsidR="00B51E85" w:rsidRPr="006B7DA0" w:rsidRDefault="00B51E85" w:rsidP="006B7DA0">
            <w:pPr>
              <w:rPr>
                <w:color w:val="000000"/>
                <w:lang w:eastAsia="lt-LT"/>
              </w:rPr>
            </w:pPr>
            <w:r w:rsidRPr="006B7DA0">
              <w:rPr>
                <w:color w:val="000000"/>
                <w:lang w:eastAsia="lt-LT"/>
              </w:rPr>
              <w:t>1.3.4.</w:t>
            </w:r>
          </w:p>
        </w:tc>
        <w:tc>
          <w:tcPr>
            <w:tcW w:w="1842" w:type="dxa"/>
            <w:vMerge/>
            <w:vAlign w:val="center"/>
            <w:hideMark/>
          </w:tcPr>
          <w:p w14:paraId="5F691531" w14:textId="77777777" w:rsidR="00B51E85" w:rsidRPr="006B7DA0" w:rsidRDefault="00B51E85" w:rsidP="006B7DA0">
            <w:pPr>
              <w:rPr>
                <w:color w:val="000000"/>
                <w:lang w:eastAsia="lt-LT"/>
              </w:rPr>
            </w:pPr>
          </w:p>
        </w:tc>
        <w:tc>
          <w:tcPr>
            <w:tcW w:w="2977" w:type="dxa"/>
            <w:vAlign w:val="center"/>
            <w:hideMark/>
          </w:tcPr>
          <w:p w14:paraId="5D5ED6FC" w14:textId="1F0733E2" w:rsidR="00B51E85" w:rsidRPr="006B7DA0" w:rsidRDefault="00B51E85" w:rsidP="006B7DA0">
            <w:pPr>
              <w:rPr>
                <w:color w:val="000000"/>
                <w:lang w:eastAsia="lt-LT"/>
              </w:rPr>
            </w:pPr>
            <w:r w:rsidRPr="006B7DA0">
              <w:rPr>
                <w:color w:val="000000"/>
                <w:lang w:eastAsia="lt-LT"/>
              </w:rPr>
              <w:t xml:space="preserve">2.3. Įsteigti verslų vystymo akseleratorių – struktūrizuotą keleto mėnesių programą, kuriai atrinkti startuoliai, padedami pirmaujančių Klaipėdos regionų verslo </w:t>
            </w:r>
            <w:r w:rsidRPr="006B7DA0">
              <w:rPr>
                <w:color w:val="000000"/>
                <w:lang w:eastAsia="lt-LT"/>
              </w:rPr>
              <w:lastRenderedPageBreak/>
              <w:t>atstovų, turėtų per numatytą laiką realizuoti savo idėjas ir išleisti į rinką naujus produktus</w:t>
            </w:r>
            <w:r>
              <w:rPr>
                <w:color w:val="000000"/>
                <w:lang w:eastAsia="lt-LT"/>
              </w:rPr>
              <w:t>.</w:t>
            </w:r>
          </w:p>
        </w:tc>
        <w:tc>
          <w:tcPr>
            <w:tcW w:w="3686" w:type="dxa"/>
            <w:tcBorders>
              <w:right w:val="single" w:sz="4" w:space="0" w:color="auto"/>
            </w:tcBorders>
            <w:vAlign w:val="center"/>
            <w:hideMark/>
          </w:tcPr>
          <w:p w14:paraId="1A6A67C0" w14:textId="5322AAE9" w:rsidR="00B51E85" w:rsidRPr="006B7DA0" w:rsidRDefault="00B51E85" w:rsidP="00925C90">
            <w:pPr>
              <w:rPr>
                <w:color w:val="000000"/>
                <w:lang w:eastAsia="lt-LT"/>
              </w:rPr>
            </w:pPr>
            <w:r w:rsidRPr="006B7DA0">
              <w:rPr>
                <w:color w:val="000000"/>
                <w:lang w:eastAsia="lt-LT"/>
              </w:rPr>
              <w:lastRenderedPageBreak/>
              <w:t xml:space="preserve">2.3.1. Akseleruojamų startuolių skaičius </w:t>
            </w:r>
            <w:r>
              <w:rPr>
                <w:color w:val="000000"/>
                <w:lang w:eastAsia="lt-LT"/>
              </w:rPr>
              <w:t>–</w:t>
            </w:r>
            <w:r w:rsidRPr="006B7DA0">
              <w:rPr>
                <w:color w:val="000000"/>
                <w:lang w:eastAsia="lt-LT"/>
              </w:rPr>
              <w:t xml:space="preserve"> 10 / 3 metus</w:t>
            </w:r>
            <w:r>
              <w:rPr>
                <w:color w:val="000000"/>
                <w:lang w:eastAsia="lt-LT"/>
              </w:rPr>
              <w:t>.</w:t>
            </w:r>
          </w:p>
        </w:tc>
        <w:tc>
          <w:tcPr>
            <w:tcW w:w="236" w:type="dxa"/>
            <w:vMerge/>
            <w:tcBorders>
              <w:top w:val="nil"/>
              <w:left w:val="single" w:sz="4" w:space="0" w:color="auto"/>
              <w:bottom w:val="nil"/>
              <w:right w:val="nil"/>
            </w:tcBorders>
          </w:tcPr>
          <w:p w14:paraId="2851AD30" w14:textId="77777777" w:rsidR="00B51E85" w:rsidRPr="006B7DA0" w:rsidRDefault="00B51E85" w:rsidP="00925C90">
            <w:pPr>
              <w:rPr>
                <w:color w:val="000000"/>
                <w:lang w:eastAsia="lt-LT"/>
              </w:rPr>
            </w:pPr>
          </w:p>
        </w:tc>
      </w:tr>
      <w:tr w:rsidR="00B51E85" w:rsidRPr="006B7DA0" w14:paraId="63DDDECD" w14:textId="606DDFC7" w:rsidTr="004F06D3">
        <w:trPr>
          <w:trHeight w:val="510"/>
        </w:trPr>
        <w:tc>
          <w:tcPr>
            <w:tcW w:w="993" w:type="dxa"/>
            <w:vMerge w:val="restart"/>
            <w:noWrap/>
            <w:vAlign w:val="center"/>
            <w:hideMark/>
          </w:tcPr>
          <w:p w14:paraId="4A0DA490" w14:textId="77777777" w:rsidR="00B51E85" w:rsidRPr="006B7DA0" w:rsidRDefault="00B51E85" w:rsidP="006B7DA0">
            <w:pPr>
              <w:rPr>
                <w:color w:val="000000"/>
                <w:lang w:eastAsia="lt-LT"/>
              </w:rPr>
            </w:pPr>
            <w:r w:rsidRPr="006B7DA0">
              <w:rPr>
                <w:color w:val="000000"/>
                <w:lang w:eastAsia="lt-LT"/>
              </w:rPr>
              <w:t>1.3.9.</w:t>
            </w:r>
          </w:p>
        </w:tc>
        <w:tc>
          <w:tcPr>
            <w:tcW w:w="1842" w:type="dxa"/>
            <w:vMerge/>
            <w:vAlign w:val="center"/>
            <w:hideMark/>
          </w:tcPr>
          <w:p w14:paraId="086F0E25" w14:textId="77777777" w:rsidR="00B51E85" w:rsidRPr="006B7DA0" w:rsidRDefault="00B51E85" w:rsidP="006B7DA0">
            <w:pPr>
              <w:rPr>
                <w:color w:val="000000"/>
                <w:lang w:eastAsia="lt-LT"/>
              </w:rPr>
            </w:pPr>
          </w:p>
        </w:tc>
        <w:tc>
          <w:tcPr>
            <w:tcW w:w="2977" w:type="dxa"/>
            <w:vMerge w:val="restart"/>
            <w:vAlign w:val="center"/>
            <w:hideMark/>
          </w:tcPr>
          <w:p w14:paraId="277E4F26" w14:textId="3C15B858" w:rsidR="00B51E85" w:rsidRPr="006B7DA0" w:rsidRDefault="00B51E85" w:rsidP="006B7DA0">
            <w:pPr>
              <w:rPr>
                <w:color w:val="000000"/>
                <w:lang w:eastAsia="lt-LT"/>
              </w:rPr>
            </w:pPr>
            <w:r w:rsidRPr="006B7DA0">
              <w:rPr>
                <w:color w:val="000000"/>
                <w:lang w:eastAsia="lt-LT"/>
              </w:rPr>
              <w:t>2.4. Sukurti savivaldos ir startuolių bendradarbiavimo mechanizmą</w:t>
            </w:r>
            <w:r>
              <w:rPr>
                <w:color w:val="000000"/>
                <w:lang w:eastAsia="lt-LT"/>
              </w:rPr>
              <w:t>.</w:t>
            </w:r>
          </w:p>
        </w:tc>
        <w:tc>
          <w:tcPr>
            <w:tcW w:w="3686" w:type="dxa"/>
            <w:tcBorders>
              <w:right w:val="single" w:sz="4" w:space="0" w:color="auto"/>
            </w:tcBorders>
            <w:vAlign w:val="center"/>
            <w:hideMark/>
          </w:tcPr>
          <w:p w14:paraId="33AF3701" w14:textId="5351B313" w:rsidR="00B51E85" w:rsidRPr="006B7DA0" w:rsidRDefault="00B51E85" w:rsidP="006B7DA0">
            <w:pPr>
              <w:rPr>
                <w:color w:val="000000"/>
                <w:lang w:eastAsia="lt-LT"/>
              </w:rPr>
            </w:pPr>
            <w:r w:rsidRPr="006B7DA0">
              <w:rPr>
                <w:color w:val="000000"/>
                <w:lang w:eastAsia="lt-LT"/>
              </w:rPr>
              <w:t>2.4.1. 10 strateginių sesijų siekiant padėti išgryninti problemas</w:t>
            </w:r>
            <w:r>
              <w:rPr>
                <w:color w:val="000000"/>
                <w:lang w:eastAsia="lt-LT"/>
              </w:rPr>
              <w:t>.</w:t>
            </w:r>
          </w:p>
        </w:tc>
        <w:tc>
          <w:tcPr>
            <w:tcW w:w="236" w:type="dxa"/>
            <w:vMerge/>
            <w:tcBorders>
              <w:top w:val="nil"/>
              <w:left w:val="single" w:sz="4" w:space="0" w:color="auto"/>
              <w:bottom w:val="nil"/>
              <w:right w:val="nil"/>
            </w:tcBorders>
          </w:tcPr>
          <w:p w14:paraId="722ED139" w14:textId="77777777" w:rsidR="00B51E85" w:rsidRPr="006B7DA0" w:rsidRDefault="00B51E85" w:rsidP="006B7DA0">
            <w:pPr>
              <w:rPr>
                <w:color w:val="000000"/>
                <w:lang w:eastAsia="lt-LT"/>
              </w:rPr>
            </w:pPr>
          </w:p>
        </w:tc>
      </w:tr>
      <w:tr w:rsidR="00B51E85" w:rsidRPr="006B7DA0" w14:paraId="184AA69B" w14:textId="091D622F" w:rsidTr="004F06D3">
        <w:trPr>
          <w:trHeight w:val="765"/>
        </w:trPr>
        <w:tc>
          <w:tcPr>
            <w:tcW w:w="993" w:type="dxa"/>
            <w:vMerge/>
            <w:vAlign w:val="center"/>
            <w:hideMark/>
          </w:tcPr>
          <w:p w14:paraId="51B95C94" w14:textId="77777777" w:rsidR="00B51E85" w:rsidRPr="006B7DA0" w:rsidRDefault="00B51E85" w:rsidP="006B7DA0">
            <w:pPr>
              <w:rPr>
                <w:color w:val="000000"/>
                <w:lang w:eastAsia="lt-LT"/>
              </w:rPr>
            </w:pPr>
          </w:p>
        </w:tc>
        <w:tc>
          <w:tcPr>
            <w:tcW w:w="1842" w:type="dxa"/>
            <w:vMerge/>
            <w:vAlign w:val="center"/>
            <w:hideMark/>
          </w:tcPr>
          <w:p w14:paraId="4F216824" w14:textId="77777777" w:rsidR="00B51E85" w:rsidRPr="006B7DA0" w:rsidRDefault="00B51E85" w:rsidP="006B7DA0">
            <w:pPr>
              <w:rPr>
                <w:color w:val="000000"/>
                <w:lang w:eastAsia="lt-LT"/>
              </w:rPr>
            </w:pPr>
          </w:p>
        </w:tc>
        <w:tc>
          <w:tcPr>
            <w:tcW w:w="2977" w:type="dxa"/>
            <w:vMerge/>
            <w:vAlign w:val="center"/>
            <w:hideMark/>
          </w:tcPr>
          <w:p w14:paraId="4FA506C4" w14:textId="77777777" w:rsidR="00B51E85" w:rsidRPr="006B7DA0" w:rsidRDefault="00B51E85" w:rsidP="006B7DA0">
            <w:pPr>
              <w:rPr>
                <w:color w:val="000000"/>
                <w:lang w:eastAsia="lt-LT"/>
              </w:rPr>
            </w:pPr>
          </w:p>
        </w:tc>
        <w:tc>
          <w:tcPr>
            <w:tcW w:w="3686" w:type="dxa"/>
            <w:tcBorders>
              <w:right w:val="single" w:sz="4" w:space="0" w:color="auto"/>
            </w:tcBorders>
            <w:vAlign w:val="center"/>
            <w:hideMark/>
          </w:tcPr>
          <w:p w14:paraId="0901774E" w14:textId="4B36B778" w:rsidR="00B51E85" w:rsidRPr="006B7DA0" w:rsidRDefault="00B51E85" w:rsidP="006B7DA0">
            <w:pPr>
              <w:rPr>
                <w:color w:val="000000"/>
                <w:lang w:eastAsia="lt-LT"/>
              </w:rPr>
            </w:pPr>
            <w:r w:rsidRPr="006B7DA0">
              <w:rPr>
                <w:color w:val="000000"/>
                <w:lang w:eastAsia="lt-LT"/>
              </w:rPr>
              <w:t xml:space="preserve">2.4.2. Įkurtas </w:t>
            </w:r>
            <w:r w:rsidRPr="00DA5218">
              <w:rPr>
                <w:color w:val="000000"/>
                <w:lang w:eastAsia="lt-LT"/>
              </w:rPr>
              <w:t>KMSA</w:t>
            </w:r>
            <w:r w:rsidRPr="006B7DA0">
              <w:rPr>
                <w:color w:val="000000"/>
                <w:lang w:eastAsia="lt-LT"/>
              </w:rPr>
              <w:t xml:space="preserve"> poreikių bankas, apimantis problemas, prie kurių sprendimo galėtų prisidėti startuoliai</w:t>
            </w:r>
            <w:r>
              <w:rPr>
                <w:color w:val="000000"/>
                <w:lang w:eastAsia="lt-LT"/>
              </w:rPr>
              <w:t>.</w:t>
            </w:r>
          </w:p>
        </w:tc>
        <w:tc>
          <w:tcPr>
            <w:tcW w:w="236" w:type="dxa"/>
            <w:vMerge/>
            <w:tcBorders>
              <w:top w:val="nil"/>
              <w:left w:val="single" w:sz="4" w:space="0" w:color="auto"/>
              <w:bottom w:val="nil"/>
              <w:right w:val="nil"/>
            </w:tcBorders>
          </w:tcPr>
          <w:p w14:paraId="474C5CE5" w14:textId="77777777" w:rsidR="00B51E85" w:rsidRPr="006B7DA0" w:rsidRDefault="00B51E85" w:rsidP="006B7DA0">
            <w:pPr>
              <w:rPr>
                <w:color w:val="000000"/>
                <w:lang w:eastAsia="lt-LT"/>
              </w:rPr>
            </w:pPr>
          </w:p>
        </w:tc>
      </w:tr>
      <w:tr w:rsidR="00B51E85" w:rsidRPr="006B7DA0" w14:paraId="556F6222" w14:textId="5794A364" w:rsidTr="004F06D3">
        <w:trPr>
          <w:trHeight w:val="1020"/>
        </w:trPr>
        <w:tc>
          <w:tcPr>
            <w:tcW w:w="993" w:type="dxa"/>
            <w:vAlign w:val="center"/>
            <w:hideMark/>
          </w:tcPr>
          <w:p w14:paraId="02E655CA" w14:textId="77777777" w:rsidR="00B51E85" w:rsidRPr="006B7DA0" w:rsidRDefault="00B51E85" w:rsidP="006B7DA0">
            <w:pPr>
              <w:rPr>
                <w:color w:val="000000"/>
                <w:lang w:eastAsia="lt-LT"/>
              </w:rPr>
            </w:pPr>
            <w:r w:rsidRPr="006B7DA0">
              <w:rPr>
                <w:color w:val="000000"/>
                <w:lang w:eastAsia="lt-LT"/>
              </w:rPr>
              <w:t>1.3.11.</w:t>
            </w:r>
          </w:p>
        </w:tc>
        <w:tc>
          <w:tcPr>
            <w:tcW w:w="1842" w:type="dxa"/>
            <w:vMerge/>
            <w:vAlign w:val="center"/>
            <w:hideMark/>
          </w:tcPr>
          <w:p w14:paraId="5975D2D0" w14:textId="77777777" w:rsidR="00B51E85" w:rsidRPr="006B7DA0" w:rsidRDefault="00B51E85" w:rsidP="006B7DA0">
            <w:pPr>
              <w:rPr>
                <w:color w:val="000000"/>
                <w:lang w:eastAsia="lt-LT"/>
              </w:rPr>
            </w:pPr>
          </w:p>
        </w:tc>
        <w:tc>
          <w:tcPr>
            <w:tcW w:w="2977" w:type="dxa"/>
            <w:vAlign w:val="center"/>
            <w:hideMark/>
          </w:tcPr>
          <w:p w14:paraId="18256AC1" w14:textId="1AFB01DD" w:rsidR="00B51E85" w:rsidRPr="006B7DA0" w:rsidRDefault="00B51E85" w:rsidP="00DA5218">
            <w:pPr>
              <w:rPr>
                <w:color w:val="000000"/>
                <w:lang w:eastAsia="lt-LT"/>
              </w:rPr>
            </w:pPr>
            <w:r w:rsidRPr="006B7DA0">
              <w:rPr>
                <w:color w:val="000000"/>
                <w:lang w:eastAsia="lt-LT"/>
              </w:rPr>
              <w:t xml:space="preserve">2.5. Rengti ir tinkamais kanalais platinti informaciją apie </w:t>
            </w:r>
            <w:r w:rsidR="00DA5218">
              <w:rPr>
                <w:color w:val="000000"/>
                <w:lang w:eastAsia="lt-LT"/>
              </w:rPr>
              <w:t>smulkiojo ir vidutinio verslo (toliau – SVV)</w:t>
            </w:r>
            <w:r w:rsidRPr="006B7DA0">
              <w:rPr>
                <w:color w:val="000000"/>
                <w:lang w:eastAsia="lt-LT"/>
              </w:rPr>
              <w:t xml:space="preserve"> finansavimo šaltinius</w:t>
            </w:r>
            <w:r>
              <w:rPr>
                <w:color w:val="000000"/>
                <w:lang w:eastAsia="lt-LT"/>
              </w:rPr>
              <w:t>.</w:t>
            </w:r>
          </w:p>
        </w:tc>
        <w:tc>
          <w:tcPr>
            <w:tcW w:w="3686" w:type="dxa"/>
            <w:tcBorders>
              <w:right w:val="single" w:sz="4" w:space="0" w:color="auto"/>
            </w:tcBorders>
            <w:vAlign w:val="center"/>
            <w:hideMark/>
          </w:tcPr>
          <w:p w14:paraId="6E7D3BE3" w14:textId="1F0485FD" w:rsidR="00B51E85" w:rsidRPr="006B7DA0" w:rsidRDefault="00B51E85" w:rsidP="00925C90">
            <w:pPr>
              <w:rPr>
                <w:color w:val="000000"/>
                <w:lang w:eastAsia="lt-LT"/>
              </w:rPr>
            </w:pPr>
            <w:r w:rsidRPr="006B7DA0">
              <w:rPr>
                <w:color w:val="000000"/>
                <w:lang w:eastAsia="lt-LT"/>
              </w:rPr>
              <w:t xml:space="preserve">2.5.1. Kas ketvirtį atnaujinama informacija apie </w:t>
            </w:r>
            <w:r w:rsidRPr="00DA5218">
              <w:rPr>
                <w:color w:val="000000"/>
                <w:lang w:eastAsia="lt-LT"/>
              </w:rPr>
              <w:t>SVV</w:t>
            </w:r>
            <w:r w:rsidRPr="006B7DA0">
              <w:rPr>
                <w:color w:val="000000"/>
                <w:lang w:eastAsia="lt-LT"/>
              </w:rPr>
              <w:t xml:space="preserve"> finansavimo šaltinius klaipedaid.lt. klaipeda.lt p</w:t>
            </w:r>
            <w:r>
              <w:rPr>
                <w:color w:val="000000"/>
                <w:lang w:eastAsia="lt-LT"/>
              </w:rPr>
              <w:t>ortaluose.</w:t>
            </w:r>
          </w:p>
        </w:tc>
        <w:tc>
          <w:tcPr>
            <w:tcW w:w="236" w:type="dxa"/>
            <w:vMerge/>
            <w:tcBorders>
              <w:top w:val="nil"/>
              <w:left w:val="single" w:sz="4" w:space="0" w:color="auto"/>
              <w:bottom w:val="nil"/>
              <w:right w:val="nil"/>
            </w:tcBorders>
          </w:tcPr>
          <w:p w14:paraId="7C4D2A3C" w14:textId="77777777" w:rsidR="00B51E85" w:rsidRPr="006B7DA0" w:rsidRDefault="00B51E85" w:rsidP="00925C90">
            <w:pPr>
              <w:rPr>
                <w:color w:val="000000"/>
                <w:lang w:eastAsia="lt-LT"/>
              </w:rPr>
            </w:pPr>
          </w:p>
        </w:tc>
      </w:tr>
      <w:tr w:rsidR="00B51E85" w:rsidRPr="006B7DA0" w14:paraId="30DD4D94" w14:textId="375A4A1E" w:rsidTr="004F06D3">
        <w:trPr>
          <w:trHeight w:val="510"/>
        </w:trPr>
        <w:tc>
          <w:tcPr>
            <w:tcW w:w="993" w:type="dxa"/>
            <w:vAlign w:val="center"/>
            <w:hideMark/>
          </w:tcPr>
          <w:p w14:paraId="2D149722" w14:textId="77777777" w:rsidR="00B51E85" w:rsidRPr="006B7DA0" w:rsidRDefault="00B51E85" w:rsidP="006B7DA0">
            <w:pPr>
              <w:rPr>
                <w:color w:val="000000"/>
                <w:lang w:eastAsia="lt-LT"/>
              </w:rPr>
            </w:pPr>
            <w:r w:rsidRPr="006B7DA0">
              <w:rPr>
                <w:color w:val="000000"/>
                <w:lang w:eastAsia="lt-LT"/>
              </w:rPr>
              <w:t>1.4.2.</w:t>
            </w:r>
          </w:p>
        </w:tc>
        <w:tc>
          <w:tcPr>
            <w:tcW w:w="1842" w:type="dxa"/>
            <w:vMerge w:val="restart"/>
            <w:vAlign w:val="center"/>
            <w:hideMark/>
          </w:tcPr>
          <w:p w14:paraId="09F6B298" w14:textId="77777777" w:rsidR="00B51E85" w:rsidRPr="006B7DA0" w:rsidRDefault="00B51E85" w:rsidP="006B7DA0">
            <w:pPr>
              <w:rPr>
                <w:color w:val="000000"/>
                <w:lang w:eastAsia="lt-LT"/>
              </w:rPr>
            </w:pPr>
            <w:r w:rsidRPr="006B7DA0">
              <w:rPr>
                <w:color w:val="000000"/>
                <w:lang w:eastAsia="lt-LT"/>
              </w:rPr>
              <w:t>3. Didinti Klaipėdos gebėjimą eksportuoti ir integruotis į tarptautines vertės grandines</w:t>
            </w:r>
          </w:p>
        </w:tc>
        <w:tc>
          <w:tcPr>
            <w:tcW w:w="2977" w:type="dxa"/>
            <w:vAlign w:val="center"/>
            <w:hideMark/>
          </w:tcPr>
          <w:p w14:paraId="582E3062" w14:textId="7E99A44F" w:rsidR="00B51E85" w:rsidRPr="006B7DA0" w:rsidRDefault="00B51E85" w:rsidP="006B7DA0">
            <w:pPr>
              <w:rPr>
                <w:color w:val="000000"/>
                <w:lang w:eastAsia="lt-LT"/>
              </w:rPr>
            </w:pPr>
            <w:r w:rsidRPr="006B7DA0">
              <w:rPr>
                <w:color w:val="000000"/>
                <w:lang w:eastAsia="lt-LT"/>
              </w:rPr>
              <w:t xml:space="preserve">3.1. Nustatyti, įvertinti ir formalizuoti bendradarbiavimo su VšĮ „Versli Lietuva“ </w:t>
            </w:r>
            <w:r w:rsidR="00DA5218">
              <w:rPr>
                <w:color w:val="000000"/>
                <w:lang w:eastAsia="lt-LT"/>
              </w:rPr>
              <w:t xml:space="preserve">(toliau – VL) </w:t>
            </w:r>
            <w:r w:rsidRPr="006B7DA0">
              <w:rPr>
                <w:color w:val="000000"/>
                <w:lang w:eastAsia="lt-LT"/>
              </w:rPr>
              <w:t>priemones ir kanalus, siekiant perimti gerąją patirtį ir išvengti paslaugų dubliavimo</w:t>
            </w:r>
            <w:r>
              <w:rPr>
                <w:color w:val="000000"/>
                <w:lang w:eastAsia="lt-LT"/>
              </w:rPr>
              <w:t>.</w:t>
            </w:r>
          </w:p>
        </w:tc>
        <w:tc>
          <w:tcPr>
            <w:tcW w:w="3686" w:type="dxa"/>
            <w:tcBorders>
              <w:right w:val="single" w:sz="4" w:space="0" w:color="auto"/>
            </w:tcBorders>
            <w:vAlign w:val="center"/>
            <w:hideMark/>
          </w:tcPr>
          <w:p w14:paraId="7F02FE28" w14:textId="63928418" w:rsidR="00B51E85" w:rsidRPr="006B7DA0" w:rsidRDefault="00B51E85" w:rsidP="006B7DA0">
            <w:pPr>
              <w:rPr>
                <w:color w:val="000000"/>
                <w:lang w:eastAsia="lt-LT"/>
              </w:rPr>
            </w:pPr>
            <w:r w:rsidRPr="006B7DA0">
              <w:rPr>
                <w:color w:val="000000"/>
                <w:lang w:eastAsia="lt-LT"/>
              </w:rPr>
              <w:t xml:space="preserve">3.1.1. Pasirašyta formalaus bendradarbiavimo sutartis su </w:t>
            </w:r>
            <w:r w:rsidRPr="00DA5218">
              <w:rPr>
                <w:color w:val="000000"/>
                <w:lang w:eastAsia="lt-LT"/>
              </w:rPr>
              <w:t>VL.</w:t>
            </w:r>
          </w:p>
        </w:tc>
        <w:tc>
          <w:tcPr>
            <w:tcW w:w="236" w:type="dxa"/>
            <w:vMerge/>
            <w:tcBorders>
              <w:top w:val="nil"/>
              <w:left w:val="single" w:sz="4" w:space="0" w:color="auto"/>
              <w:bottom w:val="nil"/>
              <w:right w:val="nil"/>
            </w:tcBorders>
          </w:tcPr>
          <w:p w14:paraId="1DDA205D" w14:textId="77777777" w:rsidR="00B51E85" w:rsidRPr="006B7DA0" w:rsidRDefault="00B51E85" w:rsidP="006B7DA0">
            <w:pPr>
              <w:rPr>
                <w:color w:val="000000"/>
                <w:lang w:eastAsia="lt-LT"/>
              </w:rPr>
            </w:pPr>
          </w:p>
        </w:tc>
      </w:tr>
      <w:tr w:rsidR="00B51E85" w:rsidRPr="006B7DA0" w14:paraId="723A5561" w14:textId="541863DB" w:rsidTr="004F06D3">
        <w:trPr>
          <w:trHeight w:val="510"/>
        </w:trPr>
        <w:tc>
          <w:tcPr>
            <w:tcW w:w="993" w:type="dxa"/>
            <w:vMerge w:val="restart"/>
            <w:vAlign w:val="center"/>
            <w:hideMark/>
          </w:tcPr>
          <w:p w14:paraId="34F5E2C9" w14:textId="77777777" w:rsidR="00B51E85" w:rsidRPr="006B7DA0" w:rsidRDefault="00B51E85" w:rsidP="006B7DA0">
            <w:pPr>
              <w:rPr>
                <w:color w:val="000000"/>
                <w:lang w:eastAsia="lt-LT"/>
              </w:rPr>
            </w:pPr>
            <w:r w:rsidRPr="006B7DA0">
              <w:rPr>
                <w:color w:val="000000"/>
                <w:lang w:eastAsia="lt-LT"/>
              </w:rPr>
              <w:t>1.4.3.</w:t>
            </w:r>
          </w:p>
        </w:tc>
        <w:tc>
          <w:tcPr>
            <w:tcW w:w="1842" w:type="dxa"/>
            <w:vMerge/>
            <w:vAlign w:val="center"/>
            <w:hideMark/>
          </w:tcPr>
          <w:p w14:paraId="5809FF73" w14:textId="77777777" w:rsidR="00B51E85" w:rsidRPr="006B7DA0" w:rsidRDefault="00B51E85" w:rsidP="006B7DA0">
            <w:pPr>
              <w:rPr>
                <w:color w:val="000000"/>
                <w:lang w:eastAsia="lt-LT"/>
              </w:rPr>
            </w:pPr>
          </w:p>
        </w:tc>
        <w:tc>
          <w:tcPr>
            <w:tcW w:w="2977" w:type="dxa"/>
            <w:vMerge w:val="restart"/>
            <w:vAlign w:val="center"/>
            <w:hideMark/>
          </w:tcPr>
          <w:p w14:paraId="1299D518" w14:textId="16E3EAC8" w:rsidR="00B51E85" w:rsidRPr="006B7DA0" w:rsidRDefault="00B51E85" w:rsidP="00106256">
            <w:pPr>
              <w:rPr>
                <w:color w:val="000000"/>
                <w:lang w:eastAsia="lt-LT"/>
              </w:rPr>
            </w:pPr>
            <w:r w:rsidRPr="006B7DA0">
              <w:rPr>
                <w:color w:val="000000"/>
                <w:lang w:eastAsia="lt-LT"/>
              </w:rPr>
              <w:t>3.2.  Parengti eksporto skatinimo teminių renginių (konferencijų, programavimo maratonų (</w:t>
            </w:r>
            <w:r>
              <w:rPr>
                <w:color w:val="000000"/>
                <w:lang w:eastAsia="lt-LT"/>
              </w:rPr>
              <w:t>vad. hakatonų</w:t>
            </w:r>
            <w:r w:rsidRPr="006B7DA0">
              <w:rPr>
                <w:color w:val="000000"/>
                <w:lang w:eastAsia="lt-LT"/>
              </w:rPr>
              <w:t>), seminarų ir kt.) organizavimo planą, apimantį renginių koncepciją (temas, auditoriją, periodiškumą); pagal planą organizuoti renginius</w:t>
            </w:r>
            <w:r>
              <w:rPr>
                <w:color w:val="000000"/>
                <w:lang w:eastAsia="lt-LT"/>
              </w:rPr>
              <w:t>.</w:t>
            </w:r>
          </w:p>
        </w:tc>
        <w:tc>
          <w:tcPr>
            <w:tcW w:w="3686" w:type="dxa"/>
            <w:tcBorders>
              <w:right w:val="single" w:sz="4" w:space="0" w:color="auto"/>
            </w:tcBorders>
            <w:vAlign w:val="center"/>
            <w:hideMark/>
          </w:tcPr>
          <w:p w14:paraId="3290A5ED" w14:textId="2E462DD6" w:rsidR="00B51E85" w:rsidRPr="006B7DA0" w:rsidRDefault="00B51E85" w:rsidP="006B7DA0">
            <w:pPr>
              <w:rPr>
                <w:color w:val="000000"/>
                <w:lang w:eastAsia="lt-LT"/>
              </w:rPr>
            </w:pPr>
            <w:r w:rsidRPr="006B7DA0">
              <w:rPr>
                <w:color w:val="000000"/>
                <w:lang w:eastAsia="lt-LT"/>
              </w:rPr>
              <w:t>3.2.1. Parengtas eksporto skatinimo veiksmų planas</w:t>
            </w:r>
            <w:r>
              <w:rPr>
                <w:color w:val="000000"/>
                <w:lang w:eastAsia="lt-LT"/>
              </w:rPr>
              <w:t>.</w:t>
            </w:r>
          </w:p>
        </w:tc>
        <w:tc>
          <w:tcPr>
            <w:tcW w:w="236" w:type="dxa"/>
            <w:vMerge/>
            <w:tcBorders>
              <w:top w:val="nil"/>
              <w:left w:val="single" w:sz="4" w:space="0" w:color="auto"/>
              <w:bottom w:val="nil"/>
              <w:right w:val="nil"/>
            </w:tcBorders>
          </w:tcPr>
          <w:p w14:paraId="46BB9AC1" w14:textId="77777777" w:rsidR="00B51E85" w:rsidRPr="006B7DA0" w:rsidRDefault="00B51E85" w:rsidP="006B7DA0">
            <w:pPr>
              <w:rPr>
                <w:color w:val="000000"/>
                <w:lang w:eastAsia="lt-LT"/>
              </w:rPr>
            </w:pPr>
          </w:p>
        </w:tc>
      </w:tr>
      <w:tr w:rsidR="00B51E85" w:rsidRPr="006B7DA0" w14:paraId="58C9C325" w14:textId="262CC1EB" w:rsidTr="004F06D3">
        <w:trPr>
          <w:trHeight w:val="765"/>
        </w:trPr>
        <w:tc>
          <w:tcPr>
            <w:tcW w:w="993" w:type="dxa"/>
            <w:vMerge/>
            <w:vAlign w:val="center"/>
            <w:hideMark/>
          </w:tcPr>
          <w:p w14:paraId="42EA53BD" w14:textId="77777777" w:rsidR="00B51E85" w:rsidRPr="006B7DA0" w:rsidRDefault="00B51E85" w:rsidP="006B7DA0">
            <w:pPr>
              <w:rPr>
                <w:color w:val="000000"/>
                <w:lang w:eastAsia="lt-LT"/>
              </w:rPr>
            </w:pPr>
          </w:p>
        </w:tc>
        <w:tc>
          <w:tcPr>
            <w:tcW w:w="1842" w:type="dxa"/>
            <w:vMerge/>
            <w:vAlign w:val="center"/>
            <w:hideMark/>
          </w:tcPr>
          <w:p w14:paraId="329B49E9" w14:textId="77777777" w:rsidR="00B51E85" w:rsidRPr="006B7DA0" w:rsidRDefault="00B51E85" w:rsidP="006B7DA0">
            <w:pPr>
              <w:rPr>
                <w:color w:val="000000"/>
                <w:lang w:eastAsia="lt-LT"/>
              </w:rPr>
            </w:pPr>
          </w:p>
        </w:tc>
        <w:tc>
          <w:tcPr>
            <w:tcW w:w="2977" w:type="dxa"/>
            <w:vMerge/>
            <w:vAlign w:val="center"/>
            <w:hideMark/>
          </w:tcPr>
          <w:p w14:paraId="0A6F37BB" w14:textId="77777777" w:rsidR="00B51E85" w:rsidRPr="006B7DA0" w:rsidRDefault="00B51E85" w:rsidP="006B7DA0">
            <w:pPr>
              <w:rPr>
                <w:color w:val="000000"/>
                <w:lang w:eastAsia="lt-LT"/>
              </w:rPr>
            </w:pPr>
          </w:p>
        </w:tc>
        <w:tc>
          <w:tcPr>
            <w:tcW w:w="3686" w:type="dxa"/>
            <w:tcBorders>
              <w:right w:val="single" w:sz="4" w:space="0" w:color="auto"/>
            </w:tcBorders>
            <w:vAlign w:val="center"/>
            <w:hideMark/>
          </w:tcPr>
          <w:p w14:paraId="67B9AA5E" w14:textId="6657F19C" w:rsidR="00B51E85" w:rsidRPr="006B7DA0" w:rsidRDefault="00B51E85" w:rsidP="00F6488C">
            <w:pPr>
              <w:rPr>
                <w:color w:val="000000"/>
                <w:lang w:eastAsia="lt-LT"/>
              </w:rPr>
            </w:pPr>
            <w:r w:rsidRPr="006B7DA0">
              <w:rPr>
                <w:color w:val="000000"/>
                <w:lang w:eastAsia="lt-LT"/>
              </w:rPr>
              <w:t xml:space="preserve">3.2.2. Pagalba įmonėms stiprinant eksporto </w:t>
            </w:r>
            <w:r w:rsidR="00F6488C">
              <w:rPr>
                <w:color w:val="000000"/>
                <w:lang w:eastAsia="lt-LT"/>
              </w:rPr>
              <w:t>gebėjimus ir randant partnerius – 30 / metus</w:t>
            </w:r>
            <w:r>
              <w:rPr>
                <w:color w:val="000000"/>
                <w:lang w:eastAsia="lt-LT"/>
              </w:rPr>
              <w:t>.</w:t>
            </w:r>
          </w:p>
        </w:tc>
        <w:tc>
          <w:tcPr>
            <w:tcW w:w="236" w:type="dxa"/>
            <w:vMerge/>
            <w:tcBorders>
              <w:top w:val="nil"/>
              <w:left w:val="single" w:sz="4" w:space="0" w:color="auto"/>
              <w:bottom w:val="nil"/>
              <w:right w:val="nil"/>
            </w:tcBorders>
          </w:tcPr>
          <w:p w14:paraId="1E182C1D" w14:textId="77777777" w:rsidR="00B51E85" w:rsidRPr="006B7DA0" w:rsidRDefault="00B51E85" w:rsidP="006B7DA0">
            <w:pPr>
              <w:rPr>
                <w:color w:val="000000"/>
                <w:lang w:eastAsia="lt-LT"/>
              </w:rPr>
            </w:pPr>
          </w:p>
        </w:tc>
      </w:tr>
      <w:tr w:rsidR="00B51E85" w:rsidRPr="006B7DA0" w14:paraId="293B61CE" w14:textId="206122EA" w:rsidTr="004F06D3">
        <w:trPr>
          <w:trHeight w:val="510"/>
        </w:trPr>
        <w:tc>
          <w:tcPr>
            <w:tcW w:w="993" w:type="dxa"/>
            <w:vMerge w:val="restart"/>
            <w:vAlign w:val="center"/>
            <w:hideMark/>
          </w:tcPr>
          <w:p w14:paraId="4F504AF7" w14:textId="77777777" w:rsidR="00B51E85" w:rsidRPr="006B7DA0" w:rsidRDefault="00B51E85" w:rsidP="006B7DA0">
            <w:pPr>
              <w:rPr>
                <w:color w:val="000000"/>
                <w:lang w:eastAsia="lt-LT"/>
              </w:rPr>
            </w:pPr>
            <w:r w:rsidRPr="006B7DA0">
              <w:rPr>
                <w:color w:val="000000"/>
                <w:lang w:eastAsia="lt-LT"/>
              </w:rPr>
              <w:t>1.5.4.</w:t>
            </w:r>
          </w:p>
        </w:tc>
        <w:tc>
          <w:tcPr>
            <w:tcW w:w="1842" w:type="dxa"/>
            <w:vMerge w:val="restart"/>
            <w:vAlign w:val="center"/>
            <w:hideMark/>
          </w:tcPr>
          <w:p w14:paraId="5658CE7B" w14:textId="77777777" w:rsidR="00B51E85" w:rsidRPr="006B7DA0" w:rsidRDefault="00B51E85" w:rsidP="006B7DA0">
            <w:pPr>
              <w:rPr>
                <w:color w:val="000000"/>
                <w:lang w:eastAsia="lt-LT"/>
              </w:rPr>
            </w:pPr>
            <w:r w:rsidRPr="006B7DA0">
              <w:rPr>
                <w:color w:val="000000"/>
                <w:lang w:eastAsia="lt-LT"/>
              </w:rPr>
              <w:t>4. Sudaryti sąlygas pritraukti ir išlaikyti talentus</w:t>
            </w:r>
          </w:p>
        </w:tc>
        <w:tc>
          <w:tcPr>
            <w:tcW w:w="2977" w:type="dxa"/>
            <w:vMerge w:val="restart"/>
            <w:vAlign w:val="center"/>
            <w:hideMark/>
          </w:tcPr>
          <w:p w14:paraId="27F61BFA" w14:textId="1802FFE0" w:rsidR="00B51E85" w:rsidRPr="006B7DA0" w:rsidRDefault="00B51E85" w:rsidP="006B7DA0">
            <w:pPr>
              <w:rPr>
                <w:color w:val="000000"/>
                <w:lang w:eastAsia="lt-LT"/>
              </w:rPr>
            </w:pPr>
            <w:r w:rsidRPr="006B7DA0">
              <w:rPr>
                <w:color w:val="000000"/>
                <w:lang w:eastAsia="lt-LT"/>
              </w:rPr>
              <w:t>4.1.  Stiprinti ryšius su Klaipėdos išeiviais: įsteigti Klaipėdos miesto alumnų tinklą, dalyvauti „Globalios Lietuvos“ ir kitose nacionalinėse iniciatyvose, organizuoti mentorystės programas, padėti Klaipėdos išeiviams susirasti praktikos vietą ar darbą Klaipėdoje</w:t>
            </w:r>
            <w:r>
              <w:rPr>
                <w:color w:val="000000"/>
                <w:lang w:eastAsia="lt-LT"/>
              </w:rPr>
              <w:t>.</w:t>
            </w:r>
          </w:p>
        </w:tc>
        <w:tc>
          <w:tcPr>
            <w:tcW w:w="3686" w:type="dxa"/>
            <w:tcBorders>
              <w:right w:val="single" w:sz="4" w:space="0" w:color="auto"/>
            </w:tcBorders>
            <w:vAlign w:val="center"/>
            <w:hideMark/>
          </w:tcPr>
          <w:p w14:paraId="279C10C0" w14:textId="1E72A2D2" w:rsidR="00B51E85" w:rsidRPr="006B7DA0" w:rsidRDefault="00B51E85" w:rsidP="006B7DA0">
            <w:pPr>
              <w:rPr>
                <w:color w:val="000000"/>
                <w:lang w:eastAsia="lt-LT"/>
              </w:rPr>
            </w:pPr>
            <w:r w:rsidRPr="006B7DA0">
              <w:rPr>
                <w:color w:val="000000"/>
                <w:lang w:eastAsia="lt-LT"/>
              </w:rPr>
              <w:t>4.1.1. Įsteigtas ir koordinuojamas alumnų tinklas</w:t>
            </w:r>
            <w:r>
              <w:rPr>
                <w:color w:val="000000"/>
                <w:lang w:eastAsia="lt-LT"/>
              </w:rPr>
              <w:t>.</w:t>
            </w:r>
          </w:p>
        </w:tc>
        <w:tc>
          <w:tcPr>
            <w:tcW w:w="236" w:type="dxa"/>
            <w:vMerge/>
            <w:tcBorders>
              <w:top w:val="nil"/>
              <w:left w:val="single" w:sz="4" w:space="0" w:color="auto"/>
              <w:bottom w:val="nil"/>
              <w:right w:val="nil"/>
            </w:tcBorders>
          </w:tcPr>
          <w:p w14:paraId="49851E55" w14:textId="77777777" w:rsidR="00B51E85" w:rsidRPr="006B7DA0" w:rsidRDefault="00B51E85" w:rsidP="006B7DA0">
            <w:pPr>
              <w:rPr>
                <w:color w:val="000000"/>
                <w:lang w:eastAsia="lt-LT"/>
              </w:rPr>
            </w:pPr>
          </w:p>
        </w:tc>
      </w:tr>
      <w:tr w:rsidR="00B51E85" w:rsidRPr="006B7DA0" w14:paraId="55771103" w14:textId="12E98CFB" w:rsidTr="004F06D3">
        <w:trPr>
          <w:trHeight w:val="510"/>
        </w:trPr>
        <w:tc>
          <w:tcPr>
            <w:tcW w:w="993" w:type="dxa"/>
            <w:vMerge/>
            <w:vAlign w:val="center"/>
            <w:hideMark/>
          </w:tcPr>
          <w:p w14:paraId="6623DD52" w14:textId="77777777" w:rsidR="00B51E85" w:rsidRPr="006B7DA0" w:rsidRDefault="00B51E85" w:rsidP="006B7DA0">
            <w:pPr>
              <w:rPr>
                <w:color w:val="000000"/>
                <w:lang w:eastAsia="lt-LT"/>
              </w:rPr>
            </w:pPr>
          </w:p>
        </w:tc>
        <w:tc>
          <w:tcPr>
            <w:tcW w:w="1842" w:type="dxa"/>
            <w:vMerge/>
            <w:vAlign w:val="center"/>
            <w:hideMark/>
          </w:tcPr>
          <w:p w14:paraId="08EE898E" w14:textId="77777777" w:rsidR="00B51E85" w:rsidRPr="006B7DA0" w:rsidRDefault="00B51E85" w:rsidP="006B7DA0">
            <w:pPr>
              <w:rPr>
                <w:color w:val="000000"/>
                <w:lang w:eastAsia="lt-LT"/>
              </w:rPr>
            </w:pPr>
          </w:p>
        </w:tc>
        <w:tc>
          <w:tcPr>
            <w:tcW w:w="2977" w:type="dxa"/>
            <w:vMerge/>
            <w:vAlign w:val="center"/>
            <w:hideMark/>
          </w:tcPr>
          <w:p w14:paraId="421FBC3E" w14:textId="77777777" w:rsidR="00B51E85" w:rsidRPr="006B7DA0" w:rsidRDefault="00B51E85" w:rsidP="006B7DA0">
            <w:pPr>
              <w:rPr>
                <w:color w:val="000000"/>
                <w:lang w:eastAsia="lt-LT"/>
              </w:rPr>
            </w:pPr>
          </w:p>
        </w:tc>
        <w:tc>
          <w:tcPr>
            <w:tcW w:w="3686" w:type="dxa"/>
            <w:tcBorders>
              <w:right w:val="single" w:sz="4" w:space="0" w:color="auto"/>
            </w:tcBorders>
            <w:vAlign w:val="center"/>
            <w:hideMark/>
          </w:tcPr>
          <w:p w14:paraId="56855E14" w14:textId="569730FE" w:rsidR="00B51E85" w:rsidRPr="006B7DA0" w:rsidRDefault="00B51E85" w:rsidP="006B7DA0">
            <w:pPr>
              <w:rPr>
                <w:color w:val="000000"/>
                <w:lang w:eastAsia="lt-LT"/>
              </w:rPr>
            </w:pPr>
            <w:r w:rsidRPr="006B7DA0">
              <w:rPr>
                <w:color w:val="000000"/>
                <w:lang w:eastAsia="lt-LT"/>
              </w:rPr>
              <w:t>4.1.2. 10 susitikimų išeivių bendruomenėse, 300 žmonių</w:t>
            </w:r>
            <w:r>
              <w:rPr>
                <w:color w:val="000000"/>
                <w:lang w:eastAsia="lt-LT"/>
              </w:rPr>
              <w:t>.</w:t>
            </w:r>
          </w:p>
        </w:tc>
        <w:tc>
          <w:tcPr>
            <w:tcW w:w="236" w:type="dxa"/>
            <w:vMerge/>
            <w:tcBorders>
              <w:top w:val="nil"/>
              <w:left w:val="single" w:sz="4" w:space="0" w:color="auto"/>
              <w:bottom w:val="nil"/>
              <w:right w:val="nil"/>
            </w:tcBorders>
          </w:tcPr>
          <w:p w14:paraId="24D23474" w14:textId="77777777" w:rsidR="00B51E85" w:rsidRPr="006B7DA0" w:rsidRDefault="00B51E85" w:rsidP="006B7DA0">
            <w:pPr>
              <w:rPr>
                <w:color w:val="000000"/>
                <w:lang w:eastAsia="lt-LT"/>
              </w:rPr>
            </w:pPr>
          </w:p>
        </w:tc>
      </w:tr>
      <w:tr w:rsidR="00B51E85" w:rsidRPr="006B7DA0" w14:paraId="36B06BA4" w14:textId="2F33139E" w:rsidTr="004F06D3">
        <w:trPr>
          <w:trHeight w:val="510"/>
        </w:trPr>
        <w:tc>
          <w:tcPr>
            <w:tcW w:w="993" w:type="dxa"/>
            <w:vMerge/>
            <w:vAlign w:val="center"/>
            <w:hideMark/>
          </w:tcPr>
          <w:p w14:paraId="53D48192" w14:textId="77777777" w:rsidR="00B51E85" w:rsidRPr="006B7DA0" w:rsidRDefault="00B51E85" w:rsidP="006B7DA0">
            <w:pPr>
              <w:rPr>
                <w:color w:val="000000"/>
                <w:lang w:eastAsia="lt-LT"/>
              </w:rPr>
            </w:pPr>
          </w:p>
        </w:tc>
        <w:tc>
          <w:tcPr>
            <w:tcW w:w="1842" w:type="dxa"/>
            <w:vMerge/>
            <w:vAlign w:val="center"/>
            <w:hideMark/>
          </w:tcPr>
          <w:p w14:paraId="1A7BA3F2" w14:textId="77777777" w:rsidR="00B51E85" w:rsidRPr="006B7DA0" w:rsidRDefault="00B51E85" w:rsidP="006B7DA0">
            <w:pPr>
              <w:rPr>
                <w:color w:val="000000"/>
                <w:lang w:eastAsia="lt-LT"/>
              </w:rPr>
            </w:pPr>
          </w:p>
        </w:tc>
        <w:tc>
          <w:tcPr>
            <w:tcW w:w="2977" w:type="dxa"/>
            <w:vMerge/>
            <w:vAlign w:val="center"/>
            <w:hideMark/>
          </w:tcPr>
          <w:p w14:paraId="144D2F97" w14:textId="77777777" w:rsidR="00B51E85" w:rsidRPr="006B7DA0" w:rsidRDefault="00B51E85" w:rsidP="006B7DA0">
            <w:pPr>
              <w:rPr>
                <w:color w:val="000000"/>
                <w:lang w:eastAsia="lt-LT"/>
              </w:rPr>
            </w:pPr>
          </w:p>
        </w:tc>
        <w:tc>
          <w:tcPr>
            <w:tcW w:w="3686" w:type="dxa"/>
            <w:tcBorders>
              <w:right w:val="single" w:sz="4" w:space="0" w:color="auto"/>
            </w:tcBorders>
            <w:vAlign w:val="center"/>
            <w:hideMark/>
          </w:tcPr>
          <w:p w14:paraId="702781EE" w14:textId="61077780" w:rsidR="00B51E85" w:rsidRPr="006B7DA0" w:rsidRDefault="00B51E85" w:rsidP="006B7DA0">
            <w:pPr>
              <w:rPr>
                <w:color w:val="000000"/>
                <w:lang w:eastAsia="lt-LT"/>
              </w:rPr>
            </w:pPr>
            <w:r w:rsidRPr="006B7DA0">
              <w:rPr>
                <w:color w:val="000000"/>
                <w:lang w:eastAsia="lt-LT"/>
              </w:rPr>
              <w:t xml:space="preserve">4.1.3. Siunčiami informaciniai pranešimai išeiviams </w:t>
            </w:r>
            <w:r w:rsidR="00F6488C">
              <w:rPr>
                <w:color w:val="000000"/>
                <w:lang w:eastAsia="lt-LT"/>
              </w:rPr>
              <w:t xml:space="preserve">– </w:t>
            </w:r>
            <w:r w:rsidRPr="006B7DA0">
              <w:rPr>
                <w:color w:val="000000"/>
                <w:lang w:eastAsia="lt-LT"/>
              </w:rPr>
              <w:t>4 / metus</w:t>
            </w:r>
            <w:r>
              <w:rPr>
                <w:color w:val="000000"/>
                <w:lang w:eastAsia="lt-LT"/>
              </w:rPr>
              <w:t>.</w:t>
            </w:r>
          </w:p>
        </w:tc>
        <w:tc>
          <w:tcPr>
            <w:tcW w:w="236" w:type="dxa"/>
            <w:vMerge/>
            <w:tcBorders>
              <w:top w:val="nil"/>
              <w:left w:val="single" w:sz="4" w:space="0" w:color="auto"/>
              <w:bottom w:val="nil"/>
              <w:right w:val="nil"/>
            </w:tcBorders>
          </w:tcPr>
          <w:p w14:paraId="55846731" w14:textId="77777777" w:rsidR="00B51E85" w:rsidRPr="006B7DA0" w:rsidRDefault="00B51E85" w:rsidP="006B7DA0">
            <w:pPr>
              <w:rPr>
                <w:color w:val="000000"/>
                <w:lang w:eastAsia="lt-LT"/>
              </w:rPr>
            </w:pPr>
          </w:p>
        </w:tc>
      </w:tr>
      <w:tr w:rsidR="00B51E85" w:rsidRPr="006B7DA0" w14:paraId="43317DBF" w14:textId="5377B7FD" w:rsidTr="004F06D3">
        <w:trPr>
          <w:trHeight w:val="556"/>
        </w:trPr>
        <w:tc>
          <w:tcPr>
            <w:tcW w:w="993" w:type="dxa"/>
            <w:vMerge w:val="restart"/>
            <w:vAlign w:val="center"/>
            <w:hideMark/>
          </w:tcPr>
          <w:p w14:paraId="291E46E0" w14:textId="77777777" w:rsidR="00B51E85" w:rsidRPr="006B7DA0" w:rsidRDefault="00B51E85" w:rsidP="006B7DA0">
            <w:pPr>
              <w:rPr>
                <w:color w:val="000000"/>
                <w:lang w:eastAsia="lt-LT"/>
              </w:rPr>
            </w:pPr>
            <w:r w:rsidRPr="006B7DA0">
              <w:rPr>
                <w:color w:val="000000"/>
                <w:lang w:eastAsia="lt-LT"/>
              </w:rPr>
              <w:t>1.5.5.</w:t>
            </w:r>
          </w:p>
        </w:tc>
        <w:tc>
          <w:tcPr>
            <w:tcW w:w="1842" w:type="dxa"/>
            <w:vMerge/>
            <w:vAlign w:val="center"/>
            <w:hideMark/>
          </w:tcPr>
          <w:p w14:paraId="0991C01E" w14:textId="77777777" w:rsidR="00B51E85" w:rsidRPr="006B7DA0" w:rsidRDefault="00B51E85" w:rsidP="006B7DA0">
            <w:pPr>
              <w:rPr>
                <w:color w:val="000000"/>
                <w:lang w:eastAsia="lt-LT"/>
              </w:rPr>
            </w:pPr>
          </w:p>
        </w:tc>
        <w:tc>
          <w:tcPr>
            <w:tcW w:w="2977" w:type="dxa"/>
            <w:vMerge w:val="restart"/>
            <w:vAlign w:val="center"/>
            <w:hideMark/>
          </w:tcPr>
          <w:p w14:paraId="3783EFFA" w14:textId="55EE2222" w:rsidR="00B51E85" w:rsidRPr="006B7DA0" w:rsidRDefault="00B51E85" w:rsidP="006B7DA0">
            <w:pPr>
              <w:rPr>
                <w:color w:val="000000"/>
                <w:lang w:eastAsia="lt-LT"/>
              </w:rPr>
            </w:pPr>
            <w:r w:rsidRPr="006B7DA0">
              <w:rPr>
                <w:color w:val="000000"/>
                <w:lang w:eastAsia="lt-LT"/>
              </w:rPr>
              <w:t xml:space="preserve">4.2. Sukurti į tikslinius talentus orientuotus motyvacinius paketus, nustačius jų turinį (tiesioginė finansinė parama, persikėlimo ir gyvenimo Klaipėdoje kaštų dalinis ar visiškas dengimas), tikslinių talentų vertinimo kriterijus (aukštasis išsilavinimas, </w:t>
            </w:r>
            <w:r w:rsidR="00DA5218" w:rsidRPr="00DA5218">
              <w:rPr>
                <w:color w:val="000000"/>
                <w:lang w:eastAsia="lt-LT"/>
              </w:rPr>
              <w:t>VšĮ Klaipėd</w:t>
            </w:r>
            <w:r w:rsidR="00EC0F22">
              <w:rPr>
                <w:color w:val="000000"/>
                <w:lang w:eastAsia="lt-LT"/>
              </w:rPr>
              <w:t>os mokslo ir technologijų parko</w:t>
            </w:r>
            <w:r w:rsidR="001571DC">
              <w:rPr>
                <w:color w:val="000000"/>
                <w:lang w:eastAsia="lt-LT"/>
              </w:rPr>
              <w:t xml:space="preserve"> (toliau –</w:t>
            </w:r>
            <w:r w:rsidR="00EC0F22">
              <w:rPr>
                <w:color w:val="000000"/>
                <w:lang w:eastAsia="lt-LT"/>
              </w:rPr>
              <w:t xml:space="preserve"> </w:t>
            </w:r>
            <w:r w:rsidR="001571DC">
              <w:rPr>
                <w:color w:val="000000"/>
                <w:lang w:eastAsia="lt-LT"/>
              </w:rPr>
              <w:t>MTEP)</w:t>
            </w:r>
            <w:r w:rsidRPr="006B7DA0">
              <w:rPr>
                <w:color w:val="000000"/>
                <w:lang w:eastAsia="lt-LT"/>
              </w:rPr>
              <w:t xml:space="preserve"> veikla ir kt.) ir paketų suteikimo kanalus ir sąlygas (pvz., įsidarbinus </w:t>
            </w:r>
            <w:r w:rsidR="001571DC" w:rsidRPr="001571DC">
              <w:rPr>
                <w:color w:val="000000"/>
                <w:lang w:eastAsia="lt-LT"/>
              </w:rPr>
              <w:t>K</w:t>
            </w:r>
            <w:r w:rsidR="001571DC">
              <w:rPr>
                <w:color w:val="000000"/>
                <w:lang w:eastAsia="lt-LT"/>
              </w:rPr>
              <w:t>laipėdos pramonininkų asociacijos</w:t>
            </w:r>
            <w:r w:rsidRPr="006B7DA0">
              <w:rPr>
                <w:color w:val="000000"/>
                <w:lang w:eastAsia="lt-LT"/>
              </w:rPr>
              <w:t xml:space="preserve"> partnerių </w:t>
            </w:r>
            <w:r w:rsidRPr="001571DC">
              <w:rPr>
                <w:color w:val="000000"/>
                <w:lang w:eastAsia="lt-LT"/>
              </w:rPr>
              <w:t>MTEP</w:t>
            </w:r>
            <w:r w:rsidRPr="006B7DA0">
              <w:rPr>
                <w:color w:val="000000"/>
                <w:lang w:eastAsia="lt-LT"/>
              </w:rPr>
              <w:t xml:space="preserve"> veiklos srityje ar įkūrus inovatyvų startuolį)</w:t>
            </w:r>
            <w:r>
              <w:rPr>
                <w:color w:val="000000"/>
                <w:lang w:eastAsia="lt-LT"/>
              </w:rPr>
              <w:t>.</w:t>
            </w:r>
          </w:p>
        </w:tc>
        <w:tc>
          <w:tcPr>
            <w:tcW w:w="3686" w:type="dxa"/>
            <w:tcBorders>
              <w:right w:val="single" w:sz="4" w:space="0" w:color="auto"/>
            </w:tcBorders>
            <w:vAlign w:val="center"/>
            <w:hideMark/>
          </w:tcPr>
          <w:p w14:paraId="5B9A22AF" w14:textId="570D338B" w:rsidR="00B51E85" w:rsidRPr="006B7DA0" w:rsidRDefault="00B51E85" w:rsidP="006B7DA0">
            <w:pPr>
              <w:rPr>
                <w:color w:val="000000"/>
                <w:lang w:eastAsia="lt-LT"/>
              </w:rPr>
            </w:pPr>
            <w:r w:rsidRPr="006B7DA0">
              <w:rPr>
                <w:color w:val="000000"/>
                <w:lang w:eastAsia="lt-LT"/>
              </w:rPr>
              <w:t>4.2.1. Motyvacinių paketų persikeliantie</w:t>
            </w:r>
            <w:r w:rsidR="00050831">
              <w:rPr>
                <w:color w:val="000000"/>
                <w:lang w:eastAsia="lt-LT"/>
              </w:rPr>
              <w:t>sie</w:t>
            </w:r>
            <w:r w:rsidRPr="006B7DA0">
              <w:rPr>
                <w:color w:val="000000"/>
                <w:lang w:eastAsia="lt-LT"/>
              </w:rPr>
              <w:t>ms sukūrimas – 1</w:t>
            </w:r>
            <w:r>
              <w:rPr>
                <w:color w:val="000000"/>
                <w:lang w:eastAsia="lt-LT"/>
              </w:rPr>
              <w:t>.</w:t>
            </w:r>
          </w:p>
        </w:tc>
        <w:tc>
          <w:tcPr>
            <w:tcW w:w="236" w:type="dxa"/>
            <w:vMerge/>
            <w:tcBorders>
              <w:top w:val="nil"/>
              <w:left w:val="single" w:sz="4" w:space="0" w:color="auto"/>
              <w:bottom w:val="nil"/>
              <w:right w:val="nil"/>
            </w:tcBorders>
          </w:tcPr>
          <w:p w14:paraId="32DA420C" w14:textId="77777777" w:rsidR="00B51E85" w:rsidRPr="006B7DA0" w:rsidRDefault="00B51E85" w:rsidP="006B7DA0">
            <w:pPr>
              <w:rPr>
                <w:color w:val="000000"/>
                <w:lang w:eastAsia="lt-LT"/>
              </w:rPr>
            </w:pPr>
          </w:p>
        </w:tc>
      </w:tr>
      <w:tr w:rsidR="00B51E85" w:rsidRPr="006B7DA0" w14:paraId="4D9911BE" w14:textId="7A2497BA" w:rsidTr="004F06D3">
        <w:trPr>
          <w:trHeight w:val="765"/>
        </w:trPr>
        <w:tc>
          <w:tcPr>
            <w:tcW w:w="993" w:type="dxa"/>
            <w:vMerge/>
            <w:vAlign w:val="center"/>
            <w:hideMark/>
          </w:tcPr>
          <w:p w14:paraId="5CB1F0FC" w14:textId="77777777" w:rsidR="00B51E85" w:rsidRPr="006B7DA0" w:rsidRDefault="00B51E85" w:rsidP="006B7DA0">
            <w:pPr>
              <w:rPr>
                <w:color w:val="000000"/>
                <w:lang w:eastAsia="lt-LT"/>
              </w:rPr>
            </w:pPr>
          </w:p>
        </w:tc>
        <w:tc>
          <w:tcPr>
            <w:tcW w:w="1842" w:type="dxa"/>
            <w:vMerge/>
            <w:vAlign w:val="center"/>
            <w:hideMark/>
          </w:tcPr>
          <w:p w14:paraId="3176E344" w14:textId="77777777" w:rsidR="00B51E85" w:rsidRPr="006B7DA0" w:rsidRDefault="00B51E85" w:rsidP="006B7DA0">
            <w:pPr>
              <w:rPr>
                <w:color w:val="000000"/>
                <w:lang w:eastAsia="lt-LT"/>
              </w:rPr>
            </w:pPr>
          </w:p>
        </w:tc>
        <w:tc>
          <w:tcPr>
            <w:tcW w:w="2977" w:type="dxa"/>
            <w:vMerge/>
            <w:vAlign w:val="center"/>
            <w:hideMark/>
          </w:tcPr>
          <w:p w14:paraId="38F97AE0" w14:textId="77777777" w:rsidR="00B51E85" w:rsidRPr="006B7DA0" w:rsidRDefault="00B51E85" w:rsidP="006B7DA0">
            <w:pPr>
              <w:rPr>
                <w:color w:val="000000"/>
                <w:lang w:eastAsia="lt-LT"/>
              </w:rPr>
            </w:pPr>
          </w:p>
        </w:tc>
        <w:tc>
          <w:tcPr>
            <w:tcW w:w="3686" w:type="dxa"/>
            <w:tcBorders>
              <w:right w:val="single" w:sz="4" w:space="0" w:color="auto"/>
            </w:tcBorders>
            <w:vAlign w:val="center"/>
            <w:hideMark/>
          </w:tcPr>
          <w:p w14:paraId="55EBAEAD" w14:textId="09DED4C5" w:rsidR="00B51E85" w:rsidRPr="006B7DA0" w:rsidRDefault="00B51E85" w:rsidP="006B7DA0">
            <w:pPr>
              <w:rPr>
                <w:color w:val="000000"/>
                <w:lang w:eastAsia="lt-LT"/>
              </w:rPr>
            </w:pPr>
            <w:r w:rsidRPr="006B7DA0">
              <w:rPr>
                <w:color w:val="000000"/>
                <w:lang w:eastAsia="lt-LT"/>
              </w:rPr>
              <w:t>4.2.2. Motyvacinių paketų pasiliekantie</w:t>
            </w:r>
            <w:r w:rsidR="00050831">
              <w:rPr>
                <w:color w:val="000000"/>
                <w:lang w:eastAsia="lt-LT"/>
              </w:rPr>
              <w:t>sie</w:t>
            </w:r>
            <w:r w:rsidRPr="006B7DA0">
              <w:rPr>
                <w:color w:val="000000"/>
                <w:lang w:eastAsia="lt-LT"/>
              </w:rPr>
              <w:t xml:space="preserve">ms Klaipėdoje sukūrimas </w:t>
            </w:r>
            <w:r>
              <w:rPr>
                <w:color w:val="000000"/>
                <w:lang w:eastAsia="lt-LT"/>
              </w:rPr>
              <w:t>–</w:t>
            </w:r>
            <w:r w:rsidRPr="006B7DA0">
              <w:rPr>
                <w:color w:val="000000"/>
                <w:lang w:eastAsia="lt-LT"/>
              </w:rPr>
              <w:t xml:space="preserve"> 1</w:t>
            </w:r>
            <w:r>
              <w:rPr>
                <w:color w:val="000000"/>
                <w:lang w:eastAsia="lt-LT"/>
              </w:rPr>
              <w:t>.</w:t>
            </w:r>
          </w:p>
        </w:tc>
        <w:tc>
          <w:tcPr>
            <w:tcW w:w="236" w:type="dxa"/>
            <w:vMerge/>
            <w:tcBorders>
              <w:top w:val="nil"/>
              <w:left w:val="single" w:sz="4" w:space="0" w:color="auto"/>
              <w:bottom w:val="nil"/>
              <w:right w:val="nil"/>
            </w:tcBorders>
          </w:tcPr>
          <w:p w14:paraId="68DDC4D0" w14:textId="77777777" w:rsidR="00B51E85" w:rsidRPr="006B7DA0" w:rsidRDefault="00B51E85" w:rsidP="006B7DA0">
            <w:pPr>
              <w:rPr>
                <w:color w:val="000000"/>
                <w:lang w:eastAsia="lt-LT"/>
              </w:rPr>
            </w:pPr>
          </w:p>
        </w:tc>
      </w:tr>
      <w:tr w:rsidR="00B51E85" w:rsidRPr="006B7DA0" w14:paraId="756E94A6" w14:textId="1ED43E59" w:rsidTr="004F06D3">
        <w:trPr>
          <w:trHeight w:val="765"/>
        </w:trPr>
        <w:tc>
          <w:tcPr>
            <w:tcW w:w="993" w:type="dxa"/>
            <w:vMerge/>
            <w:vAlign w:val="center"/>
            <w:hideMark/>
          </w:tcPr>
          <w:p w14:paraId="044A7946" w14:textId="77777777" w:rsidR="00B51E85" w:rsidRPr="006B7DA0" w:rsidRDefault="00B51E85" w:rsidP="006B7DA0">
            <w:pPr>
              <w:rPr>
                <w:color w:val="000000"/>
                <w:lang w:eastAsia="lt-LT"/>
              </w:rPr>
            </w:pPr>
          </w:p>
        </w:tc>
        <w:tc>
          <w:tcPr>
            <w:tcW w:w="1842" w:type="dxa"/>
            <w:vMerge/>
            <w:vAlign w:val="center"/>
            <w:hideMark/>
          </w:tcPr>
          <w:p w14:paraId="381B1E57" w14:textId="77777777" w:rsidR="00B51E85" w:rsidRPr="006B7DA0" w:rsidRDefault="00B51E85" w:rsidP="006B7DA0">
            <w:pPr>
              <w:rPr>
                <w:color w:val="000000"/>
                <w:lang w:eastAsia="lt-LT"/>
              </w:rPr>
            </w:pPr>
          </w:p>
        </w:tc>
        <w:tc>
          <w:tcPr>
            <w:tcW w:w="2977" w:type="dxa"/>
            <w:vMerge/>
            <w:vAlign w:val="center"/>
            <w:hideMark/>
          </w:tcPr>
          <w:p w14:paraId="0367B405" w14:textId="77777777" w:rsidR="00B51E85" w:rsidRPr="006B7DA0" w:rsidRDefault="00B51E85" w:rsidP="006B7DA0">
            <w:pPr>
              <w:rPr>
                <w:color w:val="000000"/>
                <w:lang w:eastAsia="lt-LT"/>
              </w:rPr>
            </w:pPr>
          </w:p>
        </w:tc>
        <w:tc>
          <w:tcPr>
            <w:tcW w:w="3686" w:type="dxa"/>
            <w:tcBorders>
              <w:right w:val="single" w:sz="4" w:space="0" w:color="auto"/>
            </w:tcBorders>
            <w:vAlign w:val="center"/>
            <w:hideMark/>
          </w:tcPr>
          <w:p w14:paraId="3C71D113" w14:textId="5D17F885" w:rsidR="00B51E85" w:rsidRPr="006B7DA0" w:rsidRDefault="00B51E85" w:rsidP="006B7DA0">
            <w:pPr>
              <w:rPr>
                <w:color w:val="000000"/>
                <w:lang w:eastAsia="lt-LT"/>
              </w:rPr>
            </w:pPr>
            <w:r w:rsidRPr="006B7DA0">
              <w:rPr>
                <w:color w:val="000000"/>
                <w:lang w:eastAsia="lt-LT"/>
              </w:rPr>
              <w:t>4.2.3. Rinkodaros kampanijos</w:t>
            </w:r>
            <w:r>
              <w:rPr>
                <w:color w:val="000000"/>
                <w:lang w:eastAsia="lt-LT"/>
              </w:rPr>
              <w:t>,</w:t>
            </w:r>
            <w:r w:rsidRPr="006B7DA0">
              <w:rPr>
                <w:color w:val="000000"/>
                <w:lang w:eastAsia="lt-LT"/>
              </w:rPr>
              <w:t xml:space="preserve"> skirtos išviešinti Klaipėdą </w:t>
            </w:r>
            <w:r w:rsidR="00F57EF9">
              <w:rPr>
                <w:color w:val="000000"/>
                <w:lang w:eastAsia="lt-LT"/>
              </w:rPr>
              <w:t>kaip geriausią vietą talentams</w:t>
            </w:r>
            <w:r w:rsidRPr="006B7DA0">
              <w:rPr>
                <w:color w:val="000000"/>
                <w:lang w:eastAsia="lt-LT"/>
              </w:rPr>
              <w:t xml:space="preserve"> 1 </w:t>
            </w:r>
            <w:r w:rsidR="00F57EF9">
              <w:rPr>
                <w:color w:val="000000"/>
                <w:lang w:eastAsia="lt-LT"/>
              </w:rPr>
              <w:t xml:space="preserve">/ </w:t>
            </w:r>
            <w:r w:rsidRPr="006B7DA0">
              <w:rPr>
                <w:color w:val="000000"/>
                <w:lang w:eastAsia="lt-LT"/>
              </w:rPr>
              <w:t>metus</w:t>
            </w:r>
            <w:r w:rsidR="00ED7CD1">
              <w:rPr>
                <w:color w:val="000000"/>
                <w:lang w:eastAsia="lt-LT"/>
              </w:rPr>
              <w:t>.</w:t>
            </w:r>
          </w:p>
        </w:tc>
        <w:tc>
          <w:tcPr>
            <w:tcW w:w="236" w:type="dxa"/>
            <w:vMerge/>
            <w:tcBorders>
              <w:top w:val="nil"/>
              <w:left w:val="single" w:sz="4" w:space="0" w:color="auto"/>
              <w:bottom w:val="nil"/>
              <w:right w:val="nil"/>
            </w:tcBorders>
          </w:tcPr>
          <w:p w14:paraId="4F68AD8E" w14:textId="77777777" w:rsidR="00B51E85" w:rsidRPr="006B7DA0" w:rsidRDefault="00B51E85" w:rsidP="006B7DA0">
            <w:pPr>
              <w:rPr>
                <w:color w:val="000000"/>
                <w:lang w:eastAsia="lt-LT"/>
              </w:rPr>
            </w:pPr>
          </w:p>
        </w:tc>
      </w:tr>
      <w:tr w:rsidR="00B51E85" w:rsidRPr="006B7DA0" w14:paraId="4EB35228" w14:textId="7DD6F686" w:rsidTr="004F06D3">
        <w:trPr>
          <w:trHeight w:val="765"/>
        </w:trPr>
        <w:tc>
          <w:tcPr>
            <w:tcW w:w="993" w:type="dxa"/>
            <w:vMerge w:val="restart"/>
            <w:vAlign w:val="center"/>
            <w:hideMark/>
          </w:tcPr>
          <w:p w14:paraId="2E49A0D6" w14:textId="77777777" w:rsidR="00B51E85" w:rsidRPr="006B7DA0" w:rsidRDefault="00B51E85" w:rsidP="006B7DA0">
            <w:pPr>
              <w:rPr>
                <w:color w:val="000000"/>
                <w:lang w:eastAsia="lt-LT"/>
              </w:rPr>
            </w:pPr>
            <w:r w:rsidRPr="006B7DA0">
              <w:rPr>
                <w:color w:val="000000"/>
                <w:lang w:eastAsia="lt-LT"/>
              </w:rPr>
              <w:t>1.5.6.</w:t>
            </w:r>
          </w:p>
        </w:tc>
        <w:tc>
          <w:tcPr>
            <w:tcW w:w="1842" w:type="dxa"/>
            <w:vMerge/>
            <w:vAlign w:val="center"/>
            <w:hideMark/>
          </w:tcPr>
          <w:p w14:paraId="59AC0762" w14:textId="77777777" w:rsidR="00B51E85" w:rsidRPr="006B7DA0" w:rsidRDefault="00B51E85" w:rsidP="006B7DA0">
            <w:pPr>
              <w:rPr>
                <w:color w:val="000000"/>
                <w:lang w:eastAsia="lt-LT"/>
              </w:rPr>
            </w:pPr>
          </w:p>
        </w:tc>
        <w:tc>
          <w:tcPr>
            <w:tcW w:w="2977" w:type="dxa"/>
            <w:vMerge w:val="restart"/>
            <w:vAlign w:val="center"/>
            <w:hideMark/>
          </w:tcPr>
          <w:p w14:paraId="37A42C0B" w14:textId="3D3442A4" w:rsidR="00B51E85" w:rsidRPr="006B7DA0" w:rsidRDefault="00B51E85" w:rsidP="006B7DA0">
            <w:pPr>
              <w:rPr>
                <w:color w:val="000000"/>
                <w:lang w:eastAsia="lt-LT"/>
              </w:rPr>
            </w:pPr>
            <w:r w:rsidRPr="006B7DA0">
              <w:rPr>
                <w:color w:val="000000"/>
                <w:lang w:eastAsia="lt-LT"/>
              </w:rPr>
              <w:t>4.3. Teikti atvykusie</w:t>
            </w:r>
            <w:r w:rsidR="00050831">
              <w:rPr>
                <w:color w:val="000000"/>
                <w:lang w:eastAsia="lt-LT"/>
              </w:rPr>
              <w:t>sie</w:t>
            </w:r>
            <w:r w:rsidRPr="006B7DA0">
              <w:rPr>
                <w:color w:val="000000"/>
                <w:lang w:eastAsia="lt-LT"/>
              </w:rPr>
              <w:t>ms integracijos paslaugas: padėti integruotis į Klaipėdos socialinį ir kultūrinį gyvenimą, rasti darbus antrosioms pusėms, atvykusioms kartu su talentais</w:t>
            </w:r>
            <w:r>
              <w:rPr>
                <w:color w:val="000000"/>
                <w:lang w:eastAsia="lt-LT"/>
              </w:rPr>
              <w:t>.</w:t>
            </w:r>
          </w:p>
        </w:tc>
        <w:tc>
          <w:tcPr>
            <w:tcW w:w="3686" w:type="dxa"/>
            <w:tcBorders>
              <w:right w:val="single" w:sz="4" w:space="0" w:color="auto"/>
            </w:tcBorders>
            <w:vAlign w:val="center"/>
            <w:hideMark/>
          </w:tcPr>
          <w:p w14:paraId="303A7BFC" w14:textId="1F117A0A" w:rsidR="00B51E85" w:rsidRPr="006B7DA0" w:rsidRDefault="00B51E85" w:rsidP="006B7DA0">
            <w:pPr>
              <w:rPr>
                <w:color w:val="000000"/>
                <w:lang w:eastAsia="lt-LT"/>
              </w:rPr>
            </w:pPr>
            <w:r w:rsidRPr="006B7DA0">
              <w:rPr>
                <w:color w:val="000000"/>
                <w:lang w:eastAsia="lt-LT"/>
              </w:rPr>
              <w:t>4.3.1. Informacinės sistemos</w:t>
            </w:r>
            <w:r w:rsidR="00F57EF9">
              <w:rPr>
                <w:color w:val="000000"/>
                <w:lang w:eastAsia="lt-LT"/>
              </w:rPr>
              <w:t>,</w:t>
            </w:r>
            <w:r w:rsidRPr="006B7DA0">
              <w:rPr>
                <w:color w:val="000000"/>
                <w:lang w:eastAsia="lt-LT"/>
              </w:rPr>
              <w:t xml:space="preserve"> skirtos informacijai persikraustančia</w:t>
            </w:r>
            <w:r w:rsidR="00F57EF9">
              <w:rPr>
                <w:color w:val="000000"/>
                <w:lang w:eastAsia="lt-LT"/>
              </w:rPr>
              <w:t>ja</w:t>
            </w:r>
            <w:r w:rsidRPr="006B7DA0">
              <w:rPr>
                <w:color w:val="000000"/>
                <w:lang w:eastAsia="lt-LT"/>
              </w:rPr>
              <w:t>m pateikti</w:t>
            </w:r>
            <w:r w:rsidR="00F57EF9">
              <w:rPr>
                <w:color w:val="000000"/>
                <w:lang w:eastAsia="lt-LT"/>
              </w:rPr>
              <w:t>,</w:t>
            </w:r>
            <w:r w:rsidRPr="006B7DA0">
              <w:rPr>
                <w:color w:val="000000"/>
                <w:lang w:eastAsia="lt-LT"/>
              </w:rPr>
              <w:t xml:space="preserve"> sukūrimas</w:t>
            </w:r>
            <w:r>
              <w:rPr>
                <w:color w:val="000000"/>
                <w:lang w:eastAsia="lt-LT"/>
              </w:rPr>
              <w:t>.</w:t>
            </w:r>
          </w:p>
        </w:tc>
        <w:tc>
          <w:tcPr>
            <w:tcW w:w="236" w:type="dxa"/>
            <w:vMerge/>
            <w:tcBorders>
              <w:top w:val="nil"/>
              <w:left w:val="single" w:sz="4" w:space="0" w:color="auto"/>
              <w:bottom w:val="nil"/>
              <w:right w:val="nil"/>
            </w:tcBorders>
          </w:tcPr>
          <w:p w14:paraId="3ABC7FFF" w14:textId="77777777" w:rsidR="00B51E85" w:rsidRPr="006B7DA0" w:rsidRDefault="00B51E85" w:rsidP="006B7DA0">
            <w:pPr>
              <w:rPr>
                <w:color w:val="000000"/>
                <w:lang w:eastAsia="lt-LT"/>
              </w:rPr>
            </w:pPr>
          </w:p>
        </w:tc>
      </w:tr>
      <w:tr w:rsidR="00B51E85" w:rsidRPr="006B7DA0" w14:paraId="3A7E8074" w14:textId="6C87234A" w:rsidTr="004F06D3">
        <w:trPr>
          <w:trHeight w:val="1275"/>
        </w:trPr>
        <w:tc>
          <w:tcPr>
            <w:tcW w:w="993" w:type="dxa"/>
            <w:vMerge/>
            <w:vAlign w:val="center"/>
            <w:hideMark/>
          </w:tcPr>
          <w:p w14:paraId="506399AE" w14:textId="77777777" w:rsidR="00B51E85" w:rsidRPr="006B7DA0" w:rsidRDefault="00B51E85" w:rsidP="006B7DA0">
            <w:pPr>
              <w:rPr>
                <w:color w:val="000000"/>
                <w:lang w:eastAsia="lt-LT"/>
              </w:rPr>
            </w:pPr>
          </w:p>
        </w:tc>
        <w:tc>
          <w:tcPr>
            <w:tcW w:w="1842" w:type="dxa"/>
            <w:vMerge/>
            <w:vAlign w:val="center"/>
            <w:hideMark/>
          </w:tcPr>
          <w:p w14:paraId="180B7730" w14:textId="77777777" w:rsidR="00B51E85" w:rsidRPr="006B7DA0" w:rsidRDefault="00B51E85" w:rsidP="006B7DA0">
            <w:pPr>
              <w:rPr>
                <w:color w:val="000000"/>
                <w:lang w:eastAsia="lt-LT"/>
              </w:rPr>
            </w:pPr>
          </w:p>
        </w:tc>
        <w:tc>
          <w:tcPr>
            <w:tcW w:w="2977" w:type="dxa"/>
            <w:vMerge/>
            <w:vAlign w:val="center"/>
            <w:hideMark/>
          </w:tcPr>
          <w:p w14:paraId="0AE83126" w14:textId="77777777" w:rsidR="00B51E85" w:rsidRPr="006B7DA0" w:rsidRDefault="00B51E85" w:rsidP="006B7DA0">
            <w:pPr>
              <w:rPr>
                <w:color w:val="000000"/>
                <w:lang w:eastAsia="lt-LT"/>
              </w:rPr>
            </w:pPr>
          </w:p>
        </w:tc>
        <w:tc>
          <w:tcPr>
            <w:tcW w:w="3686" w:type="dxa"/>
            <w:tcBorders>
              <w:right w:val="single" w:sz="4" w:space="0" w:color="auto"/>
            </w:tcBorders>
            <w:vAlign w:val="center"/>
            <w:hideMark/>
          </w:tcPr>
          <w:p w14:paraId="08B247F0" w14:textId="28406655" w:rsidR="00B51E85" w:rsidRPr="006B7DA0" w:rsidRDefault="00B51E85" w:rsidP="00F57EF9">
            <w:pPr>
              <w:rPr>
                <w:color w:val="000000"/>
                <w:lang w:eastAsia="lt-LT"/>
              </w:rPr>
            </w:pPr>
            <w:r w:rsidRPr="006B7DA0">
              <w:rPr>
                <w:color w:val="000000"/>
                <w:lang w:eastAsia="lt-LT"/>
              </w:rPr>
              <w:t>4.3.2. Konsultacijų atvykstantie</w:t>
            </w:r>
            <w:r w:rsidR="00F57EF9">
              <w:rPr>
                <w:color w:val="000000"/>
                <w:lang w:eastAsia="lt-LT"/>
              </w:rPr>
              <w:t>sie</w:t>
            </w:r>
            <w:r w:rsidRPr="006B7DA0">
              <w:rPr>
                <w:color w:val="000000"/>
                <w:lang w:eastAsia="lt-LT"/>
              </w:rPr>
              <w:t>ms teikimas (būsto susiradimo, darbo galimybės, registracija mokyklose, darželiuose, sutuoktinio</w:t>
            </w:r>
            <w:r w:rsidR="00F57EF9">
              <w:rPr>
                <w:color w:val="000000"/>
                <w:lang w:eastAsia="lt-LT"/>
              </w:rPr>
              <w:t xml:space="preserve"> ar </w:t>
            </w:r>
            <w:r w:rsidRPr="006B7DA0">
              <w:rPr>
                <w:color w:val="000000"/>
                <w:lang w:eastAsia="lt-LT"/>
              </w:rPr>
              <w:t>partnerio integracija) – 20 / metus</w:t>
            </w:r>
            <w:r>
              <w:rPr>
                <w:color w:val="000000"/>
                <w:lang w:eastAsia="lt-LT"/>
              </w:rPr>
              <w:t>.</w:t>
            </w:r>
          </w:p>
        </w:tc>
        <w:tc>
          <w:tcPr>
            <w:tcW w:w="236" w:type="dxa"/>
            <w:vMerge/>
            <w:tcBorders>
              <w:top w:val="nil"/>
              <w:left w:val="single" w:sz="4" w:space="0" w:color="auto"/>
              <w:bottom w:val="nil"/>
              <w:right w:val="nil"/>
            </w:tcBorders>
          </w:tcPr>
          <w:p w14:paraId="1761BCEE" w14:textId="77777777" w:rsidR="00B51E85" w:rsidRPr="006B7DA0" w:rsidRDefault="00B51E85" w:rsidP="006B7DA0">
            <w:pPr>
              <w:rPr>
                <w:color w:val="000000"/>
                <w:lang w:eastAsia="lt-LT"/>
              </w:rPr>
            </w:pPr>
          </w:p>
        </w:tc>
      </w:tr>
      <w:tr w:rsidR="00B51E85" w:rsidRPr="006B7DA0" w14:paraId="3FE95DEA" w14:textId="1B99B16F" w:rsidTr="004F06D3">
        <w:trPr>
          <w:trHeight w:val="765"/>
        </w:trPr>
        <w:tc>
          <w:tcPr>
            <w:tcW w:w="993" w:type="dxa"/>
            <w:vMerge w:val="restart"/>
            <w:vAlign w:val="center"/>
            <w:hideMark/>
          </w:tcPr>
          <w:p w14:paraId="2212B9CF" w14:textId="77777777" w:rsidR="00B51E85" w:rsidRPr="006B7DA0" w:rsidRDefault="00B51E85" w:rsidP="006B7DA0">
            <w:pPr>
              <w:rPr>
                <w:color w:val="000000"/>
                <w:lang w:eastAsia="lt-LT"/>
              </w:rPr>
            </w:pPr>
            <w:r w:rsidRPr="006B7DA0">
              <w:rPr>
                <w:color w:val="000000"/>
                <w:lang w:eastAsia="lt-LT"/>
              </w:rPr>
              <w:t>7.1.1.</w:t>
            </w:r>
          </w:p>
        </w:tc>
        <w:tc>
          <w:tcPr>
            <w:tcW w:w="1842" w:type="dxa"/>
            <w:vMerge w:val="restart"/>
            <w:vAlign w:val="center"/>
            <w:hideMark/>
          </w:tcPr>
          <w:p w14:paraId="436F019B" w14:textId="77777777" w:rsidR="00B51E85" w:rsidRPr="006B7DA0" w:rsidRDefault="00B51E85" w:rsidP="006B7DA0">
            <w:pPr>
              <w:rPr>
                <w:color w:val="000000"/>
                <w:lang w:eastAsia="lt-LT"/>
              </w:rPr>
            </w:pPr>
            <w:r w:rsidRPr="006B7DA0">
              <w:rPr>
                <w:color w:val="000000"/>
                <w:lang w:eastAsia="lt-LT"/>
              </w:rPr>
              <w:t>5. Pritraukti paslaugų centrų</w:t>
            </w:r>
          </w:p>
        </w:tc>
        <w:tc>
          <w:tcPr>
            <w:tcW w:w="2977" w:type="dxa"/>
            <w:vMerge w:val="restart"/>
            <w:vAlign w:val="center"/>
            <w:hideMark/>
          </w:tcPr>
          <w:p w14:paraId="149D751F" w14:textId="2F7C09E0" w:rsidR="00B51E85" w:rsidRPr="006B7DA0" w:rsidRDefault="00B51E85" w:rsidP="006B7DA0">
            <w:pPr>
              <w:rPr>
                <w:color w:val="000000"/>
                <w:lang w:eastAsia="lt-LT"/>
              </w:rPr>
            </w:pPr>
            <w:r>
              <w:rPr>
                <w:color w:val="000000"/>
                <w:lang w:eastAsia="lt-LT"/>
              </w:rPr>
              <w:t>5.1.</w:t>
            </w:r>
            <w:r w:rsidRPr="006B7DA0">
              <w:rPr>
                <w:color w:val="000000"/>
                <w:lang w:eastAsia="lt-LT"/>
              </w:rPr>
              <w:t xml:space="preserve"> Sukurti patrauklių motyvacinių investicijų pritraukimo paketų pirmiesiems paslaugų centrams</w:t>
            </w:r>
            <w:r>
              <w:rPr>
                <w:color w:val="000000"/>
                <w:lang w:eastAsia="lt-LT"/>
              </w:rPr>
              <w:t>.</w:t>
            </w:r>
          </w:p>
        </w:tc>
        <w:tc>
          <w:tcPr>
            <w:tcW w:w="3686" w:type="dxa"/>
            <w:tcBorders>
              <w:right w:val="single" w:sz="4" w:space="0" w:color="auto"/>
            </w:tcBorders>
            <w:vAlign w:val="center"/>
            <w:hideMark/>
          </w:tcPr>
          <w:p w14:paraId="77A2E99F" w14:textId="004F909E" w:rsidR="00B51E85" w:rsidRPr="006B7DA0" w:rsidRDefault="00B51E85" w:rsidP="00F6488C">
            <w:pPr>
              <w:rPr>
                <w:color w:val="000000"/>
                <w:lang w:eastAsia="lt-LT"/>
              </w:rPr>
            </w:pPr>
            <w:r w:rsidRPr="006B7DA0">
              <w:rPr>
                <w:color w:val="000000"/>
                <w:lang w:eastAsia="lt-LT"/>
              </w:rPr>
              <w:t xml:space="preserve">5.1.1. Pagalba įmonėms teikiant paraišką finansinei paskatai gauti </w:t>
            </w:r>
            <w:r w:rsidR="00F6488C">
              <w:rPr>
                <w:color w:val="000000"/>
                <w:lang w:eastAsia="lt-LT"/>
              </w:rPr>
              <w:t>–</w:t>
            </w:r>
            <w:r w:rsidRPr="006B7DA0">
              <w:rPr>
                <w:color w:val="000000"/>
                <w:lang w:eastAsia="lt-LT"/>
              </w:rPr>
              <w:t xml:space="preserve"> 100</w:t>
            </w:r>
            <w:r>
              <w:rPr>
                <w:color w:val="000000"/>
                <w:lang w:eastAsia="lt-LT"/>
              </w:rPr>
              <w:t xml:space="preserve"> </w:t>
            </w:r>
            <w:r w:rsidRPr="006B7DA0">
              <w:rPr>
                <w:color w:val="000000"/>
                <w:lang w:eastAsia="lt-LT"/>
              </w:rPr>
              <w:t>% besikreipiančių</w:t>
            </w:r>
            <w:r w:rsidR="0061354B">
              <w:rPr>
                <w:color w:val="000000"/>
                <w:lang w:eastAsia="lt-LT"/>
              </w:rPr>
              <w:t>jų</w:t>
            </w:r>
            <w:r>
              <w:rPr>
                <w:color w:val="000000"/>
                <w:lang w:eastAsia="lt-LT"/>
              </w:rPr>
              <w:t>.</w:t>
            </w:r>
          </w:p>
        </w:tc>
        <w:tc>
          <w:tcPr>
            <w:tcW w:w="236" w:type="dxa"/>
            <w:vMerge/>
            <w:tcBorders>
              <w:top w:val="nil"/>
              <w:left w:val="single" w:sz="4" w:space="0" w:color="auto"/>
              <w:bottom w:val="nil"/>
              <w:right w:val="nil"/>
            </w:tcBorders>
          </w:tcPr>
          <w:p w14:paraId="7238A0ED" w14:textId="77777777" w:rsidR="00B51E85" w:rsidRPr="006B7DA0" w:rsidRDefault="00B51E85" w:rsidP="006B7DA0">
            <w:pPr>
              <w:rPr>
                <w:color w:val="000000"/>
                <w:lang w:eastAsia="lt-LT"/>
              </w:rPr>
            </w:pPr>
          </w:p>
        </w:tc>
      </w:tr>
      <w:tr w:rsidR="00B51E85" w:rsidRPr="006B7DA0" w14:paraId="3DD55EEA" w14:textId="01828762" w:rsidTr="004F06D3">
        <w:trPr>
          <w:trHeight w:val="765"/>
        </w:trPr>
        <w:tc>
          <w:tcPr>
            <w:tcW w:w="993" w:type="dxa"/>
            <w:vMerge/>
            <w:vAlign w:val="center"/>
            <w:hideMark/>
          </w:tcPr>
          <w:p w14:paraId="76C4BC3C" w14:textId="77777777" w:rsidR="00B51E85" w:rsidRPr="006B7DA0" w:rsidRDefault="00B51E85" w:rsidP="006B7DA0">
            <w:pPr>
              <w:rPr>
                <w:color w:val="000000"/>
                <w:lang w:eastAsia="lt-LT"/>
              </w:rPr>
            </w:pPr>
          </w:p>
        </w:tc>
        <w:tc>
          <w:tcPr>
            <w:tcW w:w="1842" w:type="dxa"/>
            <w:vMerge/>
            <w:vAlign w:val="center"/>
            <w:hideMark/>
          </w:tcPr>
          <w:p w14:paraId="74764F04" w14:textId="77777777" w:rsidR="00B51E85" w:rsidRPr="006B7DA0" w:rsidRDefault="00B51E85" w:rsidP="006B7DA0">
            <w:pPr>
              <w:rPr>
                <w:color w:val="000000"/>
                <w:lang w:eastAsia="lt-LT"/>
              </w:rPr>
            </w:pPr>
          </w:p>
        </w:tc>
        <w:tc>
          <w:tcPr>
            <w:tcW w:w="2977" w:type="dxa"/>
            <w:vMerge/>
            <w:vAlign w:val="center"/>
            <w:hideMark/>
          </w:tcPr>
          <w:p w14:paraId="79C24B27" w14:textId="77777777" w:rsidR="00B51E85" w:rsidRPr="006B7DA0" w:rsidRDefault="00B51E85" w:rsidP="006B7DA0">
            <w:pPr>
              <w:rPr>
                <w:color w:val="000000"/>
                <w:lang w:eastAsia="lt-LT"/>
              </w:rPr>
            </w:pPr>
          </w:p>
        </w:tc>
        <w:tc>
          <w:tcPr>
            <w:tcW w:w="3686" w:type="dxa"/>
            <w:tcBorders>
              <w:right w:val="single" w:sz="4" w:space="0" w:color="auto"/>
            </w:tcBorders>
            <w:vAlign w:val="center"/>
            <w:hideMark/>
          </w:tcPr>
          <w:p w14:paraId="2DCA1D5E" w14:textId="37B7A826" w:rsidR="00B51E85" w:rsidRPr="006B7DA0" w:rsidRDefault="00B51E85" w:rsidP="006B7DA0">
            <w:pPr>
              <w:rPr>
                <w:color w:val="000000"/>
                <w:lang w:eastAsia="lt-LT"/>
              </w:rPr>
            </w:pPr>
            <w:r w:rsidRPr="006B7DA0">
              <w:rPr>
                <w:color w:val="000000"/>
                <w:lang w:eastAsia="lt-LT"/>
              </w:rPr>
              <w:t>5.1.2. Investicijų pritraukimo motyva</w:t>
            </w:r>
            <w:r w:rsidR="00764CB7">
              <w:rPr>
                <w:color w:val="000000"/>
                <w:lang w:eastAsia="lt-LT"/>
              </w:rPr>
              <w:t>cinių priemonių plano peržiūra – 1 / metus</w:t>
            </w:r>
            <w:r>
              <w:rPr>
                <w:color w:val="000000"/>
                <w:lang w:eastAsia="lt-LT"/>
              </w:rPr>
              <w:t>.</w:t>
            </w:r>
          </w:p>
        </w:tc>
        <w:tc>
          <w:tcPr>
            <w:tcW w:w="236" w:type="dxa"/>
            <w:vMerge/>
            <w:tcBorders>
              <w:top w:val="nil"/>
              <w:left w:val="single" w:sz="4" w:space="0" w:color="auto"/>
              <w:bottom w:val="nil"/>
              <w:right w:val="nil"/>
            </w:tcBorders>
          </w:tcPr>
          <w:p w14:paraId="079061A5" w14:textId="77777777" w:rsidR="00B51E85" w:rsidRPr="006B7DA0" w:rsidRDefault="00B51E85" w:rsidP="006B7DA0">
            <w:pPr>
              <w:rPr>
                <w:color w:val="000000"/>
                <w:lang w:eastAsia="lt-LT"/>
              </w:rPr>
            </w:pPr>
          </w:p>
        </w:tc>
      </w:tr>
      <w:tr w:rsidR="00B51E85" w:rsidRPr="006B7DA0" w14:paraId="6EC9CFC9" w14:textId="48FE9C68" w:rsidTr="004F06D3">
        <w:trPr>
          <w:trHeight w:val="765"/>
        </w:trPr>
        <w:tc>
          <w:tcPr>
            <w:tcW w:w="993" w:type="dxa"/>
            <w:vAlign w:val="center"/>
            <w:hideMark/>
          </w:tcPr>
          <w:p w14:paraId="3DA70096" w14:textId="77777777" w:rsidR="00B51E85" w:rsidRPr="006B7DA0" w:rsidRDefault="00B51E85" w:rsidP="006B7DA0">
            <w:pPr>
              <w:rPr>
                <w:color w:val="000000"/>
                <w:lang w:eastAsia="lt-LT"/>
              </w:rPr>
            </w:pPr>
            <w:r w:rsidRPr="006B7DA0">
              <w:rPr>
                <w:color w:val="000000"/>
                <w:lang w:eastAsia="lt-LT"/>
              </w:rPr>
              <w:t>7.1.2.</w:t>
            </w:r>
          </w:p>
        </w:tc>
        <w:tc>
          <w:tcPr>
            <w:tcW w:w="1842" w:type="dxa"/>
            <w:vMerge/>
            <w:vAlign w:val="center"/>
            <w:hideMark/>
          </w:tcPr>
          <w:p w14:paraId="4ACE6291" w14:textId="77777777" w:rsidR="00B51E85" w:rsidRPr="006B7DA0" w:rsidRDefault="00B51E85" w:rsidP="006B7DA0">
            <w:pPr>
              <w:rPr>
                <w:color w:val="000000"/>
                <w:lang w:eastAsia="lt-LT"/>
              </w:rPr>
            </w:pPr>
          </w:p>
        </w:tc>
        <w:tc>
          <w:tcPr>
            <w:tcW w:w="2977" w:type="dxa"/>
            <w:vAlign w:val="center"/>
            <w:hideMark/>
          </w:tcPr>
          <w:p w14:paraId="6AA839FA" w14:textId="7C837629" w:rsidR="00B51E85" w:rsidRPr="006B7DA0" w:rsidRDefault="00B51E85" w:rsidP="00C6478C">
            <w:pPr>
              <w:rPr>
                <w:color w:val="000000"/>
                <w:lang w:eastAsia="lt-LT"/>
              </w:rPr>
            </w:pPr>
            <w:r>
              <w:rPr>
                <w:color w:val="000000"/>
                <w:lang w:eastAsia="lt-LT"/>
              </w:rPr>
              <w:t>5.2.</w:t>
            </w:r>
            <w:r w:rsidRPr="006B7DA0">
              <w:rPr>
                <w:color w:val="000000"/>
                <w:lang w:eastAsia="lt-LT"/>
              </w:rPr>
              <w:t xml:space="preserve"> Bendradarbiaujant su „Investuok Lietuvoje“, struktūrizuotai pozicionuoti Klaipėdą kaip patrauklų regioną mažiems ir vidutinio dydžio transporto, logistikos ir gamybos paslaugų centrams. Tikslinės rinkos: Skandinavijos šalys, Vokietija, JAV ir Jungtinė Karalystė</w:t>
            </w:r>
            <w:r>
              <w:rPr>
                <w:color w:val="000000"/>
                <w:lang w:eastAsia="lt-LT"/>
              </w:rPr>
              <w:t>.</w:t>
            </w:r>
          </w:p>
        </w:tc>
        <w:tc>
          <w:tcPr>
            <w:tcW w:w="3686" w:type="dxa"/>
            <w:tcBorders>
              <w:right w:val="single" w:sz="4" w:space="0" w:color="auto"/>
            </w:tcBorders>
            <w:vAlign w:val="center"/>
            <w:hideMark/>
          </w:tcPr>
          <w:p w14:paraId="52C51BD6" w14:textId="633E308D" w:rsidR="00B51E85" w:rsidRPr="006B7DA0" w:rsidRDefault="00B51E85" w:rsidP="006B7DA0">
            <w:pPr>
              <w:rPr>
                <w:color w:val="000000"/>
                <w:lang w:eastAsia="lt-LT"/>
              </w:rPr>
            </w:pPr>
            <w:r w:rsidRPr="006B7DA0">
              <w:rPr>
                <w:color w:val="000000"/>
                <w:lang w:eastAsia="lt-LT"/>
              </w:rPr>
              <w:t>5</w:t>
            </w:r>
            <w:r>
              <w:rPr>
                <w:color w:val="000000"/>
                <w:lang w:eastAsia="lt-LT"/>
              </w:rPr>
              <w:t>.2.1.</w:t>
            </w:r>
            <w:r w:rsidRPr="006B7DA0">
              <w:rPr>
                <w:color w:val="000000"/>
                <w:lang w:eastAsia="lt-LT"/>
              </w:rPr>
              <w:t xml:space="preserve"> Tikslinių žinučių LinkedIn, skirtų pristatyti Klaipėdos vertės pasiūlymą – 40 / metus</w:t>
            </w:r>
            <w:r>
              <w:rPr>
                <w:color w:val="000000"/>
                <w:lang w:eastAsia="lt-LT"/>
              </w:rPr>
              <w:t>.</w:t>
            </w:r>
          </w:p>
        </w:tc>
        <w:tc>
          <w:tcPr>
            <w:tcW w:w="236" w:type="dxa"/>
            <w:vMerge/>
            <w:tcBorders>
              <w:top w:val="nil"/>
              <w:left w:val="single" w:sz="4" w:space="0" w:color="auto"/>
              <w:bottom w:val="nil"/>
              <w:right w:val="nil"/>
            </w:tcBorders>
          </w:tcPr>
          <w:p w14:paraId="6AC3203A" w14:textId="77777777" w:rsidR="00B51E85" w:rsidRPr="006B7DA0" w:rsidRDefault="00B51E85" w:rsidP="006B7DA0">
            <w:pPr>
              <w:rPr>
                <w:color w:val="000000"/>
                <w:lang w:eastAsia="lt-LT"/>
              </w:rPr>
            </w:pPr>
          </w:p>
        </w:tc>
      </w:tr>
      <w:tr w:rsidR="00B51E85" w:rsidRPr="006B7DA0" w14:paraId="45C163AC" w14:textId="5AB83C84" w:rsidTr="004F06D3">
        <w:trPr>
          <w:trHeight w:val="1020"/>
        </w:trPr>
        <w:tc>
          <w:tcPr>
            <w:tcW w:w="993" w:type="dxa"/>
            <w:vMerge w:val="restart"/>
            <w:vAlign w:val="center"/>
            <w:hideMark/>
          </w:tcPr>
          <w:p w14:paraId="4F353333" w14:textId="77777777" w:rsidR="00B51E85" w:rsidRPr="006B7DA0" w:rsidRDefault="00B51E85" w:rsidP="006B7DA0">
            <w:pPr>
              <w:rPr>
                <w:color w:val="000000"/>
                <w:lang w:eastAsia="lt-LT"/>
              </w:rPr>
            </w:pPr>
            <w:r w:rsidRPr="006B7DA0">
              <w:rPr>
                <w:color w:val="000000"/>
                <w:lang w:eastAsia="lt-LT"/>
              </w:rPr>
              <w:t>7.2.1.</w:t>
            </w:r>
          </w:p>
        </w:tc>
        <w:tc>
          <w:tcPr>
            <w:tcW w:w="1842" w:type="dxa"/>
            <w:vMerge w:val="restart"/>
            <w:vAlign w:val="center"/>
            <w:hideMark/>
          </w:tcPr>
          <w:p w14:paraId="46FA1BFF" w14:textId="77777777" w:rsidR="00B51E85" w:rsidRPr="006B7DA0" w:rsidRDefault="00B51E85" w:rsidP="006B7DA0">
            <w:pPr>
              <w:rPr>
                <w:color w:val="000000"/>
                <w:lang w:eastAsia="lt-LT"/>
              </w:rPr>
            </w:pPr>
            <w:r w:rsidRPr="006B7DA0">
              <w:rPr>
                <w:color w:val="000000"/>
                <w:lang w:eastAsia="lt-LT"/>
              </w:rPr>
              <w:t>6. Didinti kūrybinių industrijų pritaikymą gamyboje</w:t>
            </w:r>
          </w:p>
        </w:tc>
        <w:tc>
          <w:tcPr>
            <w:tcW w:w="2977" w:type="dxa"/>
            <w:vMerge w:val="restart"/>
            <w:vAlign w:val="center"/>
            <w:hideMark/>
          </w:tcPr>
          <w:p w14:paraId="0410D1C5" w14:textId="47CCCFB0" w:rsidR="00B51E85" w:rsidRPr="006B7DA0" w:rsidRDefault="00B51E85" w:rsidP="0061354B">
            <w:pPr>
              <w:rPr>
                <w:color w:val="000000"/>
                <w:lang w:eastAsia="lt-LT"/>
              </w:rPr>
            </w:pPr>
            <w:r w:rsidRPr="006B7DA0">
              <w:rPr>
                <w:color w:val="000000"/>
                <w:lang w:eastAsia="lt-LT"/>
              </w:rPr>
              <w:t xml:space="preserve">6.1. Atlikti pramonės ir verslo įmonių paklausos atskiriems </w:t>
            </w:r>
            <w:r>
              <w:rPr>
                <w:color w:val="000000"/>
                <w:lang w:eastAsia="lt-LT"/>
              </w:rPr>
              <w:t>k</w:t>
            </w:r>
            <w:r w:rsidRPr="006B7DA0">
              <w:rPr>
                <w:color w:val="000000"/>
                <w:lang w:eastAsia="lt-LT"/>
              </w:rPr>
              <w:t>ūryb</w:t>
            </w:r>
            <w:r w:rsidR="0061354B">
              <w:rPr>
                <w:color w:val="000000"/>
                <w:lang w:eastAsia="lt-LT"/>
              </w:rPr>
              <w:t>inės</w:t>
            </w:r>
            <w:r w:rsidRPr="006B7DA0">
              <w:rPr>
                <w:color w:val="000000"/>
                <w:lang w:eastAsia="lt-LT"/>
              </w:rPr>
              <w:t xml:space="preserve"> industrijos (KI) sektoriams tyrimą, įvertinti šių KI sektorių išteklius</w:t>
            </w:r>
            <w:r>
              <w:rPr>
                <w:color w:val="000000"/>
                <w:lang w:eastAsia="lt-LT"/>
              </w:rPr>
              <w:t>.</w:t>
            </w:r>
          </w:p>
        </w:tc>
        <w:tc>
          <w:tcPr>
            <w:tcW w:w="3686" w:type="dxa"/>
            <w:tcBorders>
              <w:right w:val="single" w:sz="4" w:space="0" w:color="auto"/>
            </w:tcBorders>
            <w:vAlign w:val="center"/>
            <w:hideMark/>
          </w:tcPr>
          <w:p w14:paraId="144C14A9" w14:textId="77777777" w:rsidR="00B51E85" w:rsidRPr="006B7DA0" w:rsidRDefault="00B51E85" w:rsidP="006B7DA0">
            <w:pPr>
              <w:rPr>
                <w:color w:val="000000"/>
                <w:lang w:eastAsia="lt-LT"/>
              </w:rPr>
            </w:pPr>
            <w:r w:rsidRPr="006B7DA0">
              <w:rPr>
                <w:color w:val="000000"/>
                <w:lang w:eastAsia="lt-LT"/>
              </w:rPr>
              <w:t>6.1.1. KI pritaikymo Klaipėdos miesto pramonėje ir versle atlikto poreikio tyrimo kasmetinis atnaujinimas (3 atnaujinimai).</w:t>
            </w:r>
          </w:p>
        </w:tc>
        <w:tc>
          <w:tcPr>
            <w:tcW w:w="236" w:type="dxa"/>
            <w:vMerge/>
            <w:tcBorders>
              <w:top w:val="nil"/>
              <w:left w:val="single" w:sz="4" w:space="0" w:color="auto"/>
              <w:bottom w:val="nil"/>
              <w:right w:val="nil"/>
            </w:tcBorders>
          </w:tcPr>
          <w:p w14:paraId="68F67FEC" w14:textId="77777777" w:rsidR="00B51E85" w:rsidRPr="006B7DA0" w:rsidRDefault="00B51E85" w:rsidP="006B7DA0">
            <w:pPr>
              <w:rPr>
                <w:color w:val="000000"/>
                <w:lang w:eastAsia="lt-LT"/>
              </w:rPr>
            </w:pPr>
          </w:p>
        </w:tc>
      </w:tr>
      <w:tr w:rsidR="00B51E85" w:rsidRPr="006B7DA0" w14:paraId="03148B7D" w14:textId="5396771F" w:rsidTr="004F06D3">
        <w:trPr>
          <w:trHeight w:val="1275"/>
        </w:trPr>
        <w:tc>
          <w:tcPr>
            <w:tcW w:w="993" w:type="dxa"/>
            <w:vMerge/>
            <w:vAlign w:val="center"/>
            <w:hideMark/>
          </w:tcPr>
          <w:p w14:paraId="271993E1" w14:textId="77777777" w:rsidR="00B51E85" w:rsidRPr="006B7DA0" w:rsidRDefault="00B51E85" w:rsidP="006B7DA0">
            <w:pPr>
              <w:rPr>
                <w:color w:val="000000"/>
                <w:lang w:eastAsia="lt-LT"/>
              </w:rPr>
            </w:pPr>
          </w:p>
        </w:tc>
        <w:tc>
          <w:tcPr>
            <w:tcW w:w="1842" w:type="dxa"/>
            <w:vMerge/>
            <w:vAlign w:val="center"/>
            <w:hideMark/>
          </w:tcPr>
          <w:p w14:paraId="1B4AE2C7" w14:textId="77777777" w:rsidR="00B51E85" w:rsidRPr="006B7DA0" w:rsidRDefault="00B51E85" w:rsidP="006B7DA0">
            <w:pPr>
              <w:rPr>
                <w:color w:val="000000"/>
                <w:lang w:eastAsia="lt-LT"/>
              </w:rPr>
            </w:pPr>
          </w:p>
        </w:tc>
        <w:tc>
          <w:tcPr>
            <w:tcW w:w="2977" w:type="dxa"/>
            <w:vMerge/>
            <w:vAlign w:val="center"/>
            <w:hideMark/>
          </w:tcPr>
          <w:p w14:paraId="22EA9D13" w14:textId="77777777" w:rsidR="00B51E85" w:rsidRPr="006B7DA0" w:rsidRDefault="00B51E85" w:rsidP="006B7DA0">
            <w:pPr>
              <w:rPr>
                <w:color w:val="000000"/>
                <w:lang w:eastAsia="lt-LT"/>
              </w:rPr>
            </w:pPr>
          </w:p>
        </w:tc>
        <w:tc>
          <w:tcPr>
            <w:tcW w:w="3686" w:type="dxa"/>
            <w:tcBorders>
              <w:right w:val="single" w:sz="4" w:space="0" w:color="auto"/>
            </w:tcBorders>
            <w:vAlign w:val="center"/>
            <w:hideMark/>
          </w:tcPr>
          <w:p w14:paraId="1D989EE5" w14:textId="4C18D6BC" w:rsidR="00B51E85" w:rsidRPr="006B7DA0" w:rsidRDefault="00B51E85" w:rsidP="0061354B">
            <w:pPr>
              <w:rPr>
                <w:color w:val="000000"/>
                <w:lang w:eastAsia="lt-LT"/>
              </w:rPr>
            </w:pPr>
            <w:r w:rsidRPr="006B7DA0">
              <w:rPr>
                <w:color w:val="000000"/>
                <w:lang w:eastAsia="lt-LT"/>
              </w:rPr>
              <w:t xml:space="preserve">6.1.2. Miesto </w:t>
            </w:r>
            <w:r w:rsidR="0061354B">
              <w:rPr>
                <w:color w:val="000000"/>
                <w:lang w:eastAsia="lt-LT"/>
              </w:rPr>
              <w:t>KI</w:t>
            </w:r>
            <w:r w:rsidRPr="006B7DA0">
              <w:rPr>
                <w:color w:val="000000"/>
                <w:lang w:eastAsia="lt-LT"/>
              </w:rPr>
              <w:t xml:space="preserve"> išsamios analizės parengimas</w:t>
            </w:r>
            <w:r w:rsidR="0061354B">
              <w:rPr>
                <w:color w:val="000000"/>
                <w:lang w:eastAsia="lt-LT"/>
              </w:rPr>
              <w:t>,</w:t>
            </w:r>
            <w:r w:rsidRPr="006B7DA0">
              <w:rPr>
                <w:color w:val="000000"/>
                <w:lang w:eastAsia="lt-LT"/>
              </w:rPr>
              <w:t xml:space="preserve"> </w:t>
            </w:r>
            <w:r w:rsidR="0061354B">
              <w:rPr>
                <w:color w:val="000000"/>
                <w:lang w:eastAsia="lt-LT"/>
              </w:rPr>
              <w:t>siekiant</w:t>
            </w:r>
            <w:r w:rsidRPr="006B7DA0">
              <w:rPr>
                <w:color w:val="000000"/>
                <w:lang w:eastAsia="lt-LT"/>
              </w:rPr>
              <w:t xml:space="preserve"> numatyti poreikius specializacijai, skatinimui bei patalpų įrengimui, pastatų konversijai</w:t>
            </w:r>
            <w:r>
              <w:rPr>
                <w:color w:val="000000"/>
                <w:lang w:eastAsia="lt-LT"/>
              </w:rPr>
              <w:t>.</w:t>
            </w:r>
          </w:p>
        </w:tc>
        <w:tc>
          <w:tcPr>
            <w:tcW w:w="236" w:type="dxa"/>
            <w:vMerge/>
            <w:tcBorders>
              <w:top w:val="nil"/>
              <w:left w:val="single" w:sz="4" w:space="0" w:color="auto"/>
              <w:bottom w:val="nil"/>
              <w:right w:val="nil"/>
            </w:tcBorders>
          </w:tcPr>
          <w:p w14:paraId="4E64B9CD" w14:textId="77777777" w:rsidR="00B51E85" w:rsidRPr="006B7DA0" w:rsidRDefault="00B51E85" w:rsidP="006B7DA0">
            <w:pPr>
              <w:rPr>
                <w:color w:val="000000"/>
                <w:lang w:eastAsia="lt-LT"/>
              </w:rPr>
            </w:pPr>
          </w:p>
        </w:tc>
      </w:tr>
      <w:tr w:rsidR="00B51E85" w:rsidRPr="006B7DA0" w14:paraId="3E3C9EB7" w14:textId="0938C9A3" w:rsidTr="004F06D3">
        <w:trPr>
          <w:trHeight w:val="2040"/>
        </w:trPr>
        <w:tc>
          <w:tcPr>
            <w:tcW w:w="993" w:type="dxa"/>
            <w:noWrap/>
            <w:vAlign w:val="center"/>
            <w:hideMark/>
          </w:tcPr>
          <w:p w14:paraId="4637FB26" w14:textId="77777777" w:rsidR="00B51E85" w:rsidRPr="006B7DA0" w:rsidRDefault="00B51E85" w:rsidP="006B7DA0">
            <w:pPr>
              <w:rPr>
                <w:color w:val="000000"/>
                <w:lang w:eastAsia="lt-LT"/>
              </w:rPr>
            </w:pPr>
            <w:r w:rsidRPr="006B7DA0">
              <w:rPr>
                <w:color w:val="000000"/>
                <w:lang w:eastAsia="lt-LT"/>
              </w:rPr>
              <w:t>2.1.2.</w:t>
            </w:r>
          </w:p>
        </w:tc>
        <w:tc>
          <w:tcPr>
            <w:tcW w:w="1842" w:type="dxa"/>
            <w:vMerge w:val="restart"/>
            <w:vAlign w:val="center"/>
            <w:hideMark/>
          </w:tcPr>
          <w:p w14:paraId="6CAAB83F" w14:textId="77777777" w:rsidR="00B51E85" w:rsidRPr="006B7DA0" w:rsidRDefault="00B51E85" w:rsidP="006B7DA0">
            <w:pPr>
              <w:rPr>
                <w:color w:val="000000"/>
                <w:lang w:eastAsia="lt-LT"/>
              </w:rPr>
            </w:pPr>
            <w:r w:rsidRPr="006B7DA0">
              <w:rPr>
                <w:color w:val="000000"/>
                <w:lang w:eastAsia="lt-LT"/>
              </w:rPr>
              <w:t>7. Didinti Klaipėdos mokslo ir studijų institucijų (toliau – aukštoji mokykla) konkurencingumą, tarptautiškumą, orientuojantis į ateities ekonomikos poreikius ir prioritetines biotechnologijų, jūrines ir energetikos sritis</w:t>
            </w:r>
          </w:p>
        </w:tc>
        <w:tc>
          <w:tcPr>
            <w:tcW w:w="2977" w:type="dxa"/>
            <w:vAlign w:val="center"/>
            <w:hideMark/>
          </w:tcPr>
          <w:p w14:paraId="6C6B38C1" w14:textId="45AAE436" w:rsidR="00B51E85" w:rsidRPr="006B7DA0" w:rsidRDefault="00B51E85" w:rsidP="006B7DA0">
            <w:pPr>
              <w:rPr>
                <w:color w:val="000000"/>
                <w:lang w:eastAsia="lt-LT"/>
              </w:rPr>
            </w:pPr>
            <w:r w:rsidRPr="006B7DA0">
              <w:rPr>
                <w:color w:val="000000"/>
                <w:lang w:eastAsia="lt-LT"/>
              </w:rPr>
              <w:t>7.1. Stiprinti tikslines studijų sritis naudojant tikslinį finansavimą, steigiant naujas programas ir (ar) jungtines programas su užsienio aukštosiomis mokyklomis, pritraukiant aukštos kvalifikacijos dėstytojų</w:t>
            </w:r>
            <w:r>
              <w:rPr>
                <w:color w:val="000000"/>
                <w:lang w:eastAsia="lt-LT"/>
              </w:rPr>
              <w:t>.</w:t>
            </w:r>
          </w:p>
        </w:tc>
        <w:tc>
          <w:tcPr>
            <w:tcW w:w="3686" w:type="dxa"/>
            <w:tcBorders>
              <w:right w:val="single" w:sz="4" w:space="0" w:color="auto"/>
            </w:tcBorders>
            <w:vAlign w:val="center"/>
            <w:hideMark/>
          </w:tcPr>
          <w:p w14:paraId="69102621" w14:textId="54B2B5F9" w:rsidR="00B51E85" w:rsidRDefault="00B51E85" w:rsidP="00C6478C">
            <w:pPr>
              <w:rPr>
                <w:color w:val="000000"/>
                <w:lang w:eastAsia="lt-LT"/>
              </w:rPr>
            </w:pPr>
            <w:r w:rsidRPr="006B7DA0">
              <w:rPr>
                <w:color w:val="000000"/>
                <w:lang w:eastAsia="lt-LT"/>
              </w:rPr>
              <w:t xml:space="preserve">7.1.1. Programų prioritetinėse ekonomikos augimo srityse inventorizacija </w:t>
            </w:r>
            <w:r w:rsidR="005C1EF2">
              <w:rPr>
                <w:color w:val="000000"/>
                <w:lang w:eastAsia="lt-LT"/>
              </w:rPr>
              <w:t>–</w:t>
            </w:r>
            <w:r w:rsidRPr="006B7DA0">
              <w:rPr>
                <w:color w:val="000000"/>
                <w:lang w:eastAsia="lt-LT"/>
              </w:rPr>
              <w:t xml:space="preserve"> 1 vnt.</w:t>
            </w:r>
            <w:r>
              <w:rPr>
                <w:color w:val="000000"/>
                <w:lang w:eastAsia="lt-LT"/>
              </w:rPr>
              <w:t xml:space="preserve"> </w:t>
            </w:r>
          </w:p>
          <w:p w14:paraId="25442EF3" w14:textId="24E058F5" w:rsidR="00B51E85" w:rsidRDefault="00B51E85" w:rsidP="00C6478C">
            <w:pPr>
              <w:rPr>
                <w:color w:val="000000"/>
                <w:lang w:eastAsia="lt-LT"/>
              </w:rPr>
            </w:pPr>
            <w:r w:rsidRPr="006B7DA0">
              <w:rPr>
                <w:color w:val="000000"/>
                <w:lang w:eastAsia="lt-LT"/>
              </w:rPr>
              <w:t xml:space="preserve">7.1.2. Aukštųjų mokyklų programų peržiūra su verslu </w:t>
            </w:r>
            <w:r w:rsidR="005C1EF2">
              <w:rPr>
                <w:color w:val="000000"/>
                <w:lang w:eastAsia="lt-LT"/>
              </w:rPr>
              <w:t xml:space="preserve">– </w:t>
            </w:r>
            <w:r w:rsidRPr="006B7DA0">
              <w:rPr>
                <w:color w:val="000000"/>
                <w:lang w:eastAsia="lt-LT"/>
              </w:rPr>
              <w:t>4 vnt.</w:t>
            </w:r>
          </w:p>
          <w:p w14:paraId="686D254B" w14:textId="070D11EC" w:rsidR="00B51E85" w:rsidRPr="006B7DA0" w:rsidRDefault="00B51E85" w:rsidP="005C1EF2">
            <w:pPr>
              <w:rPr>
                <w:color w:val="000000"/>
                <w:lang w:eastAsia="lt-LT"/>
              </w:rPr>
            </w:pPr>
            <w:r w:rsidRPr="006B7DA0">
              <w:rPr>
                <w:color w:val="000000"/>
                <w:lang w:eastAsia="lt-LT"/>
              </w:rPr>
              <w:t>7.1.3. Koordinacini</w:t>
            </w:r>
            <w:r w:rsidR="00EB570A">
              <w:rPr>
                <w:color w:val="000000"/>
                <w:lang w:eastAsia="lt-LT"/>
              </w:rPr>
              <w:t>ai</w:t>
            </w:r>
            <w:r w:rsidRPr="006B7DA0">
              <w:rPr>
                <w:color w:val="000000"/>
                <w:lang w:eastAsia="lt-LT"/>
              </w:rPr>
              <w:t xml:space="preserve"> susitikim</w:t>
            </w:r>
            <w:r w:rsidR="00EB570A">
              <w:rPr>
                <w:color w:val="000000"/>
                <w:lang w:eastAsia="lt-LT"/>
              </w:rPr>
              <w:t>ai</w:t>
            </w:r>
            <w:r w:rsidRPr="006B7DA0">
              <w:rPr>
                <w:color w:val="000000"/>
                <w:lang w:eastAsia="lt-LT"/>
              </w:rPr>
              <w:t xml:space="preserve"> su aukštosiomis mokyklomis </w:t>
            </w:r>
            <w:r w:rsidR="005C1EF2">
              <w:rPr>
                <w:color w:val="000000"/>
                <w:lang w:eastAsia="lt-LT"/>
              </w:rPr>
              <w:t>– 4 vnt. /</w:t>
            </w:r>
            <w:r w:rsidRPr="006B7DA0">
              <w:rPr>
                <w:color w:val="000000"/>
                <w:lang w:eastAsia="lt-LT"/>
              </w:rPr>
              <w:t xml:space="preserve"> metus</w:t>
            </w:r>
            <w:r>
              <w:rPr>
                <w:color w:val="000000"/>
                <w:lang w:eastAsia="lt-LT"/>
              </w:rPr>
              <w:t>.</w:t>
            </w:r>
          </w:p>
        </w:tc>
        <w:tc>
          <w:tcPr>
            <w:tcW w:w="236" w:type="dxa"/>
            <w:vMerge/>
            <w:tcBorders>
              <w:top w:val="nil"/>
              <w:left w:val="single" w:sz="4" w:space="0" w:color="auto"/>
              <w:bottom w:val="nil"/>
              <w:right w:val="nil"/>
            </w:tcBorders>
          </w:tcPr>
          <w:p w14:paraId="629C35B9" w14:textId="77777777" w:rsidR="00B51E85" w:rsidRPr="006B7DA0" w:rsidRDefault="00B51E85" w:rsidP="00C6478C">
            <w:pPr>
              <w:rPr>
                <w:color w:val="000000"/>
                <w:lang w:eastAsia="lt-LT"/>
              </w:rPr>
            </w:pPr>
          </w:p>
        </w:tc>
      </w:tr>
      <w:tr w:rsidR="00B51E85" w:rsidRPr="006B7DA0" w14:paraId="6CF2C6EE" w14:textId="1DC5ED4D" w:rsidTr="004F06D3">
        <w:trPr>
          <w:trHeight w:val="4080"/>
        </w:trPr>
        <w:tc>
          <w:tcPr>
            <w:tcW w:w="993" w:type="dxa"/>
            <w:noWrap/>
            <w:vAlign w:val="center"/>
            <w:hideMark/>
          </w:tcPr>
          <w:p w14:paraId="36A19E9C" w14:textId="77777777" w:rsidR="00B51E85" w:rsidRPr="006B7DA0" w:rsidRDefault="00B51E85" w:rsidP="006B7DA0">
            <w:pPr>
              <w:rPr>
                <w:color w:val="000000"/>
                <w:lang w:eastAsia="lt-LT"/>
              </w:rPr>
            </w:pPr>
            <w:r w:rsidRPr="006B7DA0">
              <w:rPr>
                <w:color w:val="000000"/>
                <w:lang w:eastAsia="lt-LT"/>
              </w:rPr>
              <w:t>2.2.3.</w:t>
            </w:r>
          </w:p>
        </w:tc>
        <w:tc>
          <w:tcPr>
            <w:tcW w:w="1842" w:type="dxa"/>
            <w:vMerge/>
            <w:vAlign w:val="center"/>
            <w:hideMark/>
          </w:tcPr>
          <w:p w14:paraId="714E8F20" w14:textId="77777777" w:rsidR="00B51E85" w:rsidRPr="006B7DA0" w:rsidRDefault="00B51E85" w:rsidP="006B7DA0">
            <w:pPr>
              <w:rPr>
                <w:color w:val="000000"/>
                <w:lang w:eastAsia="lt-LT"/>
              </w:rPr>
            </w:pPr>
          </w:p>
        </w:tc>
        <w:tc>
          <w:tcPr>
            <w:tcW w:w="2977" w:type="dxa"/>
            <w:vAlign w:val="center"/>
            <w:hideMark/>
          </w:tcPr>
          <w:p w14:paraId="6DD5B143" w14:textId="6A5C31D8" w:rsidR="00B51E85" w:rsidRPr="006B7DA0" w:rsidRDefault="00B51E85" w:rsidP="0061354B">
            <w:pPr>
              <w:rPr>
                <w:color w:val="000000"/>
                <w:lang w:eastAsia="lt-LT"/>
              </w:rPr>
            </w:pPr>
            <w:r w:rsidRPr="006B7DA0">
              <w:rPr>
                <w:color w:val="000000"/>
                <w:lang w:eastAsia="lt-LT"/>
              </w:rPr>
              <w:t>7.2. Didinti mokinių, kurie mokosi pagal pagilintas gamtos mokslų, technologijų ir inžinerijos, matematikos bei menų ugdym</w:t>
            </w:r>
            <w:r w:rsidR="0061354B">
              <w:rPr>
                <w:color w:val="000000"/>
                <w:lang w:eastAsia="lt-LT"/>
              </w:rPr>
              <w:t>o</w:t>
            </w:r>
            <w:r w:rsidRPr="006B7DA0">
              <w:rPr>
                <w:color w:val="000000"/>
                <w:lang w:eastAsia="lt-LT"/>
              </w:rPr>
              <w:t xml:space="preserve"> (STEAM) programas</w:t>
            </w:r>
            <w:r w:rsidR="0061354B">
              <w:rPr>
                <w:color w:val="000000"/>
                <w:lang w:eastAsia="lt-LT"/>
              </w:rPr>
              <w:t>,</w:t>
            </w:r>
            <w:r w:rsidRPr="006B7DA0">
              <w:rPr>
                <w:color w:val="000000"/>
                <w:lang w:eastAsia="lt-LT"/>
              </w:rPr>
              <w:t xml:space="preserve"> skaičių</w:t>
            </w:r>
            <w:r>
              <w:rPr>
                <w:color w:val="000000"/>
                <w:lang w:eastAsia="lt-LT"/>
              </w:rPr>
              <w:t>.</w:t>
            </w:r>
          </w:p>
        </w:tc>
        <w:tc>
          <w:tcPr>
            <w:tcW w:w="3686" w:type="dxa"/>
            <w:tcBorders>
              <w:right w:val="single" w:sz="4" w:space="0" w:color="auto"/>
            </w:tcBorders>
            <w:vAlign w:val="center"/>
            <w:hideMark/>
          </w:tcPr>
          <w:p w14:paraId="1FC0AB03" w14:textId="045364E0" w:rsidR="00B51E85" w:rsidRDefault="00B51E85" w:rsidP="00C6478C">
            <w:pPr>
              <w:rPr>
                <w:color w:val="000000"/>
                <w:lang w:eastAsia="lt-LT"/>
              </w:rPr>
            </w:pPr>
            <w:r w:rsidRPr="006B7DA0">
              <w:rPr>
                <w:color w:val="000000"/>
                <w:lang w:eastAsia="lt-LT"/>
              </w:rPr>
              <w:t>7.2.1. Iniciatyvos pritaikytos 1</w:t>
            </w:r>
            <w:r>
              <w:rPr>
                <w:color w:val="000000"/>
                <w:lang w:eastAsia="lt-LT"/>
              </w:rPr>
              <w:t>–</w:t>
            </w:r>
            <w:r w:rsidRPr="006B7DA0">
              <w:rPr>
                <w:color w:val="000000"/>
                <w:lang w:eastAsia="lt-LT"/>
              </w:rPr>
              <w:t>4, 5</w:t>
            </w:r>
            <w:r>
              <w:rPr>
                <w:color w:val="000000"/>
                <w:lang w:eastAsia="lt-LT"/>
              </w:rPr>
              <w:t>–</w:t>
            </w:r>
            <w:r w:rsidRPr="006B7DA0">
              <w:rPr>
                <w:color w:val="000000"/>
                <w:lang w:eastAsia="lt-LT"/>
              </w:rPr>
              <w:t>8, 11</w:t>
            </w:r>
            <w:r>
              <w:rPr>
                <w:color w:val="000000"/>
                <w:lang w:eastAsia="lt-LT"/>
              </w:rPr>
              <w:t>–</w:t>
            </w:r>
            <w:r w:rsidRPr="006B7DA0">
              <w:rPr>
                <w:color w:val="000000"/>
                <w:lang w:eastAsia="lt-LT"/>
              </w:rPr>
              <w:t>12 klasių moksleiviams susipažinti su skirtingomis pro</w:t>
            </w:r>
            <w:r w:rsidR="001571DC">
              <w:rPr>
                <w:color w:val="000000"/>
                <w:lang w:eastAsia="lt-LT"/>
              </w:rPr>
              <w:t>fesijomis įmonėse (ekskursijos</w:t>
            </w:r>
            <w:r w:rsidRPr="006B7DA0">
              <w:rPr>
                <w:color w:val="000000"/>
                <w:lang w:eastAsia="lt-LT"/>
              </w:rPr>
              <w:t xml:space="preserve">, </w:t>
            </w:r>
            <w:r w:rsidR="001571DC">
              <w:rPr>
                <w:color w:val="000000"/>
                <w:lang w:eastAsia="lt-LT"/>
              </w:rPr>
              <w:t xml:space="preserve">profesinės stažuotės, </w:t>
            </w:r>
            <w:r w:rsidRPr="006B7DA0">
              <w:rPr>
                <w:color w:val="000000"/>
                <w:lang w:eastAsia="lt-LT"/>
              </w:rPr>
              <w:t xml:space="preserve">laboratorinių darbų atlikimai įmonėse) </w:t>
            </w:r>
            <w:r w:rsidR="00012FC6">
              <w:rPr>
                <w:color w:val="000000"/>
                <w:lang w:eastAsia="lt-LT"/>
              </w:rPr>
              <w:t>– 400 mokinių /</w:t>
            </w:r>
            <w:r w:rsidRPr="006B7DA0">
              <w:rPr>
                <w:color w:val="000000"/>
                <w:lang w:eastAsia="lt-LT"/>
              </w:rPr>
              <w:t xml:space="preserve"> metus</w:t>
            </w:r>
            <w:r>
              <w:rPr>
                <w:color w:val="000000"/>
                <w:lang w:eastAsia="lt-LT"/>
              </w:rPr>
              <w:t>.</w:t>
            </w:r>
          </w:p>
          <w:p w14:paraId="62DFAAA3" w14:textId="488DB53A" w:rsidR="00B51E85" w:rsidRDefault="00B51E85" w:rsidP="00C6478C">
            <w:pPr>
              <w:rPr>
                <w:color w:val="000000"/>
                <w:lang w:eastAsia="lt-LT"/>
              </w:rPr>
            </w:pPr>
            <w:r w:rsidRPr="006B7DA0">
              <w:rPr>
                <w:color w:val="000000"/>
                <w:lang w:eastAsia="lt-LT"/>
              </w:rPr>
              <w:t>7.2.2. Informacijos apie rinkai aktualius bei trūkstamus specialistus sklaida mokyklose / ataskaitos</w:t>
            </w:r>
            <w:r w:rsidR="002A23B7">
              <w:rPr>
                <w:color w:val="000000"/>
                <w:lang w:eastAsia="lt-LT"/>
              </w:rPr>
              <w:t>,</w:t>
            </w:r>
            <w:r w:rsidRPr="006B7DA0">
              <w:rPr>
                <w:color w:val="000000"/>
                <w:lang w:eastAsia="lt-LT"/>
              </w:rPr>
              <w:t xml:space="preserve"> kokių specialistų regionui reikės artimiausioje ateityje</w:t>
            </w:r>
            <w:r w:rsidR="002A23B7">
              <w:rPr>
                <w:color w:val="000000"/>
                <w:lang w:eastAsia="lt-LT"/>
              </w:rPr>
              <w:t>,</w:t>
            </w:r>
            <w:r w:rsidRPr="006B7DA0">
              <w:rPr>
                <w:color w:val="000000"/>
                <w:lang w:eastAsia="lt-LT"/>
              </w:rPr>
              <w:t xml:space="preserve"> pristatymas mokyklose </w:t>
            </w:r>
            <w:r>
              <w:rPr>
                <w:color w:val="000000"/>
                <w:lang w:eastAsia="lt-LT"/>
              </w:rPr>
              <w:t>–</w:t>
            </w:r>
            <w:r w:rsidRPr="006B7DA0">
              <w:rPr>
                <w:color w:val="000000"/>
                <w:lang w:eastAsia="lt-LT"/>
              </w:rPr>
              <w:t xml:space="preserve"> 1 / metus</w:t>
            </w:r>
            <w:r>
              <w:rPr>
                <w:color w:val="000000"/>
                <w:lang w:eastAsia="lt-LT"/>
              </w:rPr>
              <w:t>.</w:t>
            </w:r>
          </w:p>
          <w:p w14:paraId="39FE543F" w14:textId="7BF59AD9" w:rsidR="00B51E85" w:rsidRPr="006B7DA0" w:rsidRDefault="00B51E85" w:rsidP="00C6478C">
            <w:pPr>
              <w:rPr>
                <w:color w:val="000000"/>
                <w:lang w:eastAsia="lt-LT"/>
              </w:rPr>
            </w:pPr>
            <w:r w:rsidRPr="006B7DA0">
              <w:rPr>
                <w:color w:val="000000"/>
                <w:lang w:eastAsia="lt-LT"/>
              </w:rPr>
              <w:t>7.2.3. Karjeros specialistų / mokytojų profesinio orientavimo kompetencijų kėlimo programos parengimas ir vykdymas</w:t>
            </w:r>
            <w:r>
              <w:rPr>
                <w:color w:val="000000"/>
                <w:lang w:eastAsia="lt-LT"/>
              </w:rPr>
              <w:t>.</w:t>
            </w:r>
          </w:p>
        </w:tc>
        <w:tc>
          <w:tcPr>
            <w:tcW w:w="236" w:type="dxa"/>
            <w:vMerge/>
            <w:tcBorders>
              <w:top w:val="nil"/>
              <w:left w:val="single" w:sz="4" w:space="0" w:color="auto"/>
              <w:bottom w:val="nil"/>
              <w:right w:val="nil"/>
            </w:tcBorders>
          </w:tcPr>
          <w:p w14:paraId="4D2D5673" w14:textId="77777777" w:rsidR="00B51E85" w:rsidRPr="006B7DA0" w:rsidRDefault="00B51E85" w:rsidP="00C6478C">
            <w:pPr>
              <w:rPr>
                <w:color w:val="000000"/>
                <w:lang w:eastAsia="lt-LT"/>
              </w:rPr>
            </w:pPr>
          </w:p>
        </w:tc>
      </w:tr>
      <w:tr w:rsidR="00B51E85" w:rsidRPr="006B7DA0" w14:paraId="636F6169" w14:textId="5F5A4B73" w:rsidTr="004F06D3">
        <w:trPr>
          <w:trHeight w:val="1530"/>
        </w:trPr>
        <w:tc>
          <w:tcPr>
            <w:tcW w:w="993" w:type="dxa"/>
            <w:noWrap/>
            <w:vAlign w:val="center"/>
            <w:hideMark/>
          </w:tcPr>
          <w:p w14:paraId="38C694B1" w14:textId="4E9F575A" w:rsidR="00B51E85" w:rsidRPr="006B7DA0" w:rsidRDefault="00B51E85" w:rsidP="006B7DA0">
            <w:pPr>
              <w:rPr>
                <w:color w:val="000000"/>
                <w:lang w:eastAsia="lt-LT"/>
              </w:rPr>
            </w:pPr>
          </w:p>
        </w:tc>
        <w:tc>
          <w:tcPr>
            <w:tcW w:w="1842" w:type="dxa"/>
            <w:noWrap/>
            <w:vAlign w:val="center"/>
            <w:hideMark/>
          </w:tcPr>
          <w:p w14:paraId="35432A6F" w14:textId="36CFD052" w:rsidR="00B51E85" w:rsidRPr="006B7DA0" w:rsidRDefault="00B51E85" w:rsidP="006B7DA0">
            <w:pPr>
              <w:rPr>
                <w:color w:val="000000"/>
                <w:lang w:eastAsia="lt-LT"/>
              </w:rPr>
            </w:pPr>
            <w:r w:rsidRPr="006B7DA0">
              <w:rPr>
                <w:color w:val="000000"/>
                <w:lang w:eastAsia="lt-LT"/>
              </w:rPr>
              <w:t xml:space="preserve">8. </w:t>
            </w:r>
            <w:r w:rsidR="001571DC">
              <w:rPr>
                <w:color w:val="000000"/>
                <w:lang w:eastAsia="lt-LT"/>
              </w:rPr>
              <w:t xml:space="preserve">KEPS Ekonominės plėtros tarybos (toliau – </w:t>
            </w:r>
            <w:r w:rsidRPr="001571DC">
              <w:rPr>
                <w:color w:val="000000"/>
                <w:lang w:eastAsia="lt-LT"/>
              </w:rPr>
              <w:t>EPT</w:t>
            </w:r>
            <w:r w:rsidR="001571DC" w:rsidRPr="001571DC">
              <w:rPr>
                <w:color w:val="000000"/>
                <w:lang w:eastAsia="lt-LT"/>
              </w:rPr>
              <w:t>)</w:t>
            </w:r>
            <w:r w:rsidRPr="001571DC">
              <w:rPr>
                <w:color w:val="000000"/>
                <w:lang w:eastAsia="lt-LT"/>
              </w:rPr>
              <w:t>,</w:t>
            </w:r>
            <w:r w:rsidR="001571DC" w:rsidRPr="001571DC">
              <w:rPr>
                <w:color w:val="000000"/>
                <w:lang w:eastAsia="lt-LT"/>
              </w:rPr>
              <w:t xml:space="preserve"> Įgyvendinimo valdymo grupės (toliau –</w:t>
            </w:r>
            <w:r w:rsidRPr="001571DC">
              <w:rPr>
                <w:color w:val="000000"/>
                <w:lang w:eastAsia="lt-LT"/>
              </w:rPr>
              <w:t xml:space="preserve"> ĮVG</w:t>
            </w:r>
            <w:r w:rsidR="001571DC" w:rsidRPr="001571DC">
              <w:rPr>
                <w:color w:val="000000"/>
                <w:lang w:eastAsia="lt-LT"/>
              </w:rPr>
              <w:t>)</w:t>
            </w:r>
            <w:r w:rsidRPr="001571DC">
              <w:rPr>
                <w:color w:val="000000"/>
                <w:lang w:eastAsia="lt-LT"/>
              </w:rPr>
              <w:t>, RT veiklos</w:t>
            </w:r>
            <w:r w:rsidRPr="006B7DA0">
              <w:rPr>
                <w:color w:val="000000"/>
                <w:lang w:eastAsia="lt-LT"/>
              </w:rPr>
              <w:t xml:space="preserve"> administravimas</w:t>
            </w:r>
          </w:p>
        </w:tc>
        <w:tc>
          <w:tcPr>
            <w:tcW w:w="2977" w:type="dxa"/>
            <w:vAlign w:val="center"/>
            <w:hideMark/>
          </w:tcPr>
          <w:p w14:paraId="6CBFBFE2" w14:textId="7FB3D29B" w:rsidR="00B51E85" w:rsidRPr="006B7DA0" w:rsidRDefault="00B51E85" w:rsidP="006B7DA0">
            <w:pPr>
              <w:rPr>
                <w:color w:val="000000"/>
                <w:lang w:eastAsia="lt-LT"/>
              </w:rPr>
            </w:pPr>
            <w:r w:rsidRPr="006B7DA0">
              <w:rPr>
                <w:color w:val="000000"/>
                <w:lang w:eastAsia="lt-LT"/>
              </w:rPr>
              <w:t xml:space="preserve">8.1. Užtikrinti </w:t>
            </w:r>
            <w:r w:rsidRPr="001571DC">
              <w:rPr>
                <w:color w:val="000000"/>
                <w:lang w:eastAsia="lt-LT"/>
              </w:rPr>
              <w:t>EPT, ĮVG ir RT</w:t>
            </w:r>
            <w:r w:rsidRPr="006B7DA0">
              <w:rPr>
                <w:color w:val="000000"/>
                <w:lang w:eastAsia="lt-LT"/>
              </w:rPr>
              <w:t xml:space="preserve"> veiklos tęstinumą</w:t>
            </w:r>
            <w:r>
              <w:rPr>
                <w:color w:val="000000"/>
                <w:lang w:eastAsia="lt-LT"/>
              </w:rPr>
              <w:t>.</w:t>
            </w:r>
          </w:p>
        </w:tc>
        <w:tc>
          <w:tcPr>
            <w:tcW w:w="3686" w:type="dxa"/>
            <w:tcBorders>
              <w:right w:val="single" w:sz="4" w:space="0" w:color="auto"/>
            </w:tcBorders>
            <w:vAlign w:val="center"/>
            <w:hideMark/>
          </w:tcPr>
          <w:p w14:paraId="13313FF5" w14:textId="12FAAC64" w:rsidR="00B51E85" w:rsidRPr="006B7DA0" w:rsidRDefault="00B51E85" w:rsidP="006B7DA0">
            <w:pPr>
              <w:rPr>
                <w:color w:val="000000"/>
                <w:lang w:eastAsia="lt-LT"/>
              </w:rPr>
            </w:pPr>
            <w:r w:rsidRPr="006B7DA0">
              <w:rPr>
                <w:color w:val="000000"/>
                <w:lang w:eastAsia="lt-LT"/>
              </w:rPr>
              <w:t xml:space="preserve">8.1.1. </w:t>
            </w:r>
            <w:r w:rsidRPr="001571DC">
              <w:rPr>
                <w:color w:val="000000"/>
                <w:lang w:eastAsia="lt-LT"/>
              </w:rPr>
              <w:t>EPT, ĮVG ir RT</w:t>
            </w:r>
            <w:r w:rsidRPr="006B7DA0">
              <w:rPr>
                <w:color w:val="000000"/>
                <w:lang w:eastAsia="lt-LT"/>
              </w:rPr>
              <w:t xml:space="preserve"> veiklos administravimas (informacijos rinkimas ir pateikimas, posėdžių organizavimas ir aptarnavimas, posėdžių protokolų ir viešinimo pranešimų rengimas)</w:t>
            </w:r>
            <w:r>
              <w:rPr>
                <w:color w:val="000000"/>
                <w:lang w:eastAsia="lt-LT"/>
              </w:rPr>
              <w:t>.</w:t>
            </w:r>
          </w:p>
        </w:tc>
        <w:tc>
          <w:tcPr>
            <w:tcW w:w="236" w:type="dxa"/>
            <w:vMerge/>
            <w:tcBorders>
              <w:top w:val="nil"/>
              <w:left w:val="single" w:sz="4" w:space="0" w:color="auto"/>
              <w:bottom w:val="nil"/>
              <w:right w:val="nil"/>
            </w:tcBorders>
          </w:tcPr>
          <w:p w14:paraId="260D542B" w14:textId="77777777" w:rsidR="00B51E85" w:rsidRPr="006B7DA0" w:rsidRDefault="00B51E85" w:rsidP="006B7DA0">
            <w:pPr>
              <w:rPr>
                <w:color w:val="000000"/>
                <w:lang w:eastAsia="lt-LT"/>
              </w:rPr>
            </w:pPr>
          </w:p>
        </w:tc>
      </w:tr>
    </w:tbl>
    <w:p w14:paraId="42F8D6F4" w14:textId="77777777" w:rsidR="00892832" w:rsidRPr="006B7DA0" w:rsidRDefault="00892832" w:rsidP="006B7DA0">
      <w:pPr>
        <w:jc w:val="both"/>
        <w:rPr>
          <w:color w:val="000000"/>
          <w:sz w:val="20"/>
          <w:szCs w:val="20"/>
        </w:rPr>
      </w:pPr>
    </w:p>
    <w:p w14:paraId="5F5B385D" w14:textId="77777777" w:rsidR="00892832" w:rsidRPr="006B7DA0" w:rsidRDefault="00892832" w:rsidP="006B7DA0">
      <w:pPr>
        <w:ind w:firstLine="709"/>
        <w:jc w:val="both"/>
      </w:pPr>
      <w:r w:rsidRPr="006B7DA0">
        <w:t>2. Skelbti šį sprendimą Teisės aktų registre ir Klaipėdos miesto savivaldybės interneto svetainėje.</w:t>
      </w:r>
    </w:p>
    <w:p w14:paraId="498E2CF0" w14:textId="77777777" w:rsidR="00EB4B96" w:rsidRPr="006B7DA0" w:rsidRDefault="00EB4B96" w:rsidP="006B7DA0">
      <w:pPr>
        <w:jc w:val="both"/>
      </w:pPr>
    </w:p>
    <w:p w14:paraId="6E5ED544" w14:textId="77777777" w:rsidR="00EB4B96" w:rsidRPr="006B7DA0" w:rsidRDefault="00EB4B96" w:rsidP="006B7DA0">
      <w:pPr>
        <w:jc w:val="both"/>
      </w:pPr>
    </w:p>
    <w:tbl>
      <w:tblPr>
        <w:tblW w:w="0" w:type="auto"/>
        <w:tblLook w:val="04A0" w:firstRow="1" w:lastRow="0" w:firstColumn="1" w:lastColumn="0" w:noHBand="0" w:noVBand="1"/>
      </w:tblPr>
      <w:tblGrid>
        <w:gridCol w:w="6493"/>
        <w:gridCol w:w="3145"/>
      </w:tblGrid>
      <w:tr w:rsidR="00181E3E" w:rsidRPr="006B7DA0" w14:paraId="49C42B0A" w14:textId="77777777" w:rsidTr="00165FB0">
        <w:tc>
          <w:tcPr>
            <w:tcW w:w="6629" w:type="dxa"/>
            <w:shd w:val="clear" w:color="auto" w:fill="auto"/>
          </w:tcPr>
          <w:p w14:paraId="472888FD" w14:textId="77777777" w:rsidR="00BB15A1" w:rsidRPr="006B7DA0" w:rsidRDefault="00BB15A1" w:rsidP="006B7DA0">
            <w:r w:rsidRPr="006B7DA0">
              <w:t xml:space="preserve">Savivaldybės meras </w:t>
            </w:r>
          </w:p>
        </w:tc>
        <w:tc>
          <w:tcPr>
            <w:tcW w:w="3225" w:type="dxa"/>
            <w:shd w:val="clear" w:color="auto" w:fill="auto"/>
          </w:tcPr>
          <w:p w14:paraId="791C3257" w14:textId="77777777" w:rsidR="00BB15A1" w:rsidRPr="006B7DA0" w:rsidRDefault="00BB15A1" w:rsidP="006B7DA0">
            <w:pPr>
              <w:jc w:val="right"/>
            </w:pPr>
          </w:p>
        </w:tc>
      </w:tr>
    </w:tbl>
    <w:p w14:paraId="05B40D28" w14:textId="77777777" w:rsidR="00446AC7" w:rsidRPr="006B7DA0" w:rsidRDefault="00446AC7" w:rsidP="006B7DA0">
      <w:pPr>
        <w:jc w:val="both"/>
      </w:pPr>
    </w:p>
    <w:p w14:paraId="51C522B3" w14:textId="77777777" w:rsidR="00446AC7" w:rsidRPr="006B7DA0" w:rsidRDefault="00446AC7" w:rsidP="006B7DA0">
      <w:pPr>
        <w:jc w:val="both"/>
      </w:pPr>
    </w:p>
    <w:tbl>
      <w:tblPr>
        <w:tblW w:w="0" w:type="auto"/>
        <w:tblLook w:val="04A0" w:firstRow="1" w:lastRow="0" w:firstColumn="1" w:lastColumn="0" w:noHBand="0" w:noVBand="1"/>
      </w:tblPr>
      <w:tblGrid>
        <w:gridCol w:w="6479"/>
        <w:gridCol w:w="3159"/>
      </w:tblGrid>
      <w:tr w:rsidR="00181E3E" w:rsidRPr="006B7DA0" w14:paraId="78EFFB33" w14:textId="77777777" w:rsidTr="00165FB0">
        <w:tc>
          <w:tcPr>
            <w:tcW w:w="6629" w:type="dxa"/>
            <w:shd w:val="clear" w:color="auto" w:fill="auto"/>
          </w:tcPr>
          <w:p w14:paraId="12D115EE" w14:textId="2F5DB773" w:rsidR="00892832" w:rsidRPr="006B7DA0" w:rsidRDefault="00BB15A1" w:rsidP="00C6478C">
            <w:r w:rsidRPr="006B7DA0">
              <w:t>Teikėja</w:t>
            </w:r>
            <w:r w:rsidR="008F2B7D" w:rsidRPr="006B7DA0">
              <w:t>s</w:t>
            </w:r>
            <w:r w:rsidRPr="006B7DA0">
              <w:t xml:space="preserve"> –</w:t>
            </w:r>
            <w:r w:rsidR="00C6478C">
              <w:t xml:space="preserve"> S</w:t>
            </w:r>
            <w:r w:rsidR="00892832" w:rsidRPr="006B7DA0">
              <w:t>avivaldybės administracijos direktorius</w:t>
            </w:r>
          </w:p>
        </w:tc>
        <w:tc>
          <w:tcPr>
            <w:tcW w:w="3225" w:type="dxa"/>
            <w:shd w:val="clear" w:color="auto" w:fill="auto"/>
          </w:tcPr>
          <w:p w14:paraId="7A430A53" w14:textId="77777777" w:rsidR="00BB15A1" w:rsidRPr="006B7DA0" w:rsidRDefault="00892832" w:rsidP="006B7DA0">
            <w:pPr>
              <w:jc w:val="right"/>
            </w:pPr>
            <w:r w:rsidRPr="006B7DA0">
              <w:t>Gintaras Neniškis</w:t>
            </w:r>
          </w:p>
        </w:tc>
      </w:tr>
    </w:tbl>
    <w:p w14:paraId="2984C6D8" w14:textId="77777777" w:rsidR="00BB15A1" w:rsidRPr="006B7DA0" w:rsidRDefault="00BB15A1" w:rsidP="006B7DA0">
      <w:pPr>
        <w:tabs>
          <w:tab w:val="left" w:pos="7560"/>
        </w:tabs>
        <w:jc w:val="both"/>
      </w:pPr>
    </w:p>
    <w:p w14:paraId="08BA2392" w14:textId="77777777" w:rsidR="007D47D0" w:rsidRPr="006B7DA0" w:rsidRDefault="007D47D0" w:rsidP="006B7DA0">
      <w:pPr>
        <w:jc w:val="both"/>
      </w:pPr>
    </w:p>
    <w:p w14:paraId="67B51A8E" w14:textId="77777777" w:rsidR="001853D9" w:rsidRPr="006B7DA0" w:rsidRDefault="001853D9" w:rsidP="006B7DA0">
      <w:pPr>
        <w:jc w:val="both"/>
      </w:pPr>
      <w:r w:rsidRPr="006B7DA0">
        <w:t>Parengė</w:t>
      </w:r>
    </w:p>
    <w:p w14:paraId="29C8A87B" w14:textId="77777777" w:rsidR="001853D9" w:rsidRPr="006B7DA0" w:rsidRDefault="00892832" w:rsidP="006B7DA0">
      <w:pPr>
        <w:jc w:val="both"/>
      </w:pPr>
      <w:r w:rsidRPr="006B7DA0">
        <w:t>Tarptautinių ryšių ir ekonominės plėtros skyriaus</w:t>
      </w:r>
      <w:r w:rsidR="002F24CE" w:rsidRPr="006B7DA0">
        <w:t xml:space="preserve"> vyriausioji specialistė</w:t>
      </w:r>
    </w:p>
    <w:p w14:paraId="11F449EF" w14:textId="77777777" w:rsidR="001853D9" w:rsidRPr="006B7DA0" w:rsidRDefault="001853D9" w:rsidP="006B7DA0">
      <w:pPr>
        <w:jc w:val="both"/>
      </w:pPr>
    </w:p>
    <w:p w14:paraId="63C501BB" w14:textId="77777777" w:rsidR="001853D9" w:rsidRPr="006B7DA0" w:rsidRDefault="002F24CE" w:rsidP="006B7DA0">
      <w:pPr>
        <w:jc w:val="both"/>
      </w:pPr>
      <w:r w:rsidRPr="006B7DA0">
        <w:t>Gabrielė Martusevičienė</w:t>
      </w:r>
      <w:r w:rsidR="001853D9" w:rsidRPr="006B7DA0">
        <w:t xml:space="preserve">, tel. 39 60 </w:t>
      </w:r>
      <w:r w:rsidRPr="006B7DA0">
        <w:t>14</w:t>
      </w:r>
    </w:p>
    <w:p w14:paraId="17E04DB6" w14:textId="77777777" w:rsidR="00DD6F1A" w:rsidRPr="006B7DA0" w:rsidRDefault="002F24CE" w:rsidP="006B7DA0">
      <w:pPr>
        <w:jc w:val="both"/>
      </w:pPr>
      <w:r w:rsidRPr="006B7DA0">
        <w:t>2019-10-10</w:t>
      </w:r>
    </w:p>
    <w:sectPr w:rsidR="00DD6F1A" w:rsidRPr="006B7DA0"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D4493" w14:textId="77777777" w:rsidR="00F42A76" w:rsidRDefault="00F42A76">
      <w:r>
        <w:separator/>
      </w:r>
    </w:p>
  </w:endnote>
  <w:endnote w:type="continuationSeparator" w:id="0">
    <w:p w14:paraId="36BF84B2"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2C0DB" w14:textId="77777777" w:rsidR="00F42A76" w:rsidRDefault="00F42A76">
      <w:r>
        <w:separator/>
      </w:r>
    </w:p>
  </w:footnote>
  <w:footnote w:type="continuationSeparator" w:id="0">
    <w:p w14:paraId="204AE3F2"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46A0D"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1154D0F"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F4646" w14:textId="26A93049"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D7980">
      <w:rPr>
        <w:rStyle w:val="Puslapionumeris"/>
        <w:noProof/>
      </w:rPr>
      <w:t>5</w:t>
    </w:r>
    <w:r>
      <w:rPr>
        <w:rStyle w:val="Puslapionumeris"/>
      </w:rPr>
      <w:fldChar w:fldCharType="end"/>
    </w:r>
  </w:p>
  <w:p w14:paraId="6FB7C019"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2D6AC" w14:textId="77777777" w:rsidR="00C72E9F" w:rsidRPr="00C72E9F" w:rsidRDefault="00C72E9F" w:rsidP="00C72E9F">
    <w:pPr>
      <w:pStyle w:val="Antrats"/>
      <w:jc w:val="right"/>
      <w:rPr>
        <w:b/>
      </w:rPr>
    </w:pPr>
    <w:r w:rsidRPr="00C72E9F">
      <w:rPr>
        <w:b/>
      </w:rPr>
      <w:t>Projektas</w:t>
    </w:r>
  </w:p>
  <w:p w14:paraId="07323FE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669000AA"/>
    <w:multiLevelType w:val="multilevel"/>
    <w:tmpl w:val="47D2C6E0"/>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3" w15:restartNumberingAfterBreak="0">
    <w:nsid w:val="66F22AED"/>
    <w:multiLevelType w:val="hybridMultilevel"/>
    <w:tmpl w:val="23C0F32E"/>
    <w:lvl w:ilvl="0" w:tplc="4DDC539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4"/>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2FC6"/>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831"/>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256"/>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1DC"/>
    <w:rsid w:val="001578EE"/>
    <w:rsid w:val="00157B7B"/>
    <w:rsid w:val="001611DA"/>
    <w:rsid w:val="001618DB"/>
    <w:rsid w:val="001619F3"/>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92"/>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3B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D7980"/>
    <w:rsid w:val="002E0393"/>
    <w:rsid w:val="002E1D90"/>
    <w:rsid w:val="002E2542"/>
    <w:rsid w:val="002E28E2"/>
    <w:rsid w:val="002E5E8C"/>
    <w:rsid w:val="002E7C18"/>
    <w:rsid w:val="002E7DA8"/>
    <w:rsid w:val="002F0701"/>
    <w:rsid w:val="002F0C35"/>
    <w:rsid w:val="002F24CE"/>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36"/>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3F56DD"/>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0A27"/>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B7B08"/>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06D3"/>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1EF2"/>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354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87EF6"/>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B7DA0"/>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4CB7"/>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7D0"/>
    <w:rsid w:val="007D4A44"/>
    <w:rsid w:val="007D61EA"/>
    <w:rsid w:val="007D665C"/>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538"/>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283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9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482C"/>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86"/>
    <w:rsid w:val="00A702F1"/>
    <w:rsid w:val="00A70B9A"/>
    <w:rsid w:val="00A71001"/>
    <w:rsid w:val="00A71143"/>
    <w:rsid w:val="00A71C9F"/>
    <w:rsid w:val="00A72019"/>
    <w:rsid w:val="00A73157"/>
    <w:rsid w:val="00A73345"/>
    <w:rsid w:val="00A7361A"/>
    <w:rsid w:val="00A73E29"/>
    <w:rsid w:val="00A74B59"/>
    <w:rsid w:val="00A76701"/>
    <w:rsid w:val="00A76B22"/>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1E85"/>
    <w:rsid w:val="00B52502"/>
    <w:rsid w:val="00B528E7"/>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478C"/>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195"/>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934"/>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5218"/>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567B"/>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70A"/>
    <w:rsid w:val="00EB58A6"/>
    <w:rsid w:val="00EB60F2"/>
    <w:rsid w:val="00EB67E3"/>
    <w:rsid w:val="00EB67F6"/>
    <w:rsid w:val="00EB7CE9"/>
    <w:rsid w:val="00EB7E15"/>
    <w:rsid w:val="00EC02F2"/>
    <w:rsid w:val="00EC0F2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D7CD1"/>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EF78BB"/>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57EF9"/>
    <w:rsid w:val="00F6060E"/>
    <w:rsid w:val="00F61F62"/>
    <w:rsid w:val="00F6297A"/>
    <w:rsid w:val="00F6488C"/>
    <w:rsid w:val="00F65140"/>
    <w:rsid w:val="00F65599"/>
    <w:rsid w:val="00F65705"/>
    <w:rsid w:val="00F664F1"/>
    <w:rsid w:val="00F67256"/>
    <w:rsid w:val="00F70C2F"/>
    <w:rsid w:val="00F73BDB"/>
    <w:rsid w:val="00F7487C"/>
    <w:rsid w:val="00F7503C"/>
    <w:rsid w:val="00F759F1"/>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3125A5"/>
  <w15:docId w15:val="{EBD1779A-1418-459E-A1C9-6804531D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364130">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7957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1313</Words>
  <Characters>10096</Characters>
  <Application>Microsoft Office Word</Application>
  <DocSecurity>4</DocSecurity>
  <Lines>84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2019-11-06T14:25:00Z</dcterms:created>
  <dcterms:modified xsi:type="dcterms:W3CDTF">2019-11-06T14:25:00Z</dcterms:modified>
</cp:coreProperties>
</file>