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89F" w:rsidRDefault="003F0269" w:rsidP="003F0269">
      <w:pPr>
        <w:spacing w:after="0" w:line="240" w:lineRule="auto"/>
        <w:jc w:val="center"/>
        <w:rPr>
          <w:rFonts w:ascii="Times New Roman" w:hAnsi="Times New Roman" w:cs="Times New Roman"/>
          <w:b/>
          <w:sz w:val="24"/>
          <w:szCs w:val="24"/>
        </w:rPr>
      </w:pPr>
      <w:bookmarkStart w:id="0" w:name="_GoBack"/>
      <w:bookmarkEnd w:id="0"/>
      <w:r w:rsidRPr="003F0269">
        <w:rPr>
          <w:rFonts w:ascii="Times New Roman" w:hAnsi="Times New Roman" w:cs="Times New Roman"/>
          <w:b/>
          <w:sz w:val="24"/>
          <w:szCs w:val="24"/>
        </w:rPr>
        <w:t>Teisės aktai</w:t>
      </w:r>
    </w:p>
    <w:p w:rsidR="003F0269" w:rsidRDefault="003F0269" w:rsidP="003F0269">
      <w:pPr>
        <w:spacing w:after="0" w:line="240" w:lineRule="auto"/>
        <w:jc w:val="center"/>
        <w:rPr>
          <w:rFonts w:ascii="Times New Roman" w:hAnsi="Times New Roman" w:cs="Times New Roman"/>
          <w:b/>
          <w:sz w:val="24"/>
          <w:szCs w:val="24"/>
        </w:rPr>
      </w:pPr>
    </w:p>
    <w:p w:rsidR="003F0269" w:rsidRPr="003F0269" w:rsidRDefault="00AE1F24" w:rsidP="00AE1F24">
      <w:pPr>
        <w:pStyle w:val="Sraopastraipa"/>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3F0269" w:rsidRPr="003F0269">
        <w:rPr>
          <w:rFonts w:ascii="Times New Roman" w:hAnsi="Times New Roman" w:cs="Times New Roman"/>
          <w:b/>
          <w:sz w:val="24"/>
          <w:szCs w:val="24"/>
        </w:rPr>
        <w:t>LIETUVOS RESPUBLIKOS</w:t>
      </w:r>
    </w:p>
    <w:p w:rsidR="003F0269" w:rsidRPr="003F0269" w:rsidRDefault="003F0269" w:rsidP="003F0269">
      <w:pPr>
        <w:spacing w:after="0" w:line="240" w:lineRule="auto"/>
        <w:jc w:val="center"/>
        <w:rPr>
          <w:rFonts w:ascii="Times New Roman" w:hAnsi="Times New Roman" w:cs="Times New Roman"/>
          <w:b/>
          <w:sz w:val="24"/>
          <w:szCs w:val="24"/>
        </w:rPr>
      </w:pPr>
      <w:r w:rsidRPr="003F0269">
        <w:rPr>
          <w:rFonts w:ascii="Times New Roman" w:hAnsi="Times New Roman" w:cs="Times New Roman"/>
          <w:b/>
          <w:sz w:val="24"/>
          <w:szCs w:val="24"/>
        </w:rPr>
        <w:t>VIETOS SAVIVALDOS</w:t>
      </w:r>
    </w:p>
    <w:p w:rsidR="003F0269" w:rsidRPr="003F0269" w:rsidRDefault="003F0269" w:rsidP="003F0269">
      <w:pPr>
        <w:spacing w:after="0" w:line="240" w:lineRule="auto"/>
        <w:jc w:val="center"/>
        <w:rPr>
          <w:rFonts w:ascii="Times New Roman" w:hAnsi="Times New Roman" w:cs="Times New Roman"/>
          <w:b/>
          <w:sz w:val="24"/>
          <w:szCs w:val="24"/>
        </w:rPr>
      </w:pPr>
      <w:r w:rsidRPr="003F0269">
        <w:rPr>
          <w:rFonts w:ascii="Times New Roman" w:hAnsi="Times New Roman" w:cs="Times New Roman"/>
          <w:b/>
          <w:sz w:val="24"/>
          <w:szCs w:val="24"/>
        </w:rPr>
        <w:t>ĮSTATYMAS</w:t>
      </w:r>
    </w:p>
    <w:p w:rsidR="003F0269" w:rsidRPr="003F0269" w:rsidRDefault="003F0269" w:rsidP="003F0269">
      <w:pPr>
        <w:spacing w:after="0" w:line="240" w:lineRule="auto"/>
        <w:jc w:val="center"/>
        <w:rPr>
          <w:rFonts w:ascii="Times New Roman" w:hAnsi="Times New Roman" w:cs="Times New Roman"/>
          <w:sz w:val="24"/>
          <w:szCs w:val="24"/>
        </w:rPr>
      </w:pPr>
    </w:p>
    <w:p w:rsidR="003F0269" w:rsidRPr="003F0269" w:rsidRDefault="003F0269" w:rsidP="003F0269">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994 m"/>
        </w:smartTagPr>
        <w:r w:rsidRPr="003F0269">
          <w:rPr>
            <w:rFonts w:ascii="Times New Roman" w:hAnsi="Times New Roman" w:cs="Times New Roman"/>
            <w:sz w:val="24"/>
            <w:szCs w:val="24"/>
          </w:rPr>
          <w:t>1994 m</w:t>
        </w:r>
      </w:smartTag>
      <w:r w:rsidRPr="003F0269">
        <w:rPr>
          <w:rFonts w:ascii="Times New Roman" w:hAnsi="Times New Roman" w:cs="Times New Roman"/>
          <w:sz w:val="24"/>
          <w:szCs w:val="24"/>
        </w:rPr>
        <w:t>. liepos 7 d. Nr. I-533</w:t>
      </w:r>
    </w:p>
    <w:p w:rsidR="003F0269" w:rsidRPr="003F0269" w:rsidRDefault="003F0269" w:rsidP="003F0269">
      <w:pPr>
        <w:spacing w:after="0" w:line="240" w:lineRule="auto"/>
        <w:jc w:val="center"/>
        <w:rPr>
          <w:rFonts w:ascii="Times New Roman" w:hAnsi="Times New Roman" w:cs="Times New Roman"/>
          <w:sz w:val="24"/>
          <w:szCs w:val="24"/>
        </w:rPr>
      </w:pPr>
      <w:r w:rsidRPr="003F0269">
        <w:rPr>
          <w:rFonts w:ascii="Times New Roman" w:hAnsi="Times New Roman" w:cs="Times New Roman"/>
          <w:sz w:val="24"/>
          <w:szCs w:val="24"/>
        </w:rPr>
        <w:t>Vilnius</w:t>
      </w:r>
    </w:p>
    <w:p w:rsidR="00AE1F24" w:rsidRPr="00AE1F24" w:rsidRDefault="00AE1F24" w:rsidP="00AE1F24">
      <w:pPr>
        <w:spacing w:after="0" w:line="240" w:lineRule="auto"/>
        <w:ind w:firstLine="720"/>
        <w:jc w:val="both"/>
        <w:rPr>
          <w:rFonts w:ascii="Times New Roman" w:hAnsi="Times New Roman" w:cs="Times New Roman"/>
          <w:b/>
          <w:sz w:val="24"/>
          <w:szCs w:val="24"/>
        </w:rPr>
      </w:pPr>
      <w:r w:rsidRPr="00AE1F24">
        <w:rPr>
          <w:rFonts w:ascii="Times New Roman" w:hAnsi="Times New Roman" w:cs="Times New Roman"/>
          <w:b/>
          <w:sz w:val="24"/>
          <w:szCs w:val="24"/>
        </w:rPr>
        <w:t>16 straipsnis. Savivaldybės tarybos kompetencija</w:t>
      </w:r>
    </w:p>
    <w:p w:rsidR="00AE1F24" w:rsidRPr="00AE1F24" w:rsidRDefault="00AE1F24" w:rsidP="00AE1F24">
      <w:pPr>
        <w:spacing w:after="0" w:line="240" w:lineRule="auto"/>
        <w:ind w:firstLine="720"/>
        <w:jc w:val="both"/>
        <w:rPr>
          <w:rFonts w:ascii="Times New Roman" w:hAnsi="Times New Roman" w:cs="Times New Roman"/>
          <w:bCs/>
          <w:sz w:val="24"/>
          <w:szCs w:val="24"/>
          <w:lang w:eastAsia="x-none"/>
        </w:rPr>
      </w:pPr>
      <w:r w:rsidRPr="00AE1F24">
        <w:rPr>
          <w:rFonts w:ascii="Times New Roman" w:hAnsi="Times New Roman" w:cs="Times New Roman"/>
          <w:bCs/>
          <w:sz w:val="24"/>
          <w:szCs w:val="24"/>
          <w:lang w:eastAsia="x-none"/>
        </w:rPr>
        <w:t>1. Savivaldybės tarybos kompetencija yra išimtinė ir paprastoji.</w:t>
      </w:r>
    </w:p>
    <w:p w:rsidR="00AE1F24" w:rsidRPr="00AE1F24" w:rsidRDefault="00AE1F24" w:rsidP="00AE1F24">
      <w:pPr>
        <w:spacing w:after="100" w:afterAutospacing="1" w:line="240" w:lineRule="auto"/>
        <w:ind w:firstLine="720"/>
        <w:jc w:val="both"/>
        <w:rPr>
          <w:rFonts w:ascii="Times New Roman" w:hAnsi="Times New Roman" w:cs="Times New Roman"/>
          <w:bCs/>
          <w:sz w:val="24"/>
          <w:szCs w:val="24"/>
        </w:rPr>
      </w:pPr>
      <w:r w:rsidRPr="00AE1F24">
        <w:rPr>
          <w:rFonts w:ascii="Times New Roman" w:hAnsi="Times New Roman" w:cs="Times New Roman"/>
          <w:bCs/>
          <w:sz w:val="24"/>
          <w:szCs w:val="24"/>
        </w:rPr>
        <w:t>2. Išimtinė savivaldybės tarybos kompetencija:</w:t>
      </w:r>
    </w:p>
    <w:p w:rsidR="00AE1F24" w:rsidRPr="00AE1F24" w:rsidRDefault="00AE1F24" w:rsidP="00AE1F24">
      <w:pPr>
        <w:spacing w:after="0"/>
        <w:ind w:firstLine="720"/>
        <w:jc w:val="both"/>
        <w:rPr>
          <w:rFonts w:ascii="Times New Roman" w:hAnsi="Times New Roman" w:cs="Times New Roman"/>
          <w:bCs/>
          <w:sz w:val="24"/>
          <w:szCs w:val="24"/>
        </w:rPr>
      </w:pPr>
      <w:r w:rsidRPr="00AE1F24">
        <w:rPr>
          <w:rFonts w:ascii="Times New Roman" w:hAnsi="Times New Roman" w:cs="Times New Roman"/>
          <w:sz w:val="24"/>
          <w:szCs w:val="24"/>
        </w:rPr>
        <w:t xml:space="preserve">37) </w:t>
      </w:r>
      <w:r w:rsidRPr="00AE1F24">
        <w:rPr>
          <w:rFonts w:ascii="Times New Roman" w:hAnsi="Times New Roman" w:cs="Times New Roman"/>
          <w:bCs/>
          <w:sz w:val="24"/>
          <w:szCs w:val="24"/>
        </w:rPr>
        <w:t>kainų ir tarifų už savivaldybės valdomų įmonių,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w:t>
      </w:r>
      <w:r w:rsidRPr="00AE1F24">
        <w:rPr>
          <w:rFonts w:ascii="Times New Roman" w:hAnsi="Times New Roman" w:cs="Times New Roman"/>
          <w:b/>
          <w:sz w:val="24"/>
          <w:szCs w:val="24"/>
        </w:rPr>
        <w:t xml:space="preserve"> </w:t>
      </w:r>
      <w:r w:rsidRPr="00AE1F24">
        <w:rPr>
          <w:rFonts w:ascii="Times New Roman" w:hAnsi="Times New Roman" w:cs="Times New Roman"/>
          <w:bCs/>
          <w:sz w:val="24"/>
          <w:szCs w:val="24"/>
        </w:rPr>
        <w:t>nustatymas įstatymų nustatyta tvarka;</w:t>
      </w:r>
      <w:r w:rsidRPr="00AE1F24">
        <w:rPr>
          <w:rFonts w:ascii="Times New Roman" w:hAnsi="Times New Roman" w:cs="Times New Roman"/>
          <w:sz w:val="24"/>
          <w:szCs w:val="24"/>
        </w:rPr>
        <w:t xml:space="preserve"> </w:t>
      </w:r>
    </w:p>
    <w:p w:rsidR="00AE1F24" w:rsidRPr="00AE1F24" w:rsidRDefault="00AE1F24" w:rsidP="00AE1F24">
      <w:pPr>
        <w:spacing w:after="0"/>
        <w:rPr>
          <w:rFonts w:ascii="Times New Roman" w:eastAsia="MS Mincho" w:hAnsi="Times New Roman" w:cs="Times New Roman"/>
          <w:i/>
          <w:iCs/>
          <w:sz w:val="24"/>
          <w:szCs w:val="24"/>
        </w:rPr>
      </w:pPr>
      <w:r w:rsidRPr="00AE1F24">
        <w:rPr>
          <w:rFonts w:ascii="Times New Roman" w:eastAsia="MS Mincho" w:hAnsi="Times New Roman" w:cs="Times New Roman"/>
          <w:i/>
          <w:iCs/>
          <w:sz w:val="24"/>
          <w:szCs w:val="24"/>
        </w:rPr>
        <w:t>Straipsnio punkto pakeitimai:</w:t>
      </w:r>
    </w:p>
    <w:p w:rsidR="00AE1F24" w:rsidRPr="00AE1F24" w:rsidRDefault="00AE1F24" w:rsidP="00AE1F24">
      <w:pPr>
        <w:spacing w:after="0"/>
        <w:jc w:val="both"/>
        <w:rPr>
          <w:rFonts w:ascii="Times New Roman" w:eastAsia="MS Mincho" w:hAnsi="Times New Roman" w:cs="Times New Roman"/>
          <w:i/>
          <w:iCs/>
          <w:sz w:val="24"/>
          <w:szCs w:val="24"/>
        </w:rPr>
      </w:pPr>
      <w:r w:rsidRPr="00AE1F24">
        <w:rPr>
          <w:rFonts w:ascii="Times New Roman" w:eastAsia="MS Mincho" w:hAnsi="Times New Roman" w:cs="Times New Roman"/>
          <w:i/>
          <w:iCs/>
          <w:sz w:val="24"/>
          <w:szCs w:val="24"/>
        </w:rPr>
        <w:t xml:space="preserve">Nr. </w:t>
      </w:r>
      <w:hyperlink r:id="rId5" w:history="1">
        <w:r w:rsidRPr="00AE1F24">
          <w:rPr>
            <w:rFonts w:ascii="Times New Roman" w:eastAsia="MS Mincho" w:hAnsi="Times New Roman" w:cs="Times New Roman"/>
            <w:i/>
            <w:iCs/>
            <w:color w:val="0563C1" w:themeColor="hyperlink"/>
            <w:sz w:val="24"/>
            <w:szCs w:val="24"/>
            <w:u w:val="single"/>
          </w:rPr>
          <w:t>XII-2494</w:t>
        </w:r>
      </w:hyperlink>
      <w:r w:rsidRPr="00AE1F24">
        <w:rPr>
          <w:rFonts w:ascii="Times New Roman" w:eastAsia="MS Mincho" w:hAnsi="Times New Roman" w:cs="Times New Roman"/>
          <w:i/>
          <w:iCs/>
          <w:sz w:val="24"/>
          <w:szCs w:val="24"/>
        </w:rPr>
        <w:t>, 2016-06-28, paskelbta TAR 2016-07-07, i. k. 2016-19345</w:t>
      </w:r>
    </w:p>
    <w:p w:rsidR="00AE1F24" w:rsidRPr="00AE1F24" w:rsidRDefault="00AE1F24" w:rsidP="00AE1F24">
      <w:pPr>
        <w:spacing w:after="0"/>
        <w:jc w:val="both"/>
        <w:rPr>
          <w:rFonts w:ascii="Times New Roman" w:eastAsia="MS Mincho" w:hAnsi="Times New Roman" w:cs="Times New Roman"/>
          <w:i/>
          <w:iCs/>
          <w:sz w:val="24"/>
          <w:szCs w:val="24"/>
        </w:rPr>
      </w:pPr>
      <w:r w:rsidRPr="00AE1F24">
        <w:rPr>
          <w:rFonts w:ascii="Times New Roman" w:eastAsia="MS Mincho" w:hAnsi="Times New Roman" w:cs="Times New Roman"/>
          <w:i/>
          <w:iCs/>
          <w:sz w:val="24"/>
          <w:szCs w:val="24"/>
        </w:rPr>
        <w:t xml:space="preserve">Nr. </w:t>
      </w:r>
      <w:hyperlink r:id="rId6" w:history="1">
        <w:r w:rsidRPr="00AE1F24">
          <w:rPr>
            <w:rFonts w:ascii="Times New Roman" w:eastAsia="MS Mincho" w:hAnsi="Times New Roman" w:cs="Times New Roman"/>
            <w:i/>
            <w:iCs/>
            <w:color w:val="0563C1" w:themeColor="hyperlink"/>
            <w:sz w:val="24"/>
            <w:szCs w:val="24"/>
            <w:u w:val="single"/>
          </w:rPr>
          <w:t>XIII-1163</w:t>
        </w:r>
      </w:hyperlink>
      <w:r w:rsidRPr="00AE1F24">
        <w:rPr>
          <w:rFonts w:ascii="Times New Roman" w:eastAsia="MS Mincho" w:hAnsi="Times New Roman" w:cs="Times New Roman"/>
          <w:i/>
          <w:iCs/>
          <w:sz w:val="24"/>
          <w:szCs w:val="24"/>
        </w:rPr>
        <w:t>, 2018-05-17, paskelbta TAR 2018-05-29, i. k. 2018-08637</w:t>
      </w:r>
    </w:p>
    <w:p w:rsidR="003F0269" w:rsidRDefault="003F0269" w:rsidP="003F0269">
      <w:pPr>
        <w:spacing w:after="0" w:line="240" w:lineRule="auto"/>
        <w:jc w:val="center"/>
        <w:rPr>
          <w:rFonts w:ascii="Times New Roman" w:hAnsi="Times New Roman" w:cs="Times New Roman"/>
          <w:b/>
          <w:sz w:val="24"/>
          <w:szCs w:val="24"/>
        </w:rPr>
      </w:pPr>
    </w:p>
    <w:p w:rsidR="00C16561" w:rsidRPr="00C16561" w:rsidRDefault="00C16561" w:rsidP="00C16561">
      <w:pPr>
        <w:pStyle w:val="Sraopastraipa"/>
        <w:numPr>
          <w:ilvl w:val="0"/>
          <w:numId w:val="1"/>
        </w:numPr>
        <w:spacing w:after="0"/>
        <w:rPr>
          <w:rFonts w:ascii="Times New Roman" w:hAnsi="Times New Roman" w:cs="Times New Roman"/>
          <w:b/>
          <w:caps/>
          <w:sz w:val="24"/>
          <w:szCs w:val="24"/>
        </w:rPr>
      </w:pPr>
      <w:r w:rsidRPr="00C16561">
        <w:rPr>
          <w:rFonts w:ascii="Times New Roman" w:hAnsi="Times New Roman" w:cs="Times New Roman"/>
          <w:b/>
          <w:caps/>
          <w:sz w:val="24"/>
          <w:szCs w:val="24"/>
        </w:rPr>
        <w:t xml:space="preserve">                          </w:t>
      </w:r>
      <w:r>
        <w:rPr>
          <w:rFonts w:ascii="Times New Roman" w:hAnsi="Times New Roman" w:cs="Times New Roman"/>
          <w:b/>
          <w:caps/>
          <w:sz w:val="24"/>
          <w:szCs w:val="24"/>
        </w:rPr>
        <w:t xml:space="preserve">             </w:t>
      </w:r>
      <w:r w:rsidRPr="00C16561">
        <w:rPr>
          <w:rFonts w:ascii="Times New Roman" w:hAnsi="Times New Roman" w:cs="Times New Roman"/>
          <w:b/>
          <w:caps/>
          <w:sz w:val="24"/>
          <w:szCs w:val="24"/>
        </w:rPr>
        <w:t>LIETUVOS RESPUBLIKOS</w:t>
      </w:r>
    </w:p>
    <w:p w:rsidR="00C16561" w:rsidRPr="00C16561" w:rsidRDefault="00C16561" w:rsidP="00C16561">
      <w:pPr>
        <w:spacing w:after="0"/>
        <w:jc w:val="center"/>
        <w:rPr>
          <w:rFonts w:ascii="Times New Roman" w:hAnsi="Times New Roman" w:cs="Times New Roman"/>
          <w:caps/>
          <w:sz w:val="24"/>
          <w:szCs w:val="24"/>
        </w:rPr>
      </w:pPr>
      <w:r w:rsidRPr="00C16561">
        <w:rPr>
          <w:rFonts w:ascii="Times New Roman" w:hAnsi="Times New Roman" w:cs="Times New Roman"/>
          <w:b/>
          <w:sz w:val="24"/>
          <w:szCs w:val="24"/>
        </w:rPr>
        <w:t>ŠILUMOS ŪKIO</w:t>
      </w:r>
    </w:p>
    <w:p w:rsidR="00C16561" w:rsidRPr="00C16561" w:rsidRDefault="00C16561" w:rsidP="00C16561">
      <w:pPr>
        <w:spacing w:after="0"/>
        <w:jc w:val="center"/>
        <w:rPr>
          <w:rFonts w:ascii="Times New Roman" w:hAnsi="Times New Roman" w:cs="Times New Roman"/>
          <w:b/>
          <w:caps/>
          <w:spacing w:val="20"/>
          <w:sz w:val="24"/>
          <w:szCs w:val="24"/>
        </w:rPr>
      </w:pPr>
      <w:r w:rsidRPr="00C16561">
        <w:rPr>
          <w:rFonts w:ascii="Times New Roman" w:hAnsi="Times New Roman" w:cs="Times New Roman"/>
          <w:b/>
          <w:caps/>
          <w:spacing w:val="20"/>
          <w:sz w:val="24"/>
          <w:szCs w:val="24"/>
        </w:rPr>
        <w:t>ĮSTATYMAS</w:t>
      </w:r>
    </w:p>
    <w:p w:rsidR="00C16561" w:rsidRPr="00C16561" w:rsidRDefault="00C16561" w:rsidP="00C16561">
      <w:pPr>
        <w:spacing w:after="0"/>
        <w:jc w:val="center"/>
        <w:rPr>
          <w:rFonts w:ascii="Times New Roman" w:hAnsi="Times New Roman" w:cs="Times New Roman"/>
          <w:b/>
          <w:caps/>
          <w:sz w:val="24"/>
          <w:szCs w:val="24"/>
        </w:rPr>
      </w:pPr>
    </w:p>
    <w:p w:rsidR="00C16561" w:rsidRPr="00C16561" w:rsidRDefault="00C16561" w:rsidP="00C16561">
      <w:pPr>
        <w:spacing w:after="0"/>
        <w:jc w:val="center"/>
        <w:rPr>
          <w:rFonts w:ascii="Times New Roman" w:hAnsi="Times New Roman" w:cs="Times New Roman"/>
          <w:sz w:val="24"/>
          <w:szCs w:val="24"/>
        </w:rPr>
      </w:pPr>
      <w:r w:rsidRPr="00C16561">
        <w:rPr>
          <w:rFonts w:ascii="Times New Roman" w:hAnsi="Times New Roman" w:cs="Times New Roman"/>
          <w:sz w:val="24"/>
          <w:szCs w:val="24"/>
        </w:rPr>
        <w:t>2003 m. gegužės 20 d. Nr. IX-1565</w:t>
      </w:r>
      <w:r w:rsidRPr="00C16561">
        <w:rPr>
          <w:rFonts w:ascii="Times New Roman" w:hAnsi="Times New Roman" w:cs="Times New Roman"/>
          <w:sz w:val="24"/>
          <w:szCs w:val="24"/>
        </w:rPr>
        <w:br/>
        <w:t>Vilnius</w:t>
      </w:r>
    </w:p>
    <w:p w:rsidR="00C16561" w:rsidRPr="00D90468" w:rsidRDefault="00C16561" w:rsidP="00C16561">
      <w:pPr>
        <w:ind w:firstLine="720"/>
        <w:jc w:val="both"/>
        <w:rPr>
          <w:rFonts w:ascii="Times New Roman" w:hAnsi="Times New Roman" w:cs="Times New Roman"/>
          <w:b/>
          <w:sz w:val="24"/>
          <w:szCs w:val="24"/>
        </w:rPr>
      </w:pPr>
      <w:r w:rsidRPr="00D90468">
        <w:rPr>
          <w:rFonts w:ascii="Times New Roman" w:hAnsi="Times New Roman" w:cs="Times New Roman"/>
          <w:b/>
          <w:bCs/>
          <w:sz w:val="24"/>
          <w:szCs w:val="24"/>
        </w:rPr>
        <w:t>32 straipsnis. Šilumos kainodara</w:t>
      </w:r>
    </w:p>
    <w:p w:rsidR="00C16561" w:rsidRPr="00D90468" w:rsidRDefault="00C16561" w:rsidP="0007789D">
      <w:pPr>
        <w:spacing w:after="120"/>
        <w:ind w:firstLine="720"/>
        <w:jc w:val="both"/>
        <w:rPr>
          <w:rFonts w:ascii="Times New Roman" w:hAnsi="Times New Roman" w:cs="Times New Roman"/>
          <w:sz w:val="24"/>
          <w:szCs w:val="24"/>
        </w:rPr>
      </w:pPr>
      <w:r w:rsidRPr="00D90468">
        <w:rPr>
          <w:rFonts w:ascii="Times New Roman" w:hAnsi="Times New Roman" w:cs="Times New Roman"/>
          <w:sz w:val="24"/>
          <w:szCs w:val="24"/>
        </w:rPr>
        <w:t>7. Savivaldybių tarybos nustato:</w:t>
      </w:r>
    </w:p>
    <w:p w:rsidR="007E0EBE" w:rsidRPr="0007789D" w:rsidRDefault="00C16561" w:rsidP="0007789D">
      <w:pPr>
        <w:ind w:firstLine="720"/>
        <w:jc w:val="both"/>
        <w:rPr>
          <w:rFonts w:ascii="Times New Roman" w:hAnsi="Times New Roman" w:cs="Times New Roman"/>
          <w:sz w:val="24"/>
          <w:szCs w:val="24"/>
        </w:rPr>
      </w:pPr>
      <w:r w:rsidRPr="00D90468">
        <w:rPr>
          <w:rFonts w:ascii="Times New Roman" w:hAnsi="Times New Roman" w:cs="Times New Roman"/>
          <w:sz w:val="24"/>
          <w:szCs w:val="24"/>
        </w:rPr>
        <w:t xml:space="preserve">2) vadovaudamosi Šilumos kainų nustatymo metodika – įmonių tiekiamos šilumos bazines ir kasmet perskaičiuojamas šilumos kainų dedamąsias kiekvienam šilumos tiekėjui, realizuojančiam mažiau kaip 10 GWh šilumos per metus, ir apie tai informuoja </w:t>
      </w:r>
      <w:r w:rsidRPr="00D90468">
        <w:rPr>
          <w:rFonts w:ascii="Times New Roman" w:hAnsi="Times New Roman" w:cs="Times New Roman"/>
          <w:bCs/>
          <w:sz w:val="24"/>
          <w:szCs w:val="24"/>
        </w:rPr>
        <w:t>Tarybą</w:t>
      </w:r>
      <w:r w:rsidRPr="00D90468">
        <w:rPr>
          <w:rFonts w:ascii="Times New Roman" w:hAnsi="Times New Roman" w:cs="Times New Roman"/>
          <w:sz w:val="24"/>
          <w:szCs w:val="24"/>
        </w:rPr>
        <w:t xml:space="preserve"> ne vėliau kaip per 10 darbo dienų. Skundus dėl savivaldybės tarybos nustatytų šilumos kainų dedamųjų ikiteismine tvarka nagrinėja </w:t>
      </w:r>
      <w:r w:rsidRPr="00D90468">
        <w:rPr>
          <w:rFonts w:ascii="Times New Roman" w:hAnsi="Times New Roman" w:cs="Times New Roman"/>
          <w:bCs/>
          <w:sz w:val="24"/>
          <w:szCs w:val="24"/>
        </w:rPr>
        <w:t>Taryba</w:t>
      </w:r>
      <w:r w:rsidRPr="00D90468">
        <w:rPr>
          <w:rFonts w:ascii="Times New Roman" w:hAnsi="Times New Roman" w:cs="Times New Roman"/>
          <w:sz w:val="24"/>
          <w:szCs w:val="24"/>
        </w:rPr>
        <w:t>;</w:t>
      </w:r>
      <w:r w:rsidR="00B57FDA">
        <w:rPr>
          <w:rFonts w:ascii="Times New Roman" w:hAnsi="Times New Roman" w:cs="Times New Roman"/>
          <w:sz w:val="24"/>
          <w:szCs w:val="24"/>
          <w:lang w:val="en-US"/>
        </w:rPr>
        <w:object w:dxaOrig="1440" w:dyaOrig="1440" w14:anchorId="7BBC3E92">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0;margin-top:0;width:.75pt;height:.75pt;z-index:251659264;visibility:hidden;mso-position-horizontal-relative:text;mso-position-vertical-relative:text" stroked="f">
            <v:imagedata r:id="rId7" o:title=""/>
          </v:shape>
          <w:control r:id="rId8" w:name="Control 44" w:shapeid="_x0000_s1026"/>
        </w:object>
      </w:r>
    </w:p>
    <w:p w:rsidR="007E0EBE" w:rsidRDefault="0007789D" w:rsidP="0007789D">
      <w:pPr>
        <w:pStyle w:val="Sraopastraipa"/>
        <w:numPr>
          <w:ilvl w:val="0"/>
          <w:numId w:val="1"/>
        </w:numPr>
        <w:spacing w:after="0"/>
        <w:rPr>
          <w:rFonts w:ascii="Times New Roman" w:hAnsi="Times New Roman" w:cs="Times New Roman"/>
          <w:b/>
          <w:sz w:val="24"/>
          <w:szCs w:val="24"/>
          <w:lang w:eastAsia="lt-LT"/>
        </w:rPr>
      </w:pPr>
      <w:r>
        <w:rPr>
          <w:rFonts w:ascii="Times New Roman" w:hAnsi="Times New Roman" w:cs="Times New Roman"/>
          <w:b/>
          <w:sz w:val="24"/>
          <w:szCs w:val="24"/>
          <w:lang w:eastAsia="lt-LT"/>
        </w:rPr>
        <w:t xml:space="preserve">                                </w:t>
      </w:r>
      <w:r w:rsidR="007E0EBE" w:rsidRPr="00494C5E">
        <w:rPr>
          <w:rFonts w:ascii="Times New Roman" w:hAnsi="Times New Roman" w:cs="Times New Roman"/>
          <w:b/>
          <w:sz w:val="24"/>
          <w:szCs w:val="24"/>
          <w:lang w:eastAsia="lt-LT"/>
        </w:rPr>
        <w:t>ŠILUMOS KAINŲ NUSTATYMO METODIKA</w:t>
      </w:r>
    </w:p>
    <w:p w:rsidR="009713B6" w:rsidRPr="0007789D" w:rsidRDefault="009713B6" w:rsidP="0007789D">
      <w:pPr>
        <w:pStyle w:val="Sraopastraipa"/>
        <w:spacing w:after="0"/>
        <w:ind w:left="5184"/>
        <w:rPr>
          <w:rFonts w:ascii="Times New Roman" w:hAnsi="Times New Roman" w:cs="Times New Roman"/>
          <w:sz w:val="20"/>
          <w:szCs w:val="20"/>
          <w:lang w:eastAsia="lt-LT"/>
        </w:rPr>
      </w:pPr>
      <w:r w:rsidRPr="0007789D">
        <w:rPr>
          <w:rFonts w:ascii="Times New Roman" w:hAnsi="Times New Roman" w:cs="Times New Roman"/>
          <w:sz w:val="20"/>
          <w:szCs w:val="20"/>
          <w:lang w:eastAsia="lt-LT"/>
        </w:rPr>
        <w:t>PATVIRTINTA</w:t>
      </w:r>
    </w:p>
    <w:p w:rsidR="009713B6" w:rsidRPr="0007789D" w:rsidRDefault="009713B6" w:rsidP="0007789D">
      <w:pPr>
        <w:pStyle w:val="Sraopastraipa"/>
        <w:spacing w:after="0"/>
        <w:ind w:left="5184"/>
        <w:rPr>
          <w:rFonts w:ascii="Times New Roman" w:hAnsi="Times New Roman" w:cs="Times New Roman"/>
          <w:sz w:val="20"/>
          <w:szCs w:val="20"/>
          <w:lang w:eastAsia="lt-LT"/>
        </w:rPr>
      </w:pPr>
      <w:r w:rsidRPr="0007789D">
        <w:rPr>
          <w:rFonts w:ascii="Times New Roman" w:hAnsi="Times New Roman" w:cs="Times New Roman"/>
          <w:sz w:val="20"/>
          <w:szCs w:val="20"/>
          <w:lang w:eastAsia="lt-LT"/>
        </w:rPr>
        <w:t>Valstybinės kainų ir energetikos kontrolės</w:t>
      </w:r>
    </w:p>
    <w:p w:rsidR="009713B6" w:rsidRPr="0007789D" w:rsidRDefault="009713B6" w:rsidP="0007789D">
      <w:pPr>
        <w:pStyle w:val="Sraopastraipa"/>
        <w:spacing w:after="0"/>
        <w:ind w:left="5184"/>
        <w:rPr>
          <w:rFonts w:ascii="Times New Roman" w:hAnsi="Times New Roman" w:cs="Times New Roman"/>
          <w:sz w:val="20"/>
          <w:szCs w:val="20"/>
          <w:lang w:eastAsia="lt-LT"/>
        </w:rPr>
      </w:pPr>
      <w:r w:rsidRPr="0007789D">
        <w:rPr>
          <w:rFonts w:ascii="Times New Roman" w:hAnsi="Times New Roman" w:cs="Times New Roman"/>
          <w:sz w:val="20"/>
          <w:szCs w:val="20"/>
          <w:lang w:eastAsia="lt-LT"/>
        </w:rPr>
        <w:t xml:space="preserve">komisijos 2013 m. vasario 28 d. nutarimu </w:t>
      </w:r>
    </w:p>
    <w:p w:rsidR="00494C5E" w:rsidRPr="00494C5E" w:rsidRDefault="009713B6" w:rsidP="0007789D">
      <w:pPr>
        <w:pStyle w:val="Sraopastraipa"/>
        <w:spacing w:after="0"/>
        <w:ind w:left="5184"/>
        <w:rPr>
          <w:rFonts w:ascii="Times New Roman" w:hAnsi="Times New Roman" w:cs="Times New Roman"/>
          <w:b/>
          <w:sz w:val="24"/>
          <w:szCs w:val="24"/>
          <w:lang w:eastAsia="lt-LT"/>
        </w:rPr>
      </w:pPr>
      <w:r w:rsidRPr="0007789D">
        <w:rPr>
          <w:rFonts w:ascii="Times New Roman" w:hAnsi="Times New Roman" w:cs="Times New Roman"/>
          <w:sz w:val="20"/>
          <w:szCs w:val="20"/>
          <w:lang w:eastAsia="lt-LT"/>
        </w:rPr>
        <w:t>Nr. O3-73</w:t>
      </w:r>
    </w:p>
    <w:p w:rsidR="0007789D" w:rsidRPr="0007789D" w:rsidRDefault="0007789D" w:rsidP="0007789D">
      <w:pPr>
        <w:tabs>
          <w:tab w:val="left" w:pos="1276"/>
        </w:tabs>
        <w:ind w:firstLine="567"/>
        <w:jc w:val="both"/>
        <w:rPr>
          <w:rFonts w:ascii="Times New Roman" w:hAnsi="Times New Roman" w:cs="Times New Roman"/>
          <w:sz w:val="24"/>
          <w:szCs w:val="24"/>
        </w:rPr>
      </w:pPr>
      <w:r w:rsidRPr="0007789D">
        <w:rPr>
          <w:rFonts w:ascii="Times New Roman" w:hAnsi="Times New Roman" w:cs="Times New Roman"/>
          <w:sz w:val="24"/>
          <w:szCs w:val="24"/>
        </w:rPr>
        <w:t>81. Šilumos bazinę kainą (kainos dedamąsias) nustato:</w:t>
      </w:r>
    </w:p>
    <w:p w:rsidR="0007789D" w:rsidRPr="0007789D" w:rsidRDefault="0007789D" w:rsidP="0007789D">
      <w:pPr>
        <w:ind w:firstLine="567"/>
        <w:jc w:val="both"/>
        <w:rPr>
          <w:rFonts w:ascii="Times New Roman" w:hAnsi="Times New Roman" w:cs="Times New Roman"/>
          <w:sz w:val="24"/>
          <w:szCs w:val="24"/>
        </w:rPr>
      </w:pPr>
      <w:r w:rsidRPr="0007789D">
        <w:rPr>
          <w:rFonts w:ascii="Times New Roman" w:hAnsi="Times New Roman" w:cs="Times New Roman"/>
          <w:sz w:val="24"/>
          <w:szCs w:val="24"/>
        </w:rPr>
        <w:t xml:space="preserve">81.2. savivaldybės taryba pagal Šilumos ūkio įstatymo 32 straipsnio 5 dalį Šilumos tiekėjui, realizuojančiam mažiau nei 10 GWh šilumos per metus. </w:t>
      </w:r>
    </w:p>
    <w:p w:rsidR="007E0EBE" w:rsidRPr="0007789D" w:rsidRDefault="0007789D" w:rsidP="0007789D">
      <w:pPr>
        <w:ind w:firstLine="567"/>
        <w:jc w:val="both"/>
        <w:rPr>
          <w:rFonts w:ascii="Times New Roman" w:hAnsi="Times New Roman" w:cs="Times New Roman"/>
          <w:sz w:val="24"/>
          <w:szCs w:val="24"/>
        </w:rPr>
      </w:pPr>
      <w:r w:rsidRPr="0007789D">
        <w:rPr>
          <w:rFonts w:ascii="Times New Roman" w:hAnsi="Times New Roman" w:cs="Times New Roman"/>
          <w:sz w:val="24"/>
          <w:szCs w:val="24"/>
        </w:rPr>
        <w:t>83.1.5. nustatytos šilumos bazinės kainos (kainos dedamosios) įsigalioja jų pasirašymo dieną, jei pačiuose sprendimuose nenustatyta vėlesnė jų įsigaliojimo data ir galioja 3–5 metus, kaip nurodyta atitinkamame sprendime;</w:t>
      </w:r>
    </w:p>
    <w:sectPr w:rsidR="007E0EBE" w:rsidRPr="0007789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F27547"/>
    <w:multiLevelType w:val="hybridMultilevel"/>
    <w:tmpl w:val="AFD05862"/>
    <w:lvl w:ilvl="0" w:tplc="85A48ED2">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269"/>
    <w:rsid w:val="0007789D"/>
    <w:rsid w:val="002827E9"/>
    <w:rsid w:val="003F0269"/>
    <w:rsid w:val="00494C5E"/>
    <w:rsid w:val="006B6C8C"/>
    <w:rsid w:val="0073347A"/>
    <w:rsid w:val="007E0EBE"/>
    <w:rsid w:val="009713B6"/>
    <w:rsid w:val="00AC47A5"/>
    <w:rsid w:val="00AE1F24"/>
    <w:rsid w:val="00C16561"/>
    <w:rsid w:val="00D904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027FD54B"/>
  <w15:chartTrackingRefBased/>
  <w15:docId w15:val="{03767B4F-7703-4AFF-A2C7-218C3716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F0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egalAct.html?documentId=7e5955f0634411e8acbae39398545bed" TargetMode="External"/><Relationship Id="rId5" Type="http://schemas.openxmlformats.org/officeDocument/2006/relationships/hyperlink" Target="https://www.e-tar.lt/portal/legalAct.html?documentId=701faad0441e11e6bd3bfefc575ccac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1430</Words>
  <Characters>816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Skirmantas Adasiunas</dc:creator>
  <cp:lastModifiedBy>Virginija Palaimiene</cp:lastModifiedBy>
  <cp:revision>3</cp:revision>
  <dcterms:created xsi:type="dcterms:W3CDTF">2019-11-12T14:33:00Z</dcterms:created>
  <dcterms:modified xsi:type="dcterms:W3CDTF">2019-11-12T14:33:00Z</dcterms:modified>
</cp:coreProperties>
</file>