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258C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7258D8" wp14:editId="0E7258D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258C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7258C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E7258C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E7258C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7258C9" w14:textId="77777777" w:rsidR="00CA4D3B" w:rsidRDefault="00670684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nekilnojamOJO TURTO PIRKimo savivaldybės nuosavybėn</w:t>
      </w:r>
    </w:p>
    <w:p w14:paraId="0E7258CA" w14:textId="77777777" w:rsidR="00CA4D3B" w:rsidRDefault="00CA4D3B" w:rsidP="00CA4D3B">
      <w:pPr>
        <w:jc w:val="center"/>
      </w:pPr>
    </w:p>
    <w:bookmarkStart w:id="1" w:name="registravimoDataIlga"/>
    <w:p w14:paraId="0E7258C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T2-325</w:t>
      </w:r>
      <w:bookmarkEnd w:id="2"/>
    </w:p>
    <w:p w14:paraId="0E7258C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7258CD" w14:textId="77777777" w:rsidR="00CA4D3B" w:rsidRPr="008354D5" w:rsidRDefault="00CA4D3B" w:rsidP="00CA4D3B">
      <w:pPr>
        <w:jc w:val="center"/>
      </w:pPr>
    </w:p>
    <w:p w14:paraId="0E7258CE" w14:textId="77777777" w:rsidR="00CA4D3B" w:rsidRDefault="00CA4D3B" w:rsidP="00CA4D3B">
      <w:pPr>
        <w:jc w:val="center"/>
      </w:pPr>
    </w:p>
    <w:p w14:paraId="0E7258CF" w14:textId="77777777" w:rsidR="00CC4A5F" w:rsidRDefault="00CC4A5F" w:rsidP="00CC4A5F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16 straipsnio 4 dalimi, </w:t>
      </w:r>
      <w:r w:rsidRPr="00C20FD7">
        <w:rPr>
          <w:color w:val="000000"/>
        </w:rPr>
        <w:t>Lietuvos Respublikos valstybės ir savivaldybių turto valdymo, naudojimo ir disponavimo juo įstatymo 6 straipsnio 5 punktu, 8 straipsnio 1 dalies 1 punktu,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punktu, Nekilnojamojo turto pirkimo neskelbiamų derybų būdu sąlygų aprašo, patvirtinto Klaipėdos miesto savivaldybės administracijos direktoriaus 2018 m. rugsėjo 24 d. įsakymu Nr. AD2-854 „Dėl nekilnojamojo turto pirkimo komisijos sudarymo ir pavedimo jai vykdyti statinių</w:t>
      </w:r>
      <w:r>
        <w:rPr>
          <w:color w:val="000000"/>
        </w:rPr>
        <w:t>,</w:t>
      </w:r>
      <w:r w:rsidRPr="00C20FD7">
        <w:rPr>
          <w:color w:val="000000"/>
        </w:rPr>
        <w:t xml:space="preserve"> negyvenamųjų patalpų pirkimą“</w:t>
      </w:r>
      <w:r>
        <w:rPr>
          <w:color w:val="000000"/>
        </w:rPr>
        <w:t>,</w:t>
      </w:r>
      <w:r w:rsidRPr="00C20FD7">
        <w:rPr>
          <w:color w:val="000000"/>
        </w:rPr>
        <w:t xml:space="preserve"> 26 punktu</w:t>
      </w:r>
      <w:r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0E7258D0" w14:textId="77777777" w:rsidR="00CC4A5F" w:rsidRDefault="00CC4A5F" w:rsidP="00CC4A5F">
      <w:pPr>
        <w:ind w:firstLine="709"/>
        <w:jc w:val="both"/>
      </w:pPr>
      <w:r>
        <w:t>P</w:t>
      </w:r>
      <w:r w:rsidRPr="00FB6581">
        <w:t>irkti Klaipėdos miesto savivaldybės n</w:t>
      </w:r>
      <w:r>
        <w:t>uosavybėn negyvenamąją patalpą (garažą) Didžioji Vandens g. 28B-(</w:t>
      </w:r>
      <w:r w:rsidRPr="0033277D">
        <w:rPr>
          <w:i/>
        </w:rPr>
        <w:t>duomenys neskelbtini</w:t>
      </w:r>
      <w:r>
        <w:t>), Klaipėdoje, unikalus Nr. (</w:t>
      </w:r>
      <w:r w:rsidRPr="0033277D">
        <w:rPr>
          <w:i/>
        </w:rPr>
        <w:t>duomenys neskelbtini</w:t>
      </w:r>
      <w:r>
        <w:t>), už 11 000 Eur.</w:t>
      </w:r>
    </w:p>
    <w:p w14:paraId="0E7258D1" w14:textId="77777777" w:rsidR="00CC4A5F" w:rsidRDefault="00CC4A5F" w:rsidP="00CC4A5F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0E7258D2" w14:textId="77777777" w:rsidR="004476DD" w:rsidRDefault="004476DD" w:rsidP="00CA4D3B">
      <w:pPr>
        <w:jc w:val="both"/>
      </w:pPr>
    </w:p>
    <w:p w14:paraId="0E7258D3" w14:textId="77777777" w:rsidR="006C78ED" w:rsidRDefault="006C78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E7258D6" w14:textId="77777777" w:rsidTr="00C56F56">
        <w:tc>
          <w:tcPr>
            <w:tcW w:w="6204" w:type="dxa"/>
          </w:tcPr>
          <w:p w14:paraId="0E7258D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E7258D5" w14:textId="77777777" w:rsidR="004476DD" w:rsidRDefault="006B13ED" w:rsidP="004476DD">
            <w:pPr>
              <w:jc w:val="right"/>
            </w:pPr>
            <w:r>
              <w:t>Vytautas Grubliauskas</w:t>
            </w:r>
          </w:p>
        </w:tc>
      </w:tr>
    </w:tbl>
    <w:p w14:paraId="0E7258D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258DC" w14:textId="77777777" w:rsidR="00F51622" w:rsidRDefault="00F51622" w:rsidP="00E014C1">
      <w:r>
        <w:separator/>
      </w:r>
    </w:p>
  </w:endnote>
  <w:endnote w:type="continuationSeparator" w:id="0">
    <w:p w14:paraId="0E7258D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258DA" w14:textId="77777777" w:rsidR="00F51622" w:rsidRDefault="00F51622" w:rsidP="00E014C1">
      <w:r>
        <w:separator/>
      </w:r>
    </w:p>
  </w:footnote>
  <w:footnote w:type="continuationSeparator" w:id="0">
    <w:p w14:paraId="0E7258D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E7258D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7258D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70684"/>
    <w:rsid w:val="006B13ED"/>
    <w:rsid w:val="006C78ED"/>
    <w:rsid w:val="008354D5"/>
    <w:rsid w:val="00894D6F"/>
    <w:rsid w:val="00922CD4"/>
    <w:rsid w:val="00A12691"/>
    <w:rsid w:val="00AC50CE"/>
    <w:rsid w:val="00AF7D08"/>
    <w:rsid w:val="00B2509C"/>
    <w:rsid w:val="00C56F56"/>
    <w:rsid w:val="00CA4D3B"/>
    <w:rsid w:val="00CC4A5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58C4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2019-11-29T14:04:00Z</dcterms:created>
  <dcterms:modified xsi:type="dcterms:W3CDTF">2019-11-29T14:04:00Z</dcterms:modified>
</cp:coreProperties>
</file>