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3149DC" w:rsidP="00CA4D3B">
      <w:pPr>
        <w:jc w:val="center"/>
        <w:rPr>
          <w:b/>
          <w:caps/>
        </w:rPr>
      </w:pPr>
      <w:r>
        <w:rPr>
          <w:b/>
          <w:caps/>
        </w:rPr>
        <w:t>DĖL LAIMOS SIREIKIENĖS SKYRIMO Į KlAIPĖDOS LOPŠELIO</w:t>
      </w:r>
      <w:r>
        <w:rPr>
          <w:b/>
          <w:caps/>
        </w:rPr>
        <w:noBreakHyphen/>
        <w:t>DARŽELIO</w:t>
      </w:r>
      <w:r>
        <w:t xml:space="preserve"> </w:t>
      </w:r>
      <w:r>
        <w:rPr>
          <w:b/>
          <w:caps/>
        </w:rPr>
        <w:t xml:space="preserve">„ŽELMENĖLIS“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:rsidR="003149DC" w:rsidRDefault="003149DC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T2-354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149DC" w:rsidRPr="007F7393" w:rsidRDefault="003149DC" w:rsidP="003149DC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darbuotojų darbo apmokėjimo įstatymo 8 straipsnio 2 dalimi, 5 priedo VIII 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>“, atsižvelgdama į pretendentų Klaipėdos lopšelio</w:t>
      </w:r>
      <w:r>
        <w:noBreakHyphen/>
      </w:r>
      <w:r w:rsidRPr="004A1B06">
        <w:t>darželio</w:t>
      </w:r>
      <w:r>
        <w:t xml:space="preserve"> </w:t>
      </w:r>
      <w:r w:rsidRPr="004A1B06">
        <w:t>„</w:t>
      </w:r>
      <w:r>
        <w:t>Želmenėlis</w:t>
      </w:r>
      <w:r w:rsidRPr="004A1B06">
        <w:t>“ direktoriaus pareigoms eiti atrankos komisijos 2</w:t>
      </w:r>
      <w:r>
        <w:t>019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>
        <w:t>lapkričio</w:t>
      </w:r>
      <w:r w:rsidRPr="004A1B06">
        <w:rPr>
          <w:i/>
        </w:rPr>
        <w:t xml:space="preserve"> </w:t>
      </w:r>
      <w:r>
        <w:t>19 </w:t>
      </w:r>
      <w:r w:rsidRPr="007F7393">
        <w:t>d. protokol</w:t>
      </w:r>
      <w:r>
        <w:t>ą</w:t>
      </w:r>
      <w:r w:rsidRPr="007F7393">
        <w:t xml:space="preserve"> Nr. ADM</w:t>
      </w:r>
      <w:r>
        <w:noBreakHyphen/>
        <w:t>548</w:t>
      </w:r>
      <w:r w:rsidRPr="00290895">
        <w:t xml:space="preserve">, </w:t>
      </w:r>
      <w:r>
        <w:t>Laimos Sireikienės 2019-12-06</w:t>
      </w:r>
      <w:r w:rsidRPr="00290895">
        <w:t xml:space="preserve"> prašymą</w:t>
      </w:r>
      <w:r>
        <w:t xml:space="preserve"> Nr. R1-8348 „Dėl priėmimo į direktoriaus pareigas“ </w:t>
      </w:r>
      <w:r w:rsidRPr="00290895">
        <w:t>ir įvertinusi</w:t>
      </w:r>
      <w:r w:rsidRPr="007F7393">
        <w:t xml:space="preserve"> Lietuvos Respublikos </w:t>
      </w:r>
      <w:r>
        <w:t>specialiųjų tyrimų tarnybos 2019-12-03</w:t>
      </w:r>
      <w:r w:rsidRPr="007F7393">
        <w:t xml:space="preserve"> rašte Nr. 4</w:t>
      </w:r>
      <w:r>
        <w:noBreakHyphen/>
      </w:r>
      <w:r w:rsidRPr="007F7393">
        <w:t>01</w:t>
      </w:r>
      <w:r>
        <w:noBreakHyphen/>
        <w:t>10240</w:t>
      </w:r>
      <w:r w:rsidRPr="007F7393">
        <w:t xml:space="preserve">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:rsidR="003149DC" w:rsidRDefault="003149DC" w:rsidP="003149DC">
      <w:pPr>
        <w:ind w:firstLine="709"/>
        <w:jc w:val="both"/>
      </w:pPr>
      <w:r>
        <w:t>1. Skirti nuo 2020 m. sausio 7</w:t>
      </w:r>
      <w:r w:rsidRPr="00872350">
        <w:t xml:space="preserve"> d</w:t>
      </w:r>
      <w:r>
        <w:t>. Laimą Sireikienę Klaipėdos lopšelio-darželio „Želmenėlis“ direktore penkeriems metams iki 2025 m. sausio 6</w:t>
      </w:r>
      <w:r w:rsidRPr="00B8223B">
        <w:t xml:space="preserve"> d.</w:t>
      </w:r>
      <w:r>
        <w:t xml:space="preserve"> įskaitytinai.</w:t>
      </w:r>
    </w:p>
    <w:p w:rsidR="003149DC" w:rsidRDefault="003149DC" w:rsidP="003149DC">
      <w:pPr>
        <w:ind w:firstLine="709"/>
        <w:jc w:val="both"/>
      </w:pPr>
      <w:r>
        <w:t xml:space="preserve">2. Nustatyti Laimai Sireikienei nuo 2020 m. sausio 7 d. pareiginės algos pastoviosios dalies koeficientą </w:t>
      </w:r>
      <w:r w:rsidRPr="007F26CE">
        <w:t>– 9,92 baziniais dydžiais</w:t>
      </w:r>
      <w:r>
        <w:t>.</w:t>
      </w:r>
    </w:p>
    <w:p w:rsidR="003149DC" w:rsidRPr="007F7393" w:rsidRDefault="003149DC" w:rsidP="003149DC">
      <w:pPr>
        <w:ind w:firstLine="680"/>
        <w:jc w:val="both"/>
        <w:rPr>
          <w:lang w:eastAsia="lt-LT"/>
        </w:rPr>
      </w:pPr>
      <w:r>
        <w:rPr>
          <w:lang w:eastAsia="lt-LT"/>
        </w:rPr>
        <w:t>3. 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>
        <w:rPr>
          <w:lang w:eastAsia="lt-LT"/>
        </w:rPr>
        <w:t>Laima Sireikiene</w:t>
      </w:r>
      <w:r w:rsidRPr="007F7393">
        <w:rPr>
          <w:lang w:eastAsia="lt-LT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149D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6341"/>
    <w:rsid w:val="00146B30"/>
    <w:rsid w:val="001E7FB1"/>
    <w:rsid w:val="003149DC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2761"/>
  <w15:docId w15:val="{7EE04A8D-5C5A-401C-9897-CBEEB984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1371</Words>
  <Characters>782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2019-12-20T08:24:00Z</dcterms:created>
  <dcterms:modified xsi:type="dcterms:W3CDTF">2019-12-20T08:24:00Z</dcterms:modified>
</cp:coreProperties>
</file>