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1484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CA14868" wp14:editId="6CA1486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A1484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CA1484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CA1485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CA1485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CA14852" w14:textId="77777777" w:rsidR="00BD5A6A" w:rsidRDefault="00CA4D3B" w:rsidP="00BD5A6A">
      <w:pPr>
        <w:jc w:val="center"/>
        <w:rPr>
          <w:b/>
        </w:rPr>
      </w:pPr>
      <w:r>
        <w:rPr>
          <w:b/>
          <w:caps/>
        </w:rPr>
        <w:t xml:space="preserve">DĖL </w:t>
      </w:r>
      <w:r w:rsidR="00BD5A6A">
        <w:rPr>
          <w:b/>
        </w:rPr>
        <w:t xml:space="preserve">KLAIPĖDOS MIESTO SAVIVALDYBĖS KONCERTINĖS ĮSTAIGOS </w:t>
      </w:r>
    </w:p>
    <w:p w14:paraId="6CA14853" w14:textId="77777777" w:rsidR="00BD5A6A" w:rsidRDefault="00BD5A6A" w:rsidP="00BD5A6A">
      <w:pPr>
        <w:jc w:val="center"/>
      </w:pPr>
      <w:r>
        <w:rPr>
          <w:b/>
        </w:rPr>
        <w:t>KLAIPĖDOS KONCERTŲ SALĖS KŪRYBINIŲ DARBUOTOJŲ ATESTAVIMO KOMISIJOS PATVIRTINIMO</w:t>
      </w:r>
    </w:p>
    <w:p w14:paraId="6CA14854" w14:textId="77777777" w:rsidR="00CA4D3B" w:rsidRDefault="00CA4D3B" w:rsidP="00CA4D3B">
      <w:pPr>
        <w:jc w:val="center"/>
      </w:pPr>
    </w:p>
    <w:bookmarkStart w:id="1" w:name="registravimoDataIlga"/>
    <w:p w14:paraId="6CA1485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T2-383</w:t>
      </w:r>
      <w:bookmarkEnd w:id="2"/>
    </w:p>
    <w:p w14:paraId="6CA1485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CA14857" w14:textId="77777777" w:rsidR="00CA4D3B" w:rsidRPr="008354D5" w:rsidRDefault="00CA4D3B" w:rsidP="00CA4D3B">
      <w:pPr>
        <w:jc w:val="center"/>
      </w:pPr>
    </w:p>
    <w:p w14:paraId="6CA14858" w14:textId="77777777" w:rsidR="00CA4D3B" w:rsidRDefault="00CA4D3B" w:rsidP="00CA4D3B">
      <w:pPr>
        <w:jc w:val="center"/>
      </w:pPr>
    </w:p>
    <w:p w14:paraId="6CA14859" w14:textId="77777777" w:rsidR="002C335D" w:rsidRDefault="002C335D" w:rsidP="002C335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E35A07">
        <w:t>Lietuvos Respublikos vietos savivaldos įstatymo 6 straipsnio 13 punktu</w:t>
      </w:r>
      <w:r>
        <w:t>, Lietuvos Respublikos profesionaliojo scenos meno įstatymo 11 straipsnio 8 punktu ir</w:t>
      </w:r>
      <w:r w:rsidRPr="00E35A07">
        <w:t xml:space="preserve"> </w:t>
      </w:r>
      <w:r w:rsidRPr="00C81E44">
        <w:t>Nacionalinių, valstybinių ir savivaldybių teatrų ir koncertinių įstaigų kūrybinių darbuotojų atestavimo tvarkos aprašo</w:t>
      </w:r>
      <w:r>
        <w:t>, patvirtinto</w:t>
      </w:r>
      <w:r w:rsidRPr="00C81E44">
        <w:t xml:space="preserve"> L</w:t>
      </w:r>
      <w:r>
        <w:t xml:space="preserve">ietuvos </w:t>
      </w:r>
      <w:r w:rsidRPr="00C81E44">
        <w:t>R</w:t>
      </w:r>
      <w:r>
        <w:t>espublikos</w:t>
      </w:r>
      <w:r w:rsidRPr="00C81E44">
        <w:t xml:space="preserve"> kultūros ministro 2017 m. rugsėjo 29 d. įsakymu Nr. ĮV-964</w:t>
      </w:r>
      <w:r>
        <w:t xml:space="preserve"> „Dėl </w:t>
      </w:r>
      <w:r w:rsidRPr="00C81E44">
        <w:t>Nacionalinių, valstybinių ir savivaldybių teatrų ir koncertinių įstaigų kūrybinių darbuotojų atestavimo tvarkos aprašo</w:t>
      </w:r>
      <w:r>
        <w:t xml:space="preserve"> patvirtinimo“,</w:t>
      </w:r>
      <w:r w:rsidRPr="00C81E44">
        <w:t xml:space="preserve"> </w:t>
      </w:r>
      <w:r>
        <w:t>6.2</w:t>
      </w:r>
      <w:r w:rsidRPr="00C81E44">
        <w:t xml:space="preserve"> </w:t>
      </w:r>
      <w:r>
        <w:t>papunkčiu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CA1485A" w14:textId="77777777" w:rsidR="002C335D" w:rsidRPr="00682777" w:rsidRDefault="002C335D" w:rsidP="002C335D">
      <w:pPr>
        <w:ind w:firstLine="748"/>
        <w:jc w:val="both"/>
        <w:rPr>
          <w:color w:val="000000"/>
        </w:rPr>
      </w:pPr>
      <w:r>
        <w:rPr>
          <w:color w:val="000000"/>
        </w:rPr>
        <w:t>1</w:t>
      </w:r>
      <w:r w:rsidRPr="00682777">
        <w:rPr>
          <w:color w:val="000000"/>
        </w:rPr>
        <w:t xml:space="preserve">. Patvirtinti </w:t>
      </w:r>
      <w:r>
        <w:rPr>
          <w:color w:val="000000"/>
        </w:rPr>
        <w:t xml:space="preserve">penkerių </w:t>
      </w:r>
      <w:r w:rsidRPr="00682777">
        <w:rPr>
          <w:bCs/>
          <w:color w:val="000000"/>
        </w:rPr>
        <w:t>metų laikotarpiui</w:t>
      </w:r>
      <w:r w:rsidRPr="00682777">
        <w:rPr>
          <w:color w:val="000000"/>
        </w:rPr>
        <w:t xml:space="preserve"> šios sudėties K</w:t>
      </w:r>
      <w:r w:rsidRPr="00682777">
        <w:rPr>
          <w:bCs/>
          <w:color w:val="000000"/>
        </w:rPr>
        <w:t>laipėdos miesto savivaldybės koncertinės įstaigos Klaipėdos koncertų salės kūrybinių darbuotojų atestavimo komisiją:</w:t>
      </w:r>
    </w:p>
    <w:p w14:paraId="6CA1485B" w14:textId="77777777" w:rsidR="002C335D" w:rsidRDefault="002C335D" w:rsidP="002C335D">
      <w:pPr>
        <w:ind w:firstLine="748"/>
        <w:jc w:val="both"/>
        <w:rPr>
          <w:color w:val="000000"/>
        </w:rPr>
      </w:pPr>
      <w:r>
        <w:rPr>
          <w:color w:val="000000"/>
        </w:rPr>
        <w:t>Tomas Ambrozaitis, Klaipėdos valstybinio muzikinio teatro vyriausiasis dirigentas;</w:t>
      </w:r>
    </w:p>
    <w:p w14:paraId="6CA1485C" w14:textId="77777777" w:rsidR="002C335D" w:rsidRDefault="002C335D" w:rsidP="002C335D">
      <w:pPr>
        <w:ind w:firstLine="748"/>
        <w:jc w:val="both"/>
        <w:rPr>
          <w:color w:val="000000"/>
        </w:rPr>
      </w:pPr>
      <w:r>
        <w:rPr>
          <w:color w:val="000000"/>
        </w:rPr>
        <w:t xml:space="preserve">Vilmantas Bružas, Lietuvos </w:t>
      </w:r>
      <w:r w:rsidRPr="008123C4">
        <w:rPr>
          <w:color w:val="000000"/>
        </w:rPr>
        <w:t>muzikos ir teatro akademijos Klaipėdos fakultet</w:t>
      </w:r>
      <w:r>
        <w:rPr>
          <w:color w:val="000000"/>
        </w:rPr>
        <w:t>o profesorius;</w:t>
      </w:r>
    </w:p>
    <w:p w14:paraId="6CA1485D" w14:textId="77777777" w:rsidR="002C335D" w:rsidRDefault="002C335D" w:rsidP="002C335D">
      <w:pPr>
        <w:ind w:firstLine="748"/>
        <w:jc w:val="both"/>
        <w:rPr>
          <w:color w:val="000000"/>
        </w:rPr>
      </w:pPr>
      <w:r>
        <w:rPr>
          <w:color w:val="000000"/>
        </w:rPr>
        <w:t xml:space="preserve">Vilhelmas Čepinskis, smuikininkas, dirigentas; </w:t>
      </w:r>
    </w:p>
    <w:p w14:paraId="6CA1485E" w14:textId="77777777" w:rsidR="002C335D" w:rsidRDefault="002C335D" w:rsidP="002C335D">
      <w:pPr>
        <w:ind w:firstLine="748"/>
        <w:jc w:val="both"/>
        <w:rPr>
          <w:color w:val="000000"/>
        </w:rPr>
      </w:pPr>
      <w:r w:rsidRPr="00682777">
        <w:rPr>
          <w:color w:val="000000"/>
        </w:rPr>
        <w:t xml:space="preserve">Judita Kiaulakytė, </w:t>
      </w:r>
      <w:r>
        <w:rPr>
          <w:color w:val="000000"/>
        </w:rPr>
        <w:t xml:space="preserve">Lietuvos </w:t>
      </w:r>
      <w:r w:rsidRPr="008123C4">
        <w:rPr>
          <w:color w:val="000000"/>
        </w:rPr>
        <w:t>muzikos ir teatro akademijos Klaipėdos fakultet</w:t>
      </w:r>
      <w:r>
        <w:rPr>
          <w:color w:val="000000"/>
        </w:rPr>
        <w:t>o</w:t>
      </w:r>
      <w:r w:rsidRPr="008123C4">
        <w:rPr>
          <w:color w:val="000000"/>
        </w:rPr>
        <w:t xml:space="preserve"> </w:t>
      </w:r>
      <w:r>
        <w:rPr>
          <w:color w:val="000000"/>
        </w:rPr>
        <w:t>docentė;</w:t>
      </w:r>
    </w:p>
    <w:p w14:paraId="6CA1485F" w14:textId="77777777" w:rsidR="002C335D" w:rsidRDefault="002C335D" w:rsidP="002C335D">
      <w:pPr>
        <w:ind w:firstLine="748"/>
        <w:jc w:val="both"/>
        <w:rPr>
          <w:color w:val="000000"/>
        </w:rPr>
      </w:pPr>
      <w:r>
        <w:rPr>
          <w:color w:val="000000"/>
        </w:rPr>
        <w:t>Vytautas Tetenskas, Lietuvos muzikos ir teatro akademijos Klaipėdos fakulteto dekanas, profesorius.</w:t>
      </w:r>
    </w:p>
    <w:p w14:paraId="6CA14860" w14:textId="77777777" w:rsidR="002C335D" w:rsidRPr="00682777" w:rsidRDefault="002C335D" w:rsidP="002C335D">
      <w:pPr>
        <w:ind w:firstLine="709"/>
        <w:jc w:val="both"/>
      </w:pPr>
      <w:r>
        <w:rPr>
          <w:bCs/>
          <w:color w:val="000000"/>
        </w:rPr>
        <w:t>2</w:t>
      </w:r>
      <w:r w:rsidRPr="00682777">
        <w:rPr>
          <w:bCs/>
          <w:color w:val="000000"/>
        </w:rPr>
        <w:t>.</w:t>
      </w:r>
      <w:r>
        <w:rPr>
          <w:bCs/>
          <w:color w:val="000000"/>
        </w:rPr>
        <w:t> </w:t>
      </w:r>
      <w:r w:rsidRPr="00682777">
        <w:rPr>
          <w:bCs/>
          <w:color w:val="000000"/>
        </w:rPr>
        <w:t>Skelbti šį sprendimą Klaipėdos miesto savivaldybės interneto svetainėje.</w:t>
      </w:r>
    </w:p>
    <w:p w14:paraId="6CA14861" w14:textId="77777777" w:rsidR="00CA4D3B" w:rsidRDefault="00CA4D3B" w:rsidP="00CA4D3B">
      <w:pPr>
        <w:ind w:left="709"/>
        <w:jc w:val="both"/>
      </w:pPr>
    </w:p>
    <w:p w14:paraId="6CA14862" w14:textId="77777777" w:rsidR="00CA4D3B" w:rsidRDefault="00CA4D3B" w:rsidP="00CA4D3B">
      <w:pPr>
        <w:jc w:val="both"/>
      </w:pPr>
    </w:p>
    <w:p w14:paraId="6CA14863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CA14866" w14:textId="77777777" w:rsidTr="00C56F56">
        <w:tc>
          <w:tcPr>
            <w:tcW w:w="6204" w:type="dxa"/>
          </w:tcPr>
          <w:p w14:paraId="6CA1486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CA14865" w14:textId="77777777" w:rsidR="004476DD" w:rsidRDefault="002C335D" w:rsidP="004476DD">
            <w:pPr>
              <w:jc w:val="right"/>
            </w:pPr>
            <w:r>
              <w:t>Vytautas Grubliauskas</w:t>
            </w:r>
          </w:p>
        </w:tc>
      </w:tr>
    </w:tbl>
    <w:p w14:paraId="6CA1486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1486C" w14:textId="77777777" w:rsidR="00F51622" w:rsidRDefault="00F51622" w:rsidP="00E014C1">
      <w:r>
        <w:separator/>
      </w:r>
    </w:p>
  </w:endnote>
  <w:endnote w:type="continuationSeparator" w:id="0">
    <w:p w14:paraId="6CA1486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1486A" w14:textId="77777777" w:rsidR="00F51622" w:rsidRDefault="00F51622" w:rsidP="00E014C1">
      <w:r>
        <w:separator/>
      </w:r>
    </w:p>
  </w:footnote>
  <w:footnote w:type="continuationSeparator" w:id="0">
    <w:p w14:paraId="6CA1486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CA1486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CA1486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C335D"/>
    <w:rsid w:val="003222B4"/>
    <w:rsid w:val="0038589C"/>
    <w:rsid w:val="004476DD"/>
    <w:rsid w:val="00597EE8"/>
    <w:rsid w:val="005F495C"/>
    <w:rsid w:val="008354D5"/>
    <w:rsid w:val="00894D6F"/>
    <w:rsid w:val="00922CD4"/>
    <w:rsid w:val="00A12691"/>
    <w:rsid w:val="00AF7D08"/>
    <w:rsid w:val="00BD5A6A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484D"/>
  <w15:docId w15:val="{32ABC678-93B9-48FB-B72E-6B435D83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2019-12-27T07:44:00Z</dcterms:created>
  <dcterms:modified xsi:type="dcterms:W3CDTF">2019-12-27T07:44:00Z</dcterms:modified>
</cp:coreProperties>
</file>