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9204FA" w:rsidRPr="009204FA" w14:paraId="75676F0C" w14:textId="77777777" w:rsidTr="005445B4">
        <w:tc>
          <w:tcPr>
            <w:tcW w:w="4819" w:type="dxa"/>
          </w:tcPr>
          <w:p w14:paraId="46C1019B" w14:textId="77777777" w:rsidR="00B05032" w:rsidRPr="009204FA" w:rsidRDefault="0006079E" w:rsidP="00121982">
            <w:pPr>
              <w:tabs>
                <w:tab w:val="left" w:pos="5070"/>
                <w:tab w:val="left" w:pos="5366"/>
                <w:tab w:val="left" w:pos="6771"/>
                <w:tab w:val="left" w:pos="7363"/>
              </w:tabs>
              <w:jc w:val="both"/>
            </w:pPr>
            <w:bookmarkStart w:id="0" w:name="_GoBack"/>
            <w:bookmarkEnd w:id="0"/>
            <w:r w:rsidRPr="009204FA">
              <w:t>PATVIRTINTA</w:t>
            </w:r>
          </w:p>
        </w:tc>
      </w:tr>
      <w:tr w:rsidR="009204FA" w:rsidRPr="009204FA" w14:paraId="7C3BDCEB" w14:textId="77777777" w:rsidTr="005445B4">
        <w:tc>
          <w:tcPr>
            <w:tcW w:w="4819" w:type="dxa"/>
          </w:tcPr>
          <w:p w14:paraId="1C1C141A" w14:textId="77777777" w:rsidR="0006079E" w:rsidRPr="009204FA" w:rsidRDefault="0006079E" w:rsidP="0006079E">
            <w:r w:rsidRPr="009204FA">
              <w:t>Klaipėdos miesto savivaldybės</w:t>
            </w:r>
            <w:r w:rsidR="00CA60B2" w:rsidRPr="009204FA">
              <w:t xml:space="preserve"> administracijos</w:t>
            </w:r>
          </w:p>
        </w:tc>
      </w:tr>
      <w:tr w:rsidR="009204FA" w:rsidRPr="009204FA" w14:paraId="03033E53" w14:textId="77777777" w:rsidTr="005445B4">
        <w:tc>
          <w:tcPr>
            <w:tcW w:w="4819" w:type="dxa"/>
          </w:tcPr>
          <w:p w14:paraId="1F971B69" w14:textId="549A2840" w:rsidR="0006079E" w:rsidRPr="009204FA" w:rsidRDefault="00CA60B2" w:rsidP="005F4488">
            <w:r w:rsidRPr="009204FA">
              <w:t>direktoriaus</w:t>
            </w:r>
            <w:r w:rsidR="0006079E" w:rsidRPr="009204FA">
              <w:t xml:space="preserve"> </w:t>
            </w:r>
          </w:p>
        </w:tc>
      </w:tr>
      <w:tr w:rsidR="009204FA" w:rsidRPr="009204FA" w14:paraId="33237328" w14:textId="77777777" w:rsidTr="005445B4">
        <w:tc>
          <w:tcPr>
            <w:tcW w:w="4819" w:type="dxa"/>
          </w:tcPr>
          <w:p w14:paraId="2E7AABF4" w14:textId="4FC305AF" w:rsidR="0006079E" w:rsidRPr="009204FA" w:rsidRDefault="00CA60B2" w:rsidP="005F4488">
            <w:pPr>
              <w:tabs>
                <w:tab w:val="left" w:pos="5070"/>
                <w:tab w:val="left" w:pos="5366"/>
                <w:tab w:val="left" w:pos="6771"/>
                <w:tab w:val="left" w:pos="7363"/>
              </w:tabs>
            </w:pPr>
            <w:r w:rsidRPr="009204FA">
              <w:t>įsakym</w:t>
            </w:r>
            <w:r w:rsidR="00121982" w:rsidRPr="009204FA">
              <w:t>u</w:t>
            </w:r>
            <w:r w:rsidR="0006079E" w:rsidRPr="009204FA">
              <w:t xml:space="preserve"> Nr. </w:t>
            </w:r>
          </w:p>
        </w:tc>
      </w:tr>
    </w:tbl>
    <w:p w14:paraId="587B8254" w14:textId="0F470CD8" w:rsidR="00A87420" w:rsidRPr="009204FA" w:rsidRDefault="00A87420" w:rsidP="0006079E">
      <w:pPr>
        <w:jc w:val="center"/>
      </w:pPr>
    </w:p>
    <w:p w14:paraId="1543A32A" w14:textId="77777777" w:rsidR="00D96657" w:rsidRPr="009204FA" w:rsidRDefault="00D96657" w:rsidP="00D96657">
      <w:pPr>
        <w:jc w:val="center"/>
        <w:rPr>
          <w:b/>
        </w:rPr>
      </w:pPr>
      <w:r w:rsidRPr="009204FA">
        <w:rPr>
          <w:b/>
        </w:rPr>
        <w:t>KLAIPĖDOS MIESTO SAVIVALDYBĖS ADMINISTRACIJOS</w:t>
      </w:r>
    </w:p>
    <w:p w14:paraId="5ED74325" w14:textId="77777777" w:rsidR="00D96657" w:rsidRPr="009204FA" w:rsidRDefault="00D96657" w:rsidP="00D96657">
      <w:pPr>
        <w:jc w:val="center"/>
        <w:rPr>
          <w:b/>
        </w:rPr>
      </w:pPr>
      <w:bookmarkStart w:id="1" w:name="_Toc224467037"/>
      <w:r w:rsidRPr="009204FA">
        <w:rPr>
          <w:b/>
          <w:bCs/>
        </w:rPr>
        <w:t xml:space="preserve">SOCIALINIŲ REIKALŲ DEPARTAMENTO </w:t>
      </w:r>
      <w:bookmarkEnd w:id="1"/>
      <w:r w:rsidRPr="009204FA">
        <w:rPr>
          <w:b/>
        </w:rPr>
        <w:t>NUOSTATAI</w:t>
      </w:r>
    </w:p>
    <w:p w14:paraId="0337C7D3" w14:textId="77777777" w:rsidR="00D96657" w:rsidRPr="009204FA" w:rsidRDefault="00D96657" w:rsidP="00D96657">
      <w:pPr>
        <w:jc w:val="both"/>
      </w:pPr>
    </w:p>
    <w:p w14:paraId="452B1641" w14:textId="742B5CC3" w:rsidR="00B678F6" w:rsidRPr="009204FA" w:rsidRDefault="00B678F6" w:rsidP="00B678F6">
      <w:pPr>
        <w:jc w:val="center"/>
        <w:rPr>
          <w:b/>
        </w:rPr>
      </w:pPr>
      <w:r w:rsidRPr="009204FA">
        <w:rPr>
          <w:b/>
        </w:rPr>
        <w:t>I SKYRIUS</w:t>
      </w:r>
    </w:p>
    <w:p w14:paraId="0DF993EA" w14:textId="036B4462" w:rsidR="00D96657" w:rsidRPr="009204FA" w:rsidRDefault="00D96657" w:rsidP="00B678F6">
      <w:pPr>
        <w:jc w:val="center"/>
        <w:rPr>
          <w:b/>
        </w:rPr>
      </w:pPr>
      <w:r w:rsidRPr="009204FA">
        <w:rPr>
          <w:b/>
        </w:rPr>
        <w:t>BENDROSIOS NUOSTATOS</w:t>
      </w:r>
    </w:p>
    <w:p w14:paraId="3AAC3C92" w14:textId="77777777" w:rsidR="00D96657" w:rsidRPr="009204FA" w:rsidRDefault="00D96657" w:rsidP="00D96657">
      <w:pPr>
        <w:jc w:val="both"/>
      </w:pPr>
    </w:p>
    <w:p w14:paraId="7C9C7F3B" w14:textId="77777777" w:rsidR="00D96657" w:rsidRPr="009204FA" w:rsidRDefault="00D96657"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1. Klaipėdos miesto savivaldybės administracijos (toliau – administracija) Socialinių reikalų departamentas (toliau – departamentas) yra administracijos struktūrinis padalinys, sprendžiantis jo kompetencijai priskirtus klausimus.</w:t>
      </w:r>
    </w:p>
    <w:p w14:paraId="1ACA049B" w14:textId="77777777" w:rsidR="00D96657" w:rsidRPr="009204FA" w:rsidRDefault="00D96657"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2. Departamentas savo veikloje vadovaujasi Lietuvos Respublikos Konstitucija, Lietuvos Respublikos vietos savivaldos ir kitais įstatymais, Lietuvos Respublikos Vyriausybės (toliau – Vyriausybė) nutarimais, Klaipėdos miesto savivaldybės tarybos (toliau – savivaldybės taryba) sprendimais, Savivaldybės tarybos veiklos reglamentu, Klaipėdos miesto savivaldybės mero (toliau – meras) potvarkiais, Klaipėdos miesto savivaldybės administracijos direktoriaus (toliau – administracijos direktorius) įsakymais, administracijos bei šiais nuostatais, kitais teisės aktais.</w:t>
      </w:r>
    </w:p>
    <w:p w14:paraId="531F5FAF" w14:textId="77777777" w:rsidR="00D96657" w:rsidRPr="009204FA" w:rsidRDefault="00D96657"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3. Departamentas yra tiesiogiai pavaldus administracijos direktoriaus pavaduotojui.</w:t>
      </w:r>
    </w:p>
    <w:p w14:paraId="75A6B14F" w14:textId="77777777" w:rsidR="00D96657" w:rsidRPr="009204FA" w:rsidRDefault="00D96657"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4. Departamentas neturi juridinio asmens statuso ir negal</w:t>
      </w:r>
      <w:r w:rsidR="007934D8" w:rsidRPr="009204FA">
        <w:rPr>
          <w:rFonts w:ascii="Times New Roman" w:hAnsi="Times New Roman"/>
          <w:sz w:val="24"/>
          <w:szCs w:val="24"/>
          <w:lang w:val="lt-LT"/>
        </w:rPr>
        <w:t>i</w:t>
      </w:r>
      <w:r w:rsidR="00024EBF" w:rsidRPr="009204FA">
        <w:rPr>
          <w:rFonts w:ascii="Times New Roman" w:hAnsi="Times New Roman"/>
          <w:sz w:val="24"/>
          <w:szCs w:val="24"/>
          <w:lang w:val="lt-LT"/>
        </w:rPr>
        <w:t xml:space="preserve"> būti juridinių asmenų steigėju</w:t>
      </w:r>
      <w:r w:rsidRPr="009204FA">
        <w:rPr>
          <w:rFonts w:ascii="Times New Roman" w:hAnsi="Times New Roman"/>
          <w:sz w:val="24"/>
          <w:szCs w:val="24"/>
          <w:lang w:val="lt-LT"/>
        </w:rPr>
        <w:t xml:space="preserve">. Jis turi antspaudą su pavadinimu „Klaipėdos miesto savivaldybės administracija. Socialinių reikalų departamentas“ ir blanką su Klaipėdos miesto savivaldybės herbu ir departamento pavadinimu. </w:t>
      </w:r>
    </w:p>
    <w:p w14:paraId="228166ED" w14:textId="77777777" w:rsidR="00D96657" w:rsidRPr="009204FA" w:rsidRDefault="00D96657" w:rsidP="00D96657">
      <w:pPr>
        <w:ind w:firstLine="720"/>
        <w:jc w:val="both"/>
      </w:pPr>
    </w:p>
    <w:p w14:paraId="28594FEE" w14:textId="1F9FA261" w:rsidR="00B678F6" w:rsidRPr="009204FA" w:rsidRDefault="00B678F6" w:rsidP="00D96657">
      <w:pPr>
        <w:jc w:val="center"/>
        <w:rPr>
          <w:b/>
        </w:rPr>
      </w:pPr>
      <w:r w:rsidRPr="009204FA">
        <w:rPr>
          <w:b/>
        </w:rPr>
        <w:t>II SKYRIUS</w:t>
      </w:r>
    </w:p>
    <w:p w14:paraId="59565455" w14:textId="4FDB3A53" w:rsidR="00D96657" w:rsidRPr="009204FA" w:rsidRDefault="00D96657" w:rsidP="00D96657">
      <w:pPr>
        <w:jc w:val="center"/>
        <w:rPr>
          <w:b/>
        </w:rPr>
      </w:pPr>
      <w:r w:rsidRPr="009204FA">
        <w:rPr>
          <w:b/>
        </w:rPr>
        <w:t>DEPARTAMENTO UŽDAVINIAI IR FUNKCIJOS</w:t>
      </w:r>
    </w:p>
    <w:p w14:paraId="5FEE3098" w14:textId="77777777" w:rsidR="00D96657" w:rsidRPr="009204FA" w:rsidRDefault="00D96657" w:rsidP="00D96657">
      <w:pPr>
        <w:jc w:val="both"/>
      </w:pPr>
    </w:p>
    <w:p w14:paraId="4FCB30C0" w14:textId="026BF6C4" w:rsidR="00D96657" w:rsidRPr="009204FA" w:rsidRDefault="00CB3D49"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5</w:t>
      </w:r>
      <w:r w:rsidR="00D96657" w:rsidRPr="009204FA">
        <w:rPr>
          <w:rFonts w:ascii="Times New Roman" w:hAnsi="Times New Roman"/>
          <w:sz w:val="24"/>
          <w:szCs w:val="24"/>
          <w:lang w:val="lt-LT"/>
        </w:rPr>
        <w:t>. Pagrindiniai departamento uždaviniai yra:</w:t>
      </w:r>
    </w:p>
    <w:p w14:paraId="411A276B" w14:textId="094DA5B4" w:rsidR="00D96657" w:rsidRPr="009204FA" w:rsidRDefault="00CB3D49"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5</w:t>
      </w:r>
      <w:r w:rsidR="00D96657" w:rsidRPr="009204FA">
        <w:rPr>
          <w:rFonts w:ascii="Times New Roman" w:hAnsi="Times New Roman"/>
          <w:sz w:val="24"/>
          <w:szCs w:val="24"/>
          <w:lang w:val="lt-LT"/>
        </w:rPr>
        <w:t>.1. įgyvendinti valstybės ir savivaldybės politiką savivaldybės socialinių paslaugų ir paramos, socialinio būsto, sveikatos apsaugos, civilinės būklės aktų registravimo ir gyvenamosios vietos deklaravimo srityse, formuoti strategijas ir programas, užtikrinti, kad jos būtų laiku įgyvendintos, ir užtikrinti efektyvų biudžeto lėšų panaudojimą;</w:t>
      </w:r>
    </w:p>
    <w:p w14:paraId="2366FC67" w14:textId="1C7230D8" w:rsidR="00D96657" w:rsidRPr="009204FA" w:rsidRDefault="00CB3D49"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5</w:t>
      </w:r>
      <w:r w:rsidR="00D96657" w:rsidRPr="009204FA">
        <w:rPr>
          <w:rFonts w:ascii="Times New Roman" w:hAnsi="Times New Roman"/>
          <w:sz w:val="24"/>
          <w:szCs w:val="24"/>
          <w:lang w:val="lt-LT"/>
        </w:rPr>
        <w:t>.2. pagal departamento kompetenciją užtikrinti teikiamų paslaugų gerinimą;</w:t>
      </w:r>
    </w:p>
    <w:p w14:paraId="40EDCEAA" w14:textId="4E798FD9" w:rsidR="00D96657" w:rsidRPr="009204FA" w:rsidRDefault="00CB3D49"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5</w:t>
      </w:r>
      <w:r w:rsidR="00D96657" w:rsidRPr="009204FA">
        <w:rPr>
          <w:rFonts w:ascii="Times New Roman" w:hAnsi="Times New Roman"/>
          <w:sz w:val="24"/>
          <w:szCs w:val="24"/>
          <w:lang w:val="lt-LT"/>
        </w:rPr>
        <w:t xml:space="preserve">.3. užtikrinti Lietuvos Respublikos įstatymų, Vyriausybės nutarimų, savivaldybės tarybos sprendimų, administracijos direktoriaus įsakymų ir kitų teisės aktų vykdymą kuruojamose srityse. </w:t>
      </w:r>
    </w:p>
    <w:p w14:paraId="7E1E2207" w14:textId="195E1EF0" w:rsidR="00D96657" w:rsidRPr="009204FA" w:rsidRDefault="00CB3D49"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6</w:t>
      </w:r>
      <w:r w:rsidR="00D96657" w:rsidRPr="009204FA">
        <w:rPr>
          <w:rFonts w:ascii="Times New Roman" w:hAnsi="Times New Roman"/>
          <w:sz w:val="24"/>
          <w:szCs w:val="24"/>
          <w:lang w:val="lt-LT"/>
        </w:rPr>
        <w:t>. Departamentas, vykdydamas jam pavestus uždavinius, atlieka šias funkcijas:</w:t>
      </w:r>
    </w:p>
    <w:p w14:paraId="650C5150" w14:textId="2B037C2B" w:rsidR="00D96657" w:rsidRPr="009204FA" w:rsidRDefault="00CB3D49" w:rsidP="00D96657">
      <w:pPr>
        <w:ind w:firstLine="720"/>
        <w:jc w:val="both"/>
      </w:pPr>
      <w:r w:rsidRPr="009204FA">
        <w:t>6</w:t>
      </w:r>
      <w:r w:rsidR="00D96657" w:rsidRPr="009204FA">
        <w:t xml:space="preserve">.1. </w:t>
      </w:r>
      <w:r w:rsidR="00D96657" w:rsidRPr="009204FA">
        <w:rPr>
          <w:lang w:eastAsia="lt-LT"/>
        </w:rPr>
        <w:t>dalyvauja rengiant Savivaldybės strateginį plėtros ir Savivaldybės veiklos planus bei savivaldybės biudžetą;</w:t>
      </w:r>
    </w:p>
    <w:p w14:paraId="2498641F" w14:textId="2B1AC907" w:rsidR="00D96657" w:rsidRPr="009204FA" w:rsidRDefault="00CB3D49" w:rsidP="00D96657">
      <w:pPr>
        <w:ind w:firstLine="720"/>
        <w:jc w:val="both"/>
      </w:pPr>
      <w:r w:rsidRPr="009204FA">
        <w:t>6</w:t>
      </w:r>
      <w:r w:rsidR="00D96657" w:rsidRPr="009204FA">
        <w:t>.2. planuoja, derina, renka ir a</w:t>
      </w:r>
      <w:r w:rsidR="00BC30E1">
        <w:t>nalizuoja d</w:t>
      </w:r>
      <w:r w:rsidR="00A71171">
        <w:t>epartamento ir jo pavaldumui priskirtų</w:t>
      </w:r>
      <w:r w:rsidR="005F4488" w:rsidRPr="009204FA">
        <w:t xml:space="preserve"> įstaigų</w:t>
      </w:r>
      <w:r w:rsidR="009428D7">
        <w:t xml:space="preserve"> (priedas)</w:t>
      </w:r>
      <w:r w:rsidR="005F4488" w:rsidRPr="009204FA">
        <w:t xml:space="preserve"> lėšų</w:t>
      </w:r>
      <w:r w:rsidR="00D96657" w:rsidRPr="009204FA">
        <w:t xml:space="preserve"> poreikį ir paskirstymą pagal Strateginio veiklos plano priemones, atsižvelgdamas į departamento veiklos planus ir tikslus;</w:t>
      </w:r>
    </w:p>
    <w:p w14:paraId="16B47E0A" w14:textId="00C220F8" w:rsidR="00CB3D49" w:rsidRPr="009204FA" w:rsidRDefault="00CB3D49" w:rsidP="00CB3D49">
      <w:pPr>
        <w:ind w:firstLine="720"/>
        <w:jc w:val="both"/>
      </w:pPr>
      <w:r w:rsidRPr="009204FA">
        <w:rPr>
          <w:lang w:eastAsia="lt-LT"/>
        </w:rPr>
        <w:t xml:space="preserve">6.3. organizuoja iš biudžeto finansuojamų </w:t>
      </w:r>
      <w:r w:rsidRPr="009204FA">
        <w:rPr>
          <w:iCs/>
          <w:lang w:eastAsia="lt-LT"/>
        </w:rPr>
        <w:t xml:space="preserve">kuruojamos srities centralizuotų programų (priemonių) ir jų sąmatų rengimą, </w:t>
      </w:r>
      <w:r w:rsidRPr="009204FA">
        <w:t xml:space="preserve">organizuoja ir koordinuoja departamento </w:t>
      </w:r>
      <w:r w:rsidR="009428D7">
        <w:t>pavaldumui</w:t>
      </w:r>
      <w:r w:rsidRPr="009204FA">
        <w:t xml:space="preserve"> priskirtų įstaigų lėšų sąmatų rengimą</w:t>
      </w:r>
      <w:r w:rsidRPr="009204FA">
        <w:rPr>
          <w:iCs/>
          <w:lang w:eastAsia="lt-LT"/>
        </w:rPr>
        <w:t xml:space="preserve"> ir teikia tvirtinti asignavimų valdytojui;</w:t>
      </w:r>
    </w:p>
    <w:p w14:paraId="7E7F6FF4" w14:textId="6E15DBEC" w:rsidR="00D96657" w:rsidRPr="009204FA" w:rsidRDefault="00CB3D49" w:rsidP="00D96657">
      <w:pPr>
        <w:ind w:firstLine="720"/>
        <w:jc w:val="both"/>
      </w:pPr>
      <w:r w:rsidRPr="009204FA">
        <w:t>6.4</w:t>
      </w:r>
      <w:r w:rsidR="00D96657" w:rsidRPr="009204FA">
        <w:t>. pagal kompetenciją organizuoja kuruojamos srities patvirtintų programų vykdymą;</w:t>
      </w:r>
    </w:p>
    <w:p w14:paraId="79F6D7A0" w14:textId="6BF954AF" w:rsidR="00D96657" w:rsidRPr="009204FA" w:rsidRDefault="00CB3D49" w:rsidP="00D96657">
      <w:pPr>
        <w:ind w:firstLine="720"/>
        <w:jc w:val="both"/>
      </w:pPr>
      <w:r w:rsidRPr="009204FA">
        <w:t>6.5</w:t>
      </w:r>
      <w:r w:rsidR="00D96657" w:rsidRPr="009204FA">
        <w:t>. užtikrina viešųjų pirkimų objektų techninių užduočių ir planuojamų viešųjų pirkimų aprašymų ir verčių pateikimą laiku, sudaro departamento pirkimų planą, tikrina parengtas ir (ar) gautas mokėjimo paraiškas ir tvirtina jas apmokėti;</w:t>
      </w:r>
    </w:p>
    <w:p w14:paraId="0DBB1C39" w14:textId="24A60BAD" w:rsidR="00D96657" w:rsidRPr="009204FA" w:rsidRDefault="00CB3D49" w:rsidP="00D96657">
      <w:pPr>
        <w:ind w:firstLine="720"/>
        <w:jc w:val="both"/>
      </w:pPr>
      <w:r w:rsidRPr="009204FA">
        <w:t>6.6</w:t>
      </w:r>
      <w:r w:rsidR="00D96657" w:rsidRPr="009204FA">
        <w:t xml:space="preserve">. vykdo departamentui ir jo pavaldumui priskirtoms įstaigoms skirtų asignavimų (iš visų finansavimo šaltinių) panaudojimo kontrolę ir analizę – analizuoja biudžeto lėšų panaudojimo efektyvumą departamente ir jo pavaldumui priskirtose įstaigose, prognozuoja laukiamą biudžeto </w:t>
      </w:r>
      <w:r w:rsidR="00D96657" w:rsidRPr="009204FA">
        <w:lastRenderedPageBreak/>
        <w:t>įvykdymą, teikia pasiūlymus dėl galimo lėšų perskirstymo, įgyvendinant prioritetinius uždavinius</w:t>
      </w:r>
      <w:r w:rsidRPr="009204FA">
        <w:t>, teikia išvadas bei pasiūlymus asignavimų valdytojui</w:t>
      </w:r>
      <w:r w:rsidR="00D96657" w:rsidRPr="009204FA">
        <w:t>;</w:t>
      </w:r>
    </w:p>
    <w:p w14:paraId="5E367D5D" w14:textId="00F29426" w:rsidR="00D96657" w:rsidRPr="009204FA" w:rsidRDefault="00CB3D49" w:rsidP="00D96657">
      <w:pPr>
        <w:ind w:firstLine="720"/>
        <w:jc w:val="both"/>
      </w:pPr>
      <w:r w:rsidRPr="009204FA">
        <w:t>6.7</w:t>
      </w:r>
      <w:r w:rsidR="00D96657" w:rsidRPr="009204FA">
        <w:t>. rengia veiklos, kuruojamų programų vykdymo (įgyvendinimo), joms skirtų asignavimų panaudojimo ir kt. ataskaitas ir pagal įgaliojimus teikia jas suinteresuotiems asmenims ar institucijoms;</w:t>
      </w:r>
    </w:p>
    <w:p w14:paraId="6B743DA3" w14:textId="0668F84D" w:rsidR="00D96657" w:rsidRPr="009204FA" w:rsidRDefault="00CB3D49" w:rsidP="00D96657">
      <w:pPr>
        <w:ind w:firstLine="720"/>
        <w:jc w:val="both"/>
      </w:pPr>
      <w:r w:rsidRPr="009204FA">
        <w:t>6.8</w:t>
      </w:r>
      <w:r w:rsidR="00D96657" w:rsidRPr="009204FA">
        <w:t>. pagal departamento kompetenciją organizuoja, koordinuoja ir kontroliuoja kokybišką socialinės paramos, socialinių ir sveikatos priežiūros paslaugų teikimą, socialinio būsto suteikimą, civilinės būklės aktų registravimą ir gyvenamosios vietos deklaravimą</w:t>
      </w:r>
      <w:r w:rsidR="007934D8" w:rsidRPr="009204FA">
        <w:t>, o</w:t>
      </w:r>
      <w:r w:rsidR="00D96657" w:rsidRPr="009204FA">
        <w:t xml:space="preserve">rganizuoja departamento pavaldumui priskirtų įstaigų administravimą; </w:t>
      </w:r>
    </w:p>
    <w:p w14:paraId="656D82C9" w14:textId="7BC30C13" w:rsidR="00D96657" w:rsidRPr="009204FA" w:rsidRDefault="00CB3D49" w:rsidP="00D96657">
      <w:pPr>
        <w:ind w:firstLine="720"/>
        <w:jc w:val="both"/>
      </w:pPr>
      <w:r w:rsidRPr="009204FA">
        <w:t>6.9</w:t>
      </w:r>
      <w:r w:rsidR="00D96657" w:rsidRPr="009204FA">
        <w:t>. kontroliuoja įstatymų ir kitų teisės aktų, savivaldybės tarybos sprendimų, mero potvarkių ir administracijos direktoriaus įsakymų vykdymą pagal departamento kompetenciją;</w:t>
      </w:r>
    </w:p>
    <w:p w14:paraId="353F3A81" w14:textId="1516A281" w:rsidR="00D96657" w:rsidRPr="009204FA" w:rsidRDefault="00CB3D49" w:rsidP="00D96657">
      <w:pPr>
        <w:ind w:firstLine="720"/>
        <w:jc w:val="both"/>
      </w:pPr>
      <w:r w:rsidRPr="009204FA">
        <w:t>6.10</w:t>
      </w:r>
      <w:r w:rsidR="00D96657" w:rsidRPr="009204FA">
        <w:t>. atstovauja pagal įgaliojimą administracijai v</w:t>
      </w:r>
      <w:r w:rsidR="00D96657" w:rsidRPr="009204FA">
        <w:rPr>
          <w:lang w:eastAsia="lt-LT"/>
        </w:rPr>
        <w:t>alstybės institucijose, įstaigose, organizacijose ir kt.;</w:t>
      </w:r>
    </w:p>
    <w:p w14:paraId="55B42667" w14:textId="3C5D22FB" w:rsidR="00D96657" w:rsidRPr="009204FA" w:rsidRDefault="00CB3D49" w:rsidP="00D96657">
      <w:pPr>
        <w:ind w:firstLine="720"/>
        <w:jc w:val="both"/>
        <w:rPr>
          <w:lang w:eastAsia="lt-LT"/>
        </w:rPr>
      </w:pPr>
      <w:r w:rsidRPr="009204FA">
        <w:rPr>
          <w:lang w:eastAsia="lt-LT"/>
        </w:rPr>
        <w:t>6.11</w:t>
      </w:r>
      <w:r w:rsidR="00D96657" w:rsidRPr="009204FA">
        <w:rPr>
          <w:lang w:eastAsia="lt-LT"/>
        </w:rPr>
        <w:t>. pagal kompetenciją teikia siūlymus tarybai, merui, administracijos direktoriui, administracijos direktoriaus pavaduotojui ir komitetams;</w:t>
      </w:r>
    </w:p>
    <w:p w14:paraId="7B321874" w14:textId="55507C21" w:rsidR="00D96657" w:rsidRPr="009204FA" w:rsidRDefault="00CB3D49" w:rsidP="00D96657">
      <w:pPr>
        <w:ind w:firstLine="720"/>
        <w:jc w:val="both"/>
        <w:rPr>
          <w:lang w:eastAsia="lt-LT"/>
        </w:rPr>
      </w:pPr>
      <w:r w:rsidRPr="009204FA">
        <w:t>6.12</w:t>
      </w:r>
      <w:r w:rsidR="00D96657" w:rsidRPr="009204FA">
        <w:t>. pagal departamento kompetenciją, esant poreikiui, rengia išvadas dėl savivaldybės tarybos sprendimų projektų, mero potvarkių projektų, administracijos direktoriaus įsakymų projektų;</w:t>
      </w:r>
    </w:p>
    <w:p w14:paraId="4BE10E94" w14:textId="0A4B512A" w:rsidR="00D96657" w:rsidRPr="009204FA" w:rsidRDefault="00CB3D49" w:rsidP="00D96657">
      <w:pPr>
        <w:ind w:firstLine="720"/>
        <w:jc w:val="both"/>
      </w:pPr>
      <w:r w:rsidRPr="009204FA">
        <w:t>6.13</w:t>
      </w:r>
      <w:r w:rsidR="00D96657" w:rsidRPr="009204FA">
        <w:t>. pagal departamento kompetenciją rengia savivaldybės tarybos sprendimų, mero potvarkių, administracijos direktoriaus įsakymų bei kitų dokumentų projektus;</w:t>
      </w:r>
    </w:p>
    <w:p w14:paraId="13F92819" w14:textId="7854C168" w:rsidR="00D96657" w:rsidRPr="009204FA" w:rsidRDefault="00CB3D49" w:rsidP="00D96657">
      <w:pPr>
        <w:ind w:firstLine="720"/>
        <w:jc w:val="both"/>
      </w:pPr>
      <w:r w:rsidRPr="009204FA">
        <w:t>6.14</w:t>
      </w:r>
      <w:r w:rsidR="00D96657" w:rsidRPr="009204FA">
        <w:t>. analizuoja ir inicijuoja departamento kuruojamos srities investicinių ir neinvesticinių projektų poreikį ir pagal departamento kompetenciją organizuoja ir (ar) įgyvendina kuruojamos srities neinvesticinius projektus;</w:t>
      </w:r>
    </w:p>
    <w:p w14:paraId="588402E0" w14:textId="2CEF6127" w:rsidR="00D96657" w:rsidRPr="009204FA" w:rsidRDefault="00CB3D49" w:rsidP="00D96657">
      <w:pPr>
        <w:ind w:firstLine="720"/>
        <w:jc w:val="both"/>
      </w:pPr>
      <w:r w:rsidRPr="009204FA">
        <w:t>6.15</w:t>
      </w:r>
      <w:r w:rsidR="00D96657" w:rsidRPr="009204FA">
        <w:t>. pagal kompetenciją dalyvauja darbo grupių ir komisijų veikloje, savivaldybės tarybos ir kolegijos posėdžiuose;</w:t>
      </w:r>
    </w:p>
    <w:p w14:paraId="5B6F2344" w14:textId="5C4730AC" w:rsidR="00D96657" w:rsidRPr="009204FA" w:rsidRDefault="00CB3D49" w:rsidP="00D96657">
      <w:pPr>
        <w:ind w:firstLine="720"/>
        <w:jc w:val="both"/>
      </w:pPr>
      <w:r w:rsidRPr="009204FA">
        <w:t>6.16</w:t>
      </w:r>
      <w:r w:rsidR="00D96657" w:rsidRPr="009204FA">
        <w:t>. bendradarbiauja su kitais administracijos departamentais bei skyriais, įgyvendinant departamento kompetencijai priskirtas funkcijas;</w:t>
      </w:r>
    </w:p>
    <w:p w14:paraId="69513DBC" w14:textId="77777777" w:rsidR="00CB3D49" w:rsidRPr="009204FA" w:rsidRDefault="00CB3D49" w:rsidP="00D96657">
      <w:pPr>
        <w:ind w:firstLine="720"/>
        <w:jc w:val="both"/>
      </w:pPr>
      <w:r w:rsidRPr="009204FA">
        <w:t>6.17</w:t>
      </w:r>
      <w:r w:rsidR="00D96657" w:rsidRPr="009204FA">
        <w:t>. pagal kompetenciją ir įgaliojimus vykdo kitas teisės aktų</w:t>
      </w:r>
      <w:r w:rsidR="00CB2499" w:rsidRPr="009204FA">
        <w:t xml:space="preserve"> nustatytas funkcijas ir</w:t>
      </w:r>
      <w:r w:rsidR="00D96657" w:rsidRPr="009204FA">
        <w:t xml:space="preserve"> pavedimus;</w:t>
      </w:r>
    </w:p>
    <w:p w14:paraId="52749EE6" w14:textId="2359B33D" w:rsidR="00D96657" w:rsidRPr="009204FA" w:rsidRDefault="00CB3D49" w:rsidP="00D96657">
      <w:pPr>
        <w:ind w:firstLine="720"/>
        <w:jc w:val="both"/>
      </w:pPr>
      <w:r w:rsidRPr="009204FA">
        <w:t>6.18</w:t>
      </w:r>
      <w:r w:rsidR="00D96657" w:rsidRPr="009204FA">
        <w:t>. koordinuoja ir administruoja bendruomenių veiklą.</w:t>
      </w:r>
    </w:p>
    <w:p w14:paraId="1E9D17F5" w14:textId="77777777" w:rsidR="00CB3D49" w:rsidRPr="009204FA" w:rsidRDefault="00CB3D49" w:rsidP="00CB3D49">
      <w:pPr>
        <w:pStyle w:val="Pagrindiniotekstotrauka"/>
        <w:overflowPunct/>
        <w:autoSpaceDE/>
        <w:adjustRightInd/>
        <w:spacing w:after="0"/>
        <w:ind w:left="0" w:firstLine="720"/>
        <w:jc w:val="both"/>
        <w:rPr>
          <w:rFonts w:ascii="Times New Roman" w:hAnsi="Times New Roman"/>
          <w:sz w:val="24"/>
          <w:szCs w:val="24"/>
          <w:lang w:val="lt-LT"/>
        </w:rPr>
      </w:pPr>
      <w:r w:rsidRPr="009204FA">
        <w:rPr>
          <w:rFonts w:ascii="Times New Roman" w:hAnsi="Times New Roman"/>
          <w:sz w:val="24"/>
          <w:szCs w:val="24"/>
          <w:lang w:val="lt-LT"/>
        </w:rPr>
        <w:t>7. Departamento direktorius, pagal asignavimų valdytojo (administracijos direktoriaus arba jo įgalioto asmens) įgaliojimą:</w:t>
      </w:r>
    </w:p>
    <w:p w14:paraId="0BACE481" w14:textId="77777777" w:rsidR="00CB3D49" w:rsidRPr="009204FA" w:rsidRDefault="00CB3D49" w:rsidP="00CB3D49">
      <w:pPr>
        <w:pStyle w:val="Pagrindiniotekstotrauka"/>
        <w:overflowPunct/>
        <w:autoSpaceDE/>
        <w:adjustRightInd/>
        <w:spacing w:after="0"/>
        <w:ind w:left="0" w:firstLine="720"/>
        <w:jc w:val="both"/>
        <w:rPr>
          <w:rFonts w:ascii="Times New Roman" w:hAnsi="Times New Roman"/>
          <w:sz w:val="24"/>
          <w:szCs w:val="24"/>
          <w:lang w:val="lt-LT"/>
        </w:rPr>
      </w:pPr>
      <w:r w:rsidRPr="009204FA">
        <w:rPr>
          <w:rFonts w:ascii="Times New Roman" w:hAnsi="Times New Roman"/>
          <w:sz w:val="24"/>
          <w:szCs w:val="24"/>
          <w:lang w:val="lt-LT"/>
        </w:rPr>
        <w:t>7.1. rengia asignavimų valdytojo įsakymų projektus priskirtos kompetencijos srityje;</w:t>
      </w:r>
    </w:p>
    <w:p w14:paraId="02C6DBD2" w14:textId="77777777" w:rsidR="00CB3D49" w:rsidRPr="009204FA" w:rsidRDefault="00CB3D49" w:rsidP="00CB3D49">
      <w:pPr>
        <w:pStyle w:val="Pagrindiniotekstotrauka"/>
        <w:overflowPunct/>
        <w:autoSpaceDE/>
        <w:adjustRightInd/>
        <w:spacing w:after="0"/>
        <w:ind w:left="0" w:firstLine="720"/>
        <w:jc w:val="both"/>
        <w:rPr>
          <w:rFonts w:ascii="Times New Roman" w:hAnsi="Times New Roman"/>
          <w:sz w:val="24"/>
          <w:szCs w:val="24"/>
          <w:lang w:val="lt-LT"/>
        </w:rPr>
      </w:pPr>
      <w:r w:rsidRPr="009204FA">
        <w:rPr>
          <w:rFonts w:ascii="Times New Roman" w:hAnsi="Times New Roman"/>
          <w:sz w:val="24"/>
          <w:szCs w:val="24"/>
          <w:lang w:val="lt-LT"/>
        </w:rPr>
        <w:t xml:space="preserve">7.2. derina departamento pavaldumui priskirtų biudžetinių įstaigų veiklos planus (programas); </w:t>
      </w:r>
    </w:p>
    <w:p w14:paraId="21EBA82F" w14:textId="77777777" w:rsidR="00CB3D49" w:rsidRPr="009204FA" w:rsidRDefault="00CB3D49" w:rsidP="00CB3D49">
      <w:pPr>
        <w:pStyle w:val="Pagrindiniotekstotrauka"/>
        <w:overflowPunct/>
        <w:autoSpaceDE/>
        <w:adjustRightInd/>
        <w:spacing w:after="0"/>
        <w:ind w:left="0" w:firstLine="720"/>
        <w:jc w:val="both"/>
        <w:rPr>
          <w:rFonts w:ascii="Times New Roman" w:hAnsi="Times New Roman"/>
          <w:sz w:val="24"/>
          <w:szCs w:val="24"/>
          <w:lang w:val="lt-LT"/>
        </w:rPr>
      </w:pPr>
      <w:r w:rsidRPr="009204FA">
        <w:rPr>
          <w:rFonts w:ascii="Times New Roman" w:hAnsi="Times New Roman"/>
          <w:sz w:val="24"/>
          <w:szCs w:val="24"/>
          <w:lang w:val="lt-LT"/>
        </w:rPr>
        <w:t>7.3. naudoja skirtus asignavimus savo vadovaujamo departamento programoms vykdyti pagal nustatytą paskirtį, rengia asignavimų valdytojo įsakymų projektus dėl asignavimų paskirstymo pavaldžioms biudžetinėms įstaigoms programoms vykdyti;</w:t>
      </w:r>
    </w:p>
    <w:p w14:paraId="689FE2F3" w14:textId="77777777" w:rsidR="00CB3D49" w:rsidRPr="009204FA" w:rsidRDefault="00CB3D49" w:rsidP="00CB3D49">
      <w:pPr>
        <w:pStyle w:val="Pagrindiniotekstotrauka"/>
        <w:overflowPunct/>
        <w:autoSpaceDE/>
        <w:adjustRightInd/>
        <w:spacing w:after="0"/>
        <w:ind w:left="0" w:firstLine="720"/>
        <w:jc w:val="both"/>
        <w:rPr>
          <w:rFonts w:ascii="Times New Roman" w:hAnsi="Times New Roman"/>
          <w:sz w:val="24"/>
          <w:szCs w:val="24"/>
          <w:lang w:val="lt-LT"/>
        </w:rPr>
      </w:pPr>
      <w:r w:rsidRPr="009204FA">
        <w:rPr>
          <w:rFonts w:ascii="Times New Roman" w:hAnsi="Times New Roman"/>
          <w:sz w:val="24"/>
          <w:szCs w:val="24"/>
          <w:lang w:val="lt-LT"/>
        </w:rPr>
        <w:t>7.4. organizuoja savo vadovaujamo departamento, pavaldžių biudžetinių įstaigų ir kitų subjektų išlaidų (programų) sąmatų parengimą pagal ekonominės klasifikacijos straipsnius, neviršijant šioms programoms asignavimo valdytojo skirtų bendrųjų asignavimų, tarp jų – išlaidoms, iš jų – darbo užmokesčiui, ir turtui įsigyti, sumų ir teikia tvirtinti asignavimų valdytojui;</w:t>
      </w:r>
    </w:p>
    <w:p w14:paraId="58D266E2" w14:textId="77777777" w:rsidR="00CB3D49" w:rsidRPr="009204FA" w:rsidRDefault="00CB3D49" w:rsidP="00CB3D49">
      <w:pPr>
        <w:pStyle w:val="Pagrindiniotekstotrauka"/>
        <w:overflowPunct/>
        <w:autoSpaceDE/>
        <w:adjustRightInd/>
        <w:spacing w:after="0"/>
        <w:ind w:left="0" w:firstLine="720"/>
        <w:jc w:val="both"/>
        <w:rPr>
          <w:rFonts w:ascii="Times New Roman" w:hAnsi="Times New Roman"/>
          <w:sz w:val="24"/>
          <w:szCs w:val="24"/>
          <w:lang w:val="lt-LT"/>
        </w:rPr>
      </w:pPr>
      <w:r w:rsidRPr="009204FA">
        <w:rPr>
          <w:rFonts w:ascii="Times New Roman" w:hAnsi="Times New Roman"/>
          <w:sz w:val="24"/>
          <w:szCs w:val="24"/>
          <w:lang w:val="lt-LT"/>
        </w:rPr>
        <w:t>7.5. Lietuvos Respublikos viešojo sektoriaus atskaitomybės įstatymo nustatyta tvarka ir terminais teikia ataskaitų rinkinius asignavimų valdytojui;</w:t>
      </w:r>
    </w:p>
    <w:p w14:paraId="4DFE80F1" w14:textId="43AE0A99" w:rsidR="00D96657" w:rsidRPr="009204FA" w:rsidRDefault="006003EB" w:rsidP="00D96657">
      <w:pPr>
        <w:pStyle w:val="Pagrindiniotekstotrauka"/>
        <w:overflowPunct/>
        <w:autoSpaceDE/>
        <w:adjustRightInd/>
        <w:spacing w:after="0"/>
        <w:ind w:left="0" w:firstLine="720"/>
        <w:jc w:val="both"/>
        <w:rPr>
          <w:rFonts w:ascii="Times New Roman" w:hAnsi="Times New Roman"/>
          <w:sz w:val="24"/>
          <w:szCs w:val="24"/>
          <w:lang w:val="lt-LT"/>
        </w:rPr>
      </w:pPr>
      <w:r w:rsidRPr="009204FA">
        <w:rPr>
          <w:rFonts w:ascii="Times New Roman" w:hAnsi="Times New Roman"/>
          <w:sz w:val="24"/>
          <w:szCs w:val="24"/>
          <w:lang w:val="lt-LT"/>
        </w:rPr>
        <w:t>7.6</w:t>
      </w:r>
      <w:r w:rsidR="00D96657" w:rsidRPr="009204FA">
        <w:rPr>
          <w:rFonts w:ascii="Times New Roman" w:hAnsi="Times New Roman"/>
          <w:sz w:val="24"/>
          <w:szCs w:val="24"/>
          <w:lang w:val="lt-LT"/>
        </w:rPr>
        <w:t>. kontroliuoja ir vykdo savo vadovaujamo departamento srities įsipareigojimus, atlieka pavaldžių įstaigų ir kitų subjektų teikiamų ataskaitų rinkinių analizę</w:t>
      </w:r>
      <w:r w:rsidRPr="009204FA">
        <w:rPr>
          <w:rFonts w:ascii="Times New Roman" w:hAnsi="Times New Roman"/>
          <w:sz w:val="24"/>
          <w:szCs w:val="24"/>
          <w:lang w:val="lt-LT"/>
        </w:rPr>
        <w:t xml:space="preserve"> ir teikia išvadas asignavimų valdytojui</w:t>
      </w:r>
      <w:r w:rsidR="00D96657" w:rsidRPr="009204FA">
        <w:rPr>
          <w:rFonts w:ascii="Times New Roman" w:hAnsi="Times New Roman"/>
          <w:sz w:val="24"/>
          <w:szCs w:val="24"/>
          <w:lang w:val="lt-LT"/>
        </w:rPr>
        <w:t>;</w:t>
      </w:r>
    </w:p>
    <w:p w14:paraId="1FD3A1E1" w14:textId="3593C964" w:rsidR="00D96657" w:rsidRPr="009204FA" w:rsidRDefault="006003EB" w:rsidP="006003EB">
      <w:pPr>
        <w:pStyle w:val="Pagrindiniotekstotrauka"/>
        <w:overflowPunct/>
        <w:autoSpaceDE/>
        <w:adjustRightInd/>
        <w:spacing w:after="0"/>
        <w:ind w:left="0" w:firstLine="720"/>
        <w:jc w:val="both"/>
        <w:rPr>
          <w:rFonts w:ascii="Times New Roman" w:hAnsi="Times New Roman"/>
          <w:sz w:val="24"/>
          <w:szCs w:val="24"/>
          <w:lang w:val="lt-LT"/>
        </w:rPr>
      </w:pPr>
      <w:r w:rsidRPr="009204FA">
        <w:rPr>
          <w:rFonts w:ascii="Times New Roman" w:hAnsi="Times New Roman"/>
          <w:sz w:val="24"/>
          <w:szCs w:val="24"/>
          <w:lang w:val="lt-LT"/>
        </w:rPr>
        <w:t>7.7</w:t>
      </w:r>
      <w:r w:rsidR="006B1E1A" w:rsidRPr="009204FA">
        <w:rPr>
          <w:rFonts w:ascii="Times New Roman" w:hAnsi="Times New Roman"/>
          <w:sz w:val="24"/>
          <w:szCs w:val="24"/>
          <w:lang w:val="lt-LT"/>
        </w:rPr>
        <w:t xml:space="preserve">. pagal </w:t>
      </w:r>
      <w:r w:rsidRPr="009204FA">
        <w:rPr>
          <w:rFonts w:ascii="Times New Roman" w:hAnsi="Times New Roman"/>
          <w:sz w:val="24"/>
          <w:szCs w:val="24"/>
          <w:lang w:val="lt-LT"/>
        </w:rPr>
        <w:t xml:space="preserve">administracijos direktoriaus </w:t>
      </w:r>
      <w:r w:rsidR="00D96657" w:rsidRPr="009204FA">
        <w:rPr>
          <w:rFonts w:ascii="Times New Roman" w:hAnsi="Times New Roman"/>
          <w:sz w:val="24"/>
          <w:szCs w:val="24"/>
          <w:lang w:val="lt-LT"/>
        </w:rPr>
        <w:t>įgaliojimą pasir</w:t>
      </w:r>
      <w:r w:rsidR="006B1E1A" w:rsidRPr="009204FA">
        <w:rPr>
          <w:rFonts w:ascii="Times New Roman" w:hAnsi="Times New Roman"/>
          <w:sz w:val="24"/>
          <w:szCs w:val="24"/>
          <w:lang w:val="lt-LT"/>
        </w:rPr>
        <w:t>ašo sutartis savo kompetencijos</w:t>
      </w:r>
      <w:r w:rsidRPr="009204FA">
        <w:rPr>
          <w:rFonts w:ascii="Times New Roman" w:hAnsi="Times New Roman"/>
          <w:sz w:val="24"/>
          <w:szCs w:val="24"/>
          <w:lang w:val="lt-LT"/>
        </w:rPr>
        <w:t xml:space="preserve"> srityse.</w:t>
      </w:r>
    </w:p>
    <w:p w14:paraId="0DE5BDFC" w14:textId="77777777" w:rsidR="006003EB" w:rsidRPr="009204FA" w:rsidRDefault="006003EB" w:rsidP="006003EB">
      <w:pPr>
        <w:pStyle w:val="Pagrindiniotekstotrauka"/>
        <w:overflowPunct/>
        <w:autoSpaceDE/>
        <w:adjustRightInd/>
        <w:spacing w:after="0"/>
        <w:ind w:left="0" w:firstLine="720"/>
        <w:jc w:val="both"/>
        <w:rPr>
          <w:rFonts w:ascii="Times New Roman" w:hAnsi="Times New Roman"/>
          <w:sz w:val="24"/>
          <w:szCs w:val="24"/>
          <w:lang w:val="lt-LT"/>
        </w:rPr>
      </w:pPr>
    </w:p>
    <w:p w14:paraId="59BC0CE2" w14:textId="000D5CCA" w:rsidR="00B678F6" w:rsidRPr="009204FA" w:rsidRDefault="00B678F6" w:rsidP="00D96657">
      <w:pPr>
        <w:jc w:val="center"/>
        <w:rPr>
          <w:b/>
        </w:rPr>
      </w:pPr>
      <w:r w:rsidRPr="009204FA">
        <w:rPr>
          <w:b/>
        </w:rPr>
        <w:t>III SKYRIUS</w:t>
      </w:r>
    </w:p>
    <w:p w14:paraId="14F5E538" w14:textId="17F62A28" w:rsidR="00D96657" w:rsidRPr="009204FA" w:rsidRDefault="00D96657" w:rsidP="00D96657">
      <w:pPr>
        <w:jc w:val="center"/>
        <w:rPr>
          <w:b/>
        </w:rPr>
      </w:pPr>
      <w:r w:rsidRPr="009204FA">
        <w:rPr>
          <w:b/>
        </w:rPr>
        <w:t>DEPARTAMENTO TEISĖS</w:t>
      </w:r>
    </w:p>
    <w:p w14:paraId="38675CD3" w14:textId="77777777" w:rsidR="00D96657" w:rsidRPr="009204FA" w:rsidRDefault="00D96657" w:rsidP="00D96657">
      <w:pPr>
        <w:pStyle w:val="Antrat2"/>
        <w:numPr>
          <w:ilvl w:val="0"/>
          <w:numId w:val="0"/>
        </w:numPr>
        <w:ind w:left="710"/>
        <w:rPr>
          <w:rFonts w:ascii="Times New Roman" w:hAnsi="Times New Roman"/>
          <w:szCs w:val="24"/>
          <w:lang w:val="lt-LT"/>
        </w:rPr>
      </w:pPr>
    </w:p>
    <w:p w14:paraId="7060EF6E" w14:textId="1CCD38BF" w:rsidR="00D96657" w:rsidRPr="009204FA" w:rsidRDefault="006003EB"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8</w:t>
      </w:r>
      <w:r w:rsidR="00D96657" w:rsidRPr="009204FA">
        <w:rPr>
          <w:rFonts w:ascii="Times New Roman" w:hAnsi="Times New Roman"/>
          <w:sz w:val="24"/>
          <w:szCs w:val="24"/>
          <w:lang w:val="lt-LT"/>
        </w:rPr>
        <w:t>. Departamentas, įgyvendindamas jam pavestus uždavinius ir atlikdamas jo kompetencijai priskirtas funkcijas, turi teisę:</w:t>
      </w:r>
    </w:p>
    <w:p w14:paraId="51CE3490" w14:textId="21DFBA3F" w:rsidR="00D96657" w:rsidRPr="009204FA" w:rsidRDefault="006003EB"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lastRenderedPageBreak/>
        <w:t>8</w:t>
      </w:r>
      <w:r w:rsidR="00D96657" w:rsidRPr="009204FA">
        <w:rPr>
          <w:rFonts w:ascii="Times New Roman" w:hAnsi="Times New Roman"/>
          <w:sz w:val="24"/>
          <w:szCs w:val="24"/>
          <w:lang w:val="lt-LT"/>
        </w:rPr>
        <w:t xml:space="preserve">.1. gauti iš kitų administracijos struktūrinių padalinių informaciją ir dokumentus, reikalingus pavestiems uždaviniams spręsti, sprendimų, potvarkių, kitų dokumentų projektams rengti, išvadoms dėl rengiamų projektų pateikti; </w:t>
      </w:r>
    </w:p>
    <w:p w14:paraId="6EC35DD6" w14:textId="7BAB7021" w:rsidR="00D96657" w:rsidRPr="009204FA" w:rsidRDefault="006003EB"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8</w:t>
      </w:r>
      <w:r w:rsidR="00D96657" w:rsidRPr="009204FA">
        <w:rPr>
          <w:rFonts w:ascii="Times New Roman" w:hAnsi="Times New Roman"/>
          <w:sz w:val="24"/>
          <w:szCs w:val="24"/>
          <w:lang w:val="lt-LT"/>
        </w:rPr>
        <w:t>.2. suderinęs su kitų administracijos struktūrinių padalinių vadovais, pasitelkti kitų administracijos struktūrinių padalinių specialistus sprendimų ir kitų dokumentų projektams rengti;</w:t>
      </w:r>
    </w:p>
    <w:p w14:paraId="57F3DFAA" w14:textId="18BE30D6" w:rsidR="00D96657" w:rsidRPr="009204FA" w:rsidRDefault="006003EB"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8</w:t>
      </w:r>
      <w:r w:rsidR="00D96657" w:rsidRPr="009204FA">
        <w:rPr>
          <w:rFonts w:ascii="Times New Roman" w:hAnsi="Times New Roman"/>
          <w:sz w:val="24"/>
          <w:szCs w:val="24"/>
          <w:lang w:val="lt-LT"/>
        </w:rPr>
        <w:t>.3. organizuoti pasitarimus ir diskusijas savo kompetencijos klausimams spręsti;</w:t>
      </w:r>
    </w:p>
    <w:p w14:paraId="41D85F97" w14:textId="71CDAE52" w:rsidR="00D96657" w:rsidRPr="009204FA" w:rsidRDefault="006003EB"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8</w:t>
      </w:r>
      <w:r w:rsidR="00D96657" w:rsidRPr="009204FA">
        <w:rPr>
          <w:rFonts w:ascii="Times New Roman" w:hAnsi="Times New Roman"/>
          <w:sz w:val="24"/>
          <w:szCs w:val="24"/>
          <w:lang w:val="lt-LT"/>
        </w:rPr>
        <w:t>.4. te</w:t>
      </w:r>
      <w:r w:rsidR="00CB2499" w:rsidRPr="009204FA">
        <w:rPr>
          <w:rFonts w:ascii="Times New Roman" w:hAnsi="Times New Roman"/>
          <w:sz w:val="24"/>
          <w:szCs w:val="24"/>
          <w:lang w:val="lt-LT"/>
        </w:rPr>
        <w:t>ikti</w:t>
      </w:r>
      <w:r w:rsidR="00D96657" w:rsidRPr="009204FA">
        <w:rPr>
          <w:rFonts w:ascii="Times New Roman" w:hAnsi="Times New Roman"/>
          <w:sz w:val="24"/>
          <w:szCs w:val="24"/>
          <w:lang w:val="lt-LT"/>
        </w:rPr>
        <w:t xml:space="preserve"> pasiūlymus dėl departamento veiklos gerinimo;</w:t>
      </w:r>
    </w:p>
    <w:p w14:paraId="24D7EDBD" w14:textId="7156D219" w:rsidR="00D96657" w:rsidRPr="009204FA" w:rsidRDefault="006003EB"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8</w:t>
      </w:r>
      <w:r w:rsidR="00D96657" w:rsidRPr="009204FA">
        <w:rPr>
          <w:rFonts w:ascii="Times New Roman" w:hAnsi="Times New Roman"/>
          <w:sz w:val="24"/>
          <w:szCs w:val="24"/>
          <w:lang w:val="lt-LT"/>
        </w:rPr>
        <w:t>.5. gauti informaciją iš kuruojamos srities įstaigų;</w:t>
      </w:r>
    </w:p>
    <w:p w14:paraId="0AC822E3" w14:textId="1EBAABAD" w:rsidR="00D96657" w:rsidRPr="009204FA" w:rsidRDefault="006003EB"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8</w:t>
      </w:r>
      <w:r w:rsidR="00CB2499" w:rsidRPr="009204FA">
        <w:rPr>
          <w:rFonts w:ascii="Times New Roman" w:hAnsi="Times New Roman"/>
          <w:sz w:val="24"/>
          <w:szCs w:val="24"/>
          <w:lang w:val="lt-LT"/>
        </w:rPr>
        <w:t>.6. pavedus</w:t>
      </w:r>
      <w:r w:rsidR="00D96657" w:rsidRPr="009204FA">
        <w:rPr>
          <w:rFonts w:ascii="Times New Roman" w:hAnsi="Times New Roman"/>
          <w:sz w:val="24"/>
          <w:szCs w:val="24"/>
          <w:lang w:val="lt-LT"/>
        </w:rPr>
        <w:t xml:space="preserve"> atstovauti departamentui valstybinėse ir kitose institucijose.</w:t>
      </w:r>
    </w:p>
    <w:p w14:paraId="3AEF0CEC" w14:textId="09661701" w:rsidR="00D96657" w:rsidRPr="009204FA" w:rsidRDefault="006003EB"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9</w:t>
      </w:r>
      <w:r w:rsidR="00D96657" w:rsidRPr="009204FA">
        <w:rPr>
          <w:rFonts w:ascii="Times New Roman" w:hAnsi="Times New Roman"/>
          <w:sz w:val="24"/>
          <w:szCs w:val="24"/>
          <w:lang w:val="lt-LT"/>
        </w:rPr>
        <w:t>. Departamentas turi ir kitų Lietuvos Respublikos įstatymuose ir kituose teisės aktuose nustatytų teisių.</w:t>
      </w:r>
    </w:p>
    <w:p w14:paraId="3F22A679" w14:textId="77777777" w:rsidR="005F4488" w:rsidRPr="009204FA" w:rsidRDefault="005F4488" w:rsidP="00D96657">
      <w:pPr>
        <w:jc w:val="center"/>
      </w:pPr>
    </w:p>
    <w:p w14:paraId="55D36B05" w14:textId="4AF1F3CC" w:rsidR="00B678F6" w:rsidRPr="009204FA" w:rsidRDefault="00B678F6" w:rsidP="00D96657">
      <w:pPr>
        <w:jc w:val="center"/>
        <w:rPr>
          <w:b/>
        </w:rPr>
      </w:pPr>
      <w:r w:rsidRPr="009204FA">
        <w:rPr>
          <w:b/>
        </w:rPr>
        <w:t>IV SKYRIUS</w:t>
      </w:r>
    </w:p>
    <w:p w14:paraId="5729D96C" w14:textId="6C5A0DE1" w:rsidR="00D96657" w:rsidRPr="009204FA" w:rsidRDefault="00D96657" w:rsidP="00D96657">
      <w:pPr>
        <w:jc w:val="center"/>
        <w:rPr>
          <w:b/>
        </w:rPr>
      </w:pPr>
      <w:r w:rsidRPr="009204FA">
        <w:rPr>
          <w:b/>
        </w:rPr>
        <w:t>DEPARTAMENTO VALDYMAS IR VEIKLOS ORGANIZAVIMAS</w:t>
      </w:r>
    </w:p>
    <w:p w14:paraId="7B86DFDE" w14:textId="77777777" w:rsidR="00D96657" w:rsidRPr="009204FA" w:rsidRDefault="00D96657" w:rsidP="00D96657">
      <w:pPr>
        <w:jc w:val="both"/>
      </w:pPr>
    </w:p>
    <w:p w14:paraId="00474D79" w14:textId="551FB491" w:rsidR="00D96657" w:rsidRPr="009204FA" w:rsidRDefault="006003EB"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10</w:t>
      </w:r>
      <w:r w:rsidR="00D96657" w:rsidRPr="009204FA">
        <w:rPr>
          <w:rFonts w:ascii="Times New Roman" w:hAnsi="Times New Roman"/>
          <w:sz w:val="24"/>
          <w:szCs w:val="24"/>
          <w:lang w:val="lt-LT"/>
        </w:rPr>
        <w:t>. Departamento veikla organizuojama vadovaujantis savivaldybės tarybos patvirtintu Klaipėdos miesto plėtros strateginiu planu, kitais strateginio planavimo dokumentais ir strateginio planavimo principais, taip pat administracijos nuostatais bei šiais nuostatais.</w:t>
      </w:r>
    </w:p>
    <w:p w14:paraId="4A73DE51" w14:textId="0D0726ED" w:rsidR="00D96657" w:rsidRPr="009204FA" w:rsidRDefault="006003EB"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11</w:t>
      </w:r>
      <w:r w:rsidR="00D96657" w:rsidRPr="009204FA">
        <w:rPr>
          <w:rFonts w:ascii="Times New Roman" w:hAnsi="Times New Roman"/>
          <w:sz w:val="24"/>
          <w:szCs w:val="24"/>
          <w:lang w:val="lt-LT"/>
        </w:rPr>
        <w:t>. Departamentą sudaro šie padaliniai:</w:t>
      </w:r>
    </w:p>
    <w:p w14:paraId="5A24AE94" w14:textId="3A4BB4DE" w:rsidR="00D96657" w:rsidRPr="009204FA" w:rsidRDefault="006003EB"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11</w:t>
      </w:r>
      <w:r w:rsidR="00D96657" w:rsidRPr="009204FA">
        <w:rPr>
          <w:rFonts w:ascii="Times New Roman" w:hAnsi="Times New Roman"/>
          <w:sz w:val="24"/>
          <w:szCs w:val="24"/>
          <w:lang w:val="lt-LT"/>
        </w:rPr>
        <w:t>.1. Socialinės paramos skyrius;</w:t>
      </w:r>
    </w:p>
    <w:p w14:paraId="4C4A543C" w14:textId="493DAE47" w:rsidR="00D96657" w:rsidRPr="009204FA" w:rsidRDefault="006003EB"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11</w:t>
      </w:r>
      <w:r w:rsidR="00D96657" w:rsidRPr="009204FA">
        <w:rPr>
          <w:rFonts w:ascii="Times New Roman" w:hAnsi="Times New Roman"/>
          <w:sz w:val="24"/>
          <w:szCs w:val="24"/>
          <w:lang w:val="lt-LT"/>
        </w:rPr>
        <w:t xml:space="preserve">.2. Socialinio būsto skyrius; </w:t>
      </w:r>
    </w:p>
    <w:p w14:paraId="5A8E4DEC" w14:textId="7BE29B0B" w:rsidR="00D96657" w:rsidRPr="009204FA" w:rsidRDefault="006003EB"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11</w:t>
      </w:r>
      <w:r w:rsidR="00D96657" w:rsidRPr="009204FA">
        <w:rPr>
          <w:rFonts w:ascii="Times New Roman" w:hAnsi="Times New Roman"/>
          <w:sz w:val="24"/>
          <w:szCs w:val="24"/>
          <w:lang w:val="lt-LT"/>
        </w:rPr>
        <w:t>.3. Sveikatos apsaugos skyrius;</w:t>
      </w:r>
    </w:p>
    <w:p w14:paraId="2050458E" w14:textId="6FD9D4EB" w:rsidR="00D96657" w:rsidRPr="009204FA" w:rsidRDefault="006003EB"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11</w:t>
      </w:r>
      <w:r w:rsidR="00D96657" w:rsidRPr="009204FA">
        <w:rPr>
          <w:rFonts w:ascii="Times New Roman" w:hAnsi="Times New Roman"/>
          <w:sz w:val="24"/>
          <w:szCs w:val="24"/>
          <w:lang w:val="lt-LT"/>
        </w:rPr>
        <w:t>.4. Civilinės metrikacijos ir registracijos skyrius.</w:t>
      </w:r>
    </w:p>
    <w:p w14:paraId="428924DD" w14:textId="777741D0" w:rsidR="00D96657" w:rsidRPr="009204FA" w:rsidRDefault="006003EB"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12</w:t>
      </w:r>
      <w:r w:rsidR="00D96657" w:rsidRPr="009204FA">
        <w:rPr>
          <w:rFonts w:ascii="Times New Roman" w:hAnsi="Times New Roman"/>
          <w:sz w:val="24"/>
          <w:szCs w:val="24"/>
          <w:lang w:val="lt-LT"/>
        </w:rPr>
        <w:t>. Departamentui vadovauja departamento direktorius. Departamento direktorius skiriamas į pareigas ir iš jų atleidžiamas Lietuvos Respublikos valstybės tarnybos įstatymo nustatyta tvarka. Departamento direktorių skiria į pareigas, atleidžia iš jų, skiria tarnybines nuobaudas, suteikia atostogas ir išleidžia į komandiruotes administracijos direktorius arba direktoriaus pavaduotojas.</w:t>
      </w:r>
    </w:p>
    <w:p w14:paraId="225808AE" w14:textId="7C3833AB" w:rsidR="00D96657" w:rsidRPr="009204FA" w:rsidRDefault="006003EB"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13</w:t>
      </w:r>
      <w:r w:rsidR="00D96657" w:rsidRPr="009204FA">
        <w:rPr>
          <w:rFonts w:ascii="Times New Roman" w:hAnsi="Times New Roman"/>
          <w:sz w:val="24"/>
          <w:szCs w:val="24"/>
          <w:lang w:val="lt-LT"/>
        </w:rPr>
        <w:t>. Departamento direktorius yra tiesiogiai pavaldus ir atskaitingas administracijos direktoriaus pavaduotojui.</w:t>
      </w:r>
    </w:p>
    <w:p w14:paraId="2651BF3F" w14:textId="05AECB6F" w:rsidR="00D96657" w:rsidRPr="009204FA" w:rsidRDefault="006003EB" w:rsidP="00D96657">
      <w:pPr>
        <w:pStyle w:val="Pagrindiniotekstotrauka"/>
        <w:overflowPunct/>
        <w:autoSpaceDE/>
        <w:autoSpaceDN/>
        <w:adjustRightInd/>
        <w:spacing w:after="0"/>
        <w:ind w:left="0" w:firstLine="720"/>
        <w:jc w:val="both"/>
        <w:textAlignment w:val="auto"/>
        <w:rPr>
          <w:rFonts w:ascii="Times New Roman" w:hAnsi="Times New Roman"/>
          <w:sz w:val="24"/>
          <w:szCs w:val="24"/>
          <w:lang w:val="lt-LT"/>
        </w:rPr>
      </w:pPr>
      <w:r w:rsidRPr="009204FA">
        <w:rPr>
          <w:rFonts w:ascii="Times New Roman" w:hAnsi="Times New Roman"/>
          <w:sz w:val="24"/>
          <w:szCs w:val="24"/>
          <w:lang w:val="lt-LT"/>
        </w:rPr>
        <w:t>14</w:t>
      </w:r>
      <w:r w:rsidR="00D96657" w:rsidRPr="009204FA">
        <w:rPr>
          <w:rFonts w:ascii="Times New Roman" w:hAnsi="Times New Roman"/>
          <w:sz w:val="24"/>
          <w:szCs w:val="24"/>
          <w:lang w:val="lt-LT"/>
        </w:rPr>
        <w:t>. Departamento direktoriaus funkcijas ir atsakomybę nustato Lietuvos Respublikos įstatymai ir kiti teisės aktai, šie nuostatai ir administracijos direktoriaus patvirtintas jo pareigybės aprašymas.</w:t>
      </w:r>
    </w:p>
    <w:p w14:paraId="2156DBE3" w14:textId="77777777" w:rsidR="006003EB" w:rsidRPr="009204FA" w:rsidRDefault="006003EB" w:rsidP="006003EB">
      <w:pPr>
        <w:pStyle w:val="Pagrindiniotekstotrauka"/>
        <w:overflowPunct/>
        <w:autoSpaceDE/>
        <w:adjustRightInd/>
        <w:spacing w:after="0"/>
        <w:ind w:left="0" w:firstLine="720"/>
        <w:jc w:val="both"/>
        <w:rPr>
          <w:rFonts w:ascii="Times New Roman" w:hAnsi="Times New Roman"/>
          <w:sz w:val="24"/>
          <w:szCs w:val="24"/>
          <w:lang w:val="lt-LT"/>
        </w:rPr>
      </w:pPr>
      <w:r w:rsidRPr="009204FA">
        <w:rPr>
          <w:rFonts w:ascii="Times New Roman" w:hAnsi="Times New Roman"/>
          <w:sz w:val="24"/>
          <w:szCs w:val="24"/>
          <w:lang w:val="lt-LT"/>
        </w:rPr>
        <w:t xml:space="preserve">15. Departamento direktorius: </w:t>
      </w:r>
    </w:p>
    <w:p w14:paraId="1C3E4598" w14:textId="77777777" w:rsidR="006003EB" w:rsidRPr="009204FA" w:rsidRDefault="006003EB" w:rsidP="006003EB">
      <w:pPr>
        <w:pStyle w:val="Pagrindiniotekstotrauka"/>
        <w:tabs>
          <w:tab w:val="left" w:pos="540"/>
        </w:tabs>
        <w:overflowPunct/>
        <w:autoSpaceDE/>
        <w:autoSpaceDN/>
        <w:adjustRightInd/>
        <w:spacing w:after="0"/>
        <w:ind w:left="0" w:firstLine="731"/>
        <w:jc w:val="both"/>
        <w:rPr>
          <w:rFonts w:ascii="Times New Roman" w:hAnsi="Times New Roman"/>
          <w:sz w:val="24"/>
          <w:szCs w:val="24"/>
          <w:lang w:val="lt-LT"/>
        </w:rPr>
      </w:pPr>
      <w:r w:rsidRPr="009204FA">
        <w:rPr>
          <w:rFonts w:ascii="Times New Roman" w:hAnsi="Times New Roman"/>
          <w:sz w:val="24"/>
          <w:szCs w:val="24"/>
          <w:lang w:val="lt-LT"/>
        </w:rPr>
        <w:t>15.1. organizuoja departamento darbą: paskirsto užduotis departamentui tiesiogiai pavaldiems valstybės tarnautojams ir darbuotojams, dirbantiems pagal darbo sutartis (toliau – darbuotojai), kontroliuoja jų vykdymą ir atsako už departamentui priskirtų uždavinių bei funkcijų vykdymą;</w:t>
      </w:r>
    </w:p>
    <w:p w14:paraId="1C009F8E" w14:textId="77777777" w:rsidR="006003EB" w:rsidRPr="009204FA" w:rsidRDefault="006003EB" w:rsidP="006003EB">
      <w:pPr>
        <w:pStyle w:val="Pagrindiniotekstotrauka"/>
        <w:tabs>
          <w:tab w:val="left" w:pos="540"/>
        </w:tabs>
        <w:overflowPunct/>
        <w:autoSpaceDE/>
        <w:autoSpaceDN/>
        <w:adjustRightInd/>
        <w:spacing w:after="0"/>
        <w:ind w:left="0" w:firstLine="731"/>
        <w:jc w:val="both"/>
        <w:rPr>
          <w:rFonts w:ascii="Times New Roman" w:hAnsi="Times New Roman"/>
          <w:sz w:val="24"/>
          <w:szCs w:val="24"/>
          <w:lang w:val="lt-LT"/>
        </w:rPr>
      </w:pPr>
      <w:r w:rsidRPr="009204FA">
        <w:rPr>
          <w:rFonts w:ascii="Times New Roman" w:hAnsi="Times New Roman"/>
          <w:sz w:val="24"/>
          <w:szCs w:val="24"/>
          <w:lang w:val="lt-LT"/>
        </w:rPr>
        <w:t>15.2. teikia administracijos direktoriui siūlymus dėl klausimų, susijusių su departamento veikla, svarstymo savivaldybės taryboje, kolegijoje;</w:t>
      </w:r>
    </w:p>
    <w:p w14:paraId="5EF5BB10" w14:textId="77777777" w:rsidR="006003EB" w:rsidRPr="009204FA" w:rsidRDefault="006003EB" w:rsidP="006003EB">
      <w:pPr>
        <w:pStyle w:val="Pagrindiniotekstotrauka"/>
        <w:tabs>
          <w:tab w:val="left" w:pos="540"/>
        </w:tabs>
        <w:overflowPunct/>
        <w:autoSpaceDE/>
        <w:autoSpaceDN/>
        <w:adjustRightInd/>
        <w:spacing w:after="0"/>
        <w:ind w:left="0" w:firstLine="731"/>
        <w:jc w:val="both"/>
        <w:rPr>
          <w:rFonts w:ascii="Times New Roman" w:hAnsi="Times New Roman"/>
          <w:sz w:val="24"/>
          <w:szCs w:val="24"/>
          <w:lang w:val="lt-LT"/>
        </w:rPr>
      </w:pPr>
      <w:r w:rsidRPr="009204FA">
        <w:rPr>
          <w:rFonts w:ascii="Times New Roman" w:hAnsi="Times New Roman"/>
          <w:sz w:val="24"/>
          <w:szCs w:val="24"/>
          <w:lang w:val="lt-LT"/>
        </w:rPr>
        <w:t>15.3. organizuoja departamento ir jo reguliavimo sričiai priskirtų įstaigų asignavimų poreikį ir paskirstymą pagal Strateginio veiklos plano priemones, atsižvelgdamas į departamento veiklos planus ir tikslus;</w:t>
      </w:r>
    </w:p>
    <w:p w14:paraId="141642A9" w14:textId="77777777" w:rsidR="006003EB" w:rsidRPr="009204FA" w:rsidRDefault="006003EB" w:rsidP="006003EB">
      <w:pPr>
        <w:pStyle w:val="Pagrindiniotekstotrauka"/>
        <w:tabs>
          <w:tab w:val="left" w:pos="540"/>
        </w:tabs>
        <w:overflowPunct/>
        <w:autoSpaceDE/>
        <w:autoSpaceDN/>
        <w:adjustRightInd/>
        <w:spacing w:after="0"/>
        <w:ind w:left="0" w:firstLine="731"/>
        <w:jc w:val="both"/>
        <w:rPr>
          <w:rFonts w:ascii="Times New Roman" w:hAnsi="Times New Roman"/>
          <w:sz w:val="24"/>
          <w:szCs w:val="24"/>
          <w:lang w:val="lt-LT"/>
        </w:rPr>
      </w:pPr>
      <w:r w:rsidRPr="009204FA">
        <w:rPr>
          <w:rFonts w:ascii="Times New Roman" w:hAnsi="Times New Roman"/>
          <w:sz w:val="24"/>
          <w:szCs w:val="24"/>
          <w:lang w:val="lt-LT"/>
        </w:rPr>
        <w:t>15.4. organizuoja departamento kuruojamos srities programų (priemonių) ir jų sąmatų rengimą priskirtoms įstaigoms finansuoti;</w:t>
      </w:r>
    </w:p>
    <w:p w14:paraId="0A15F992" w14:textId="301761C1" w:rsidR="00D96657" w:rsidRPr="009204FA" w:rsidRDefault="006003EB" w:rsidP="00D96657">
      <w:pPr>
        <w:pStyle w:val="Pagrindiniotekstotrauka"/>
        <w:tabs>
          <w:tab w:val="left" w:pos="540"/>
        </w:tabs>
        <w:overflowPunct/>
        <w:autoSpaceDE/>
        <w:autoSpaceDN/>
        <w:adjustRightInd/>
        <w:spacing w:after="0"/>
        <w:ind w:left="0" w:firstLine="731"/>
        <w:jc w:val="both"/>
        <w:rPr>
          <w:rFonts w:ascii="Times New Roman" w:hAnsi="Times New Roman"/>
          <w:sz w:val="24"/>
          <w:szCs w:val="24"/>
          <w:lang w:val="lt-LT"/>
        </w:rPr>
      </w:pPr>
      <w:r w:rsidRPr="009204FA">
        <w:rPr>
          <w:rFonts w:ascii="Times New Roman" w:hAnsi="Times New Roman"/>
          <w:sz w:val="24"/>
          <w:szCs w:val="24"/>
          <w:lang w:val="lt-LT"/>
        </w:rPr>
        <w:t>15</w:t>
      </w:r>
      <w:r w:rsidR="00D96657" w:rsidRPr="009204FA">
        <w:rPr>
          <w:rFonts w:ascii="Times New Roman" w:hAnsi="Times New Roman"/>
          <w:sz w:val="24"/>
          <w:szCs w:val="24"/>
          <w:lang w:val="lt-LT"/>
        </w:rPr>
        <w:t>.5. pagal departamento kompetenciją organizuoja kuruojamos srities patvirtintų programų vykdymą;</w:t>
      </w:r>
    </w:p>
    <w:p w14:paraId="081419DA" w14:textId="49C3C3EF" w:rsidR="00D96657" w:rsidRPr="009204FA" w:rsidRDefault="006003EB" w:rsidP="00D96657">
      <w:pPr>
        <w:pStyle w:val="Pagrindiniotekstotrauka"/>
        <w:tabs>
          <w:tab w:val="left" w:pos="540"/>
        </w:tabs>
        <w:overflowPunct/>
        <w:autoSpaceDE/>
        <w:autoSpaceDN/>
        <w:adjustRightInd/>
        <w:spacing w:after="0"/>
        <w:ind w:left="0" w:firstLine="731"/>
        <w:jc w:val="both"/>
        <w:rPr>
          <w:rFonts w:ascii="Times New Roman" w:hAnsi="Times New Roman"/>
          <w:sz w:val="24"/>
          <w:szCs w:val="24"/>
          <w:lang w:val="lt-LT"/>
        </w:rPr>
      </w:pPr>
      <w:r w:rsidRPr="009204FA">
        <w:rPr>
          <w:rFonts w:ascii="Times New Roman" w:hAnsi="Times New Roman"/>
          <w:sz w:val="24"/>
          <w:szCs w:val="24"/>
          <w:lang w:val="lt-LT"/>
        </w:rPr>
        <w:t>15</w:t>
      </w:r>
      <w:r w:rsidR="00D96657" w:rsidRPr="009204FA">
        <w:rPr>
          <w:rFonts w:ascii="Times New Roman" w:hAnsi="Times New Roman"/>
          <w:sz w:val="24"/>
          <w:szCs w:val="24"/>
          <w:lang w:val="lt-LT"/>
        </w:rPr>
        <w:t>.6. vykdo departamentui ir jo reguliavimo sričiai skirtų asignavimų (iš visų finansavimo šaltinių) panaudojimo kontrolę, užtikrina biudžeto lėšų panaudojimo efektyvumą departamente ir jo pavaldumui priskirtose įstaigose, teikia pasiūlymus dėl galimo lėšų perskirstymo, įgyvendinant prioritetinius uždavinius;</w:t>
      </w:r>
    </w:p>
    <w:p w14:paraId="06308270" w14:textId="1FD15BF9" w:rsidR="00D96657" w:rsidRPr="009204FA" w:rsidRDefault="006003EB" w:rsidP="00D96657">
      <w:pPr>
        <w:pStyle w:val="Pagrindiniotekstotrauka"/>
        <w:tabs>
          <w:tab w:val="left" w:pos="540"/>
        </w:tabs>
        <w:overflowPunct/>
        <w:autoSpaceDE/>
        <w:autoSpaceDN/>
        <w:adjustRightInd/>
        <w:spacing w:after="0"/>
        <w:ind w:left="0" w:firstLine="731"/>
        <w:jc w:val="both"/>
        <w:rPr>
          <w:rFonts w:ascii="Times New Roman" w:hAnsi="Times New Roman"/>
          <w:sz w:val="24"/>
          <w:szCs w:val="24"/>
          <w:lang w:val="lt-LT"/>
        </w:rPr>
      </w:pPr>
      <w:r w:rsidRPr="009204FA">
        <w:rPr>
          <w:rFonts w:ascii="Times New Roman" w:hAnsi="Times New Roman"/>
          <w:sz w:val="24"/>
          <w:szCs w:val="24"/>
          <w:lang w:val="lt-LT"/>
        </w:rPr>
        <w:t>15</w:t>
      </w:r>
      <w:r w:rsidR="00D96657" w:rsidRPr="009204FA">
        <w:rPr>
          <w:rFonts w:ascii="Times New Roman" w:hAnsi="Times New Roman"/>
          <w:sz w:val="24"/>
          <w:szCs w:val="24"/>
          <w:lang w:val="lt-LT"/>
        </w:rPr>
        <w:t>.7. analizuoja ir</w:t>
      </w:r>
      <w:r w:rsidR="003E1FC9" w:rsidRPr="009204FA">
        <w:rPr>
          <w:rFonts w:ascii="Times New Roman" w:hAnsi="Times New Roman"/>
          <w:sz w:val="24"/>
          <w:szCs w:val="24"/>
          <w:lang w:val="lt-LT"/>
        </w:rPr>
        <w:t>,</w:t>
      </w:r>
      <w:r w:rsidR="00D96657" w:rsidRPr="009204FA">
        <w:rPr>
          <w:rFonts w:ascii="Times New Roman" w:hAnsi="Times New Roman"/>
          <w:sz w:val="24"/>
          <w:szCs w:val="24"/>
          <w:lang w:val="lt-LT"/>
        </w:rPr>
        <w:t xml:space="preserve"> siekdamas užtikrinti efektyvų departamentui priskirtų fu</w:t>
      </w:r>
      <w:r w:rsidR="006B1E1A" w:rsidRPr="009204FA">
        <w:rPr>
          <w:rFonts w:ascii="Times New Roman" w:hAnsi="Times New Roman"/>
          <w:sz w:val="24"/>
          <w:szCs w:val="24"/>
          <w:lang w:val="lt-LT"/>
        </w:rPr>
        <w:t>nkcijų vykdymą, teikia siūlymus</w:t>
      </w:r>
      <w:r w:rsidR="00D96657" w:rsidRPr="009204FA">
        <w:rPr>
          <w:rFonts w:ascii="Times New Roman" w:hAnsi="Times New Roman"/>
          <w:sz w:val="24"/>
          <w:szCs w:val="24"/>
          <w:lang w:val="lt-LT"/>
        </w:rPr>
        <w:t xml:space="preserve"> dėl departamento personalo poreikio, mokymų, darbo organizavimo departamente keitimo;</w:t>
      </w:r>
    </w:p>
    <w:p w14:paraId="0E08A5AF" w14:textId="338FFA63" w:rsidR="00D96657" w:rsidRPr="009204FA" w:rsidRDefault="006003EB" w:rsidP="00D96657">
      <w:pPr>
        <w:pStyle w:val="Pagrindiniotekstotrauka"/>
        <w:tabs>
          <w:tab w:val="left" w:pos="540"/>
        </w:tabs>
        <w:overflowPunct/>
        <w:autoSpaceDE/>
        <w:autoSpaceDN/>
        <w:adjustRightInd/>
        <w:spacing w:after="0"/>
        <w:ind w:left="0" w:firstLine="731"/>
        <w:jc w:val="both"/>
        <w:rPr>
          <w:rFonts w:ascii="Times New Roman" w:hAnsi="Times New Roman"/>
          <w:sz w:val="24"/>
          <w:szCs w:val="24"/>
          <w:lang w:val="lt-LT"/>
        </w:rPr>
      </w:pPr>
      <w:r w:rsidRPr="009204FA">
        <w:rPr>
          <w:rFonts w:ascii="Times New Roman" w:hAnsi="Times New Roman"/>
          <w:sz w:val="24"/>
          <w:szCs w:val="24"/>
          <w:lang w:val="lt-LT"/>
        </w:rPr>
        <w:t>15</w:t>
      </w:r>
      <w:r w:rsidR="00D96657" w:rsidRPr="009204FA">
        <w:rPr>
          <w:rFonts w:ascii="Times New Roman" w:hAnsi="Times New Roman"/>
          <w:sz w:val="24"/>
          <w:szCs w:val="24"/>
          <w:lang w:val="lt-LT"/>
        </w:rPr>
        <w:t>.8. teikia siūlymus dėl departamento valstybės tarnautojų ir darbuotojų skatinimo priedų, priemokų ir tarnybinių nuobaudų skyrimo;</w:t>
      </w:r>
    </w:p>
    <w:p w14:paraId="7CC8D761" w14:textId="6A3D1DDF" w:rsidR="00D96657" w:rsidRPr="009204FA" w:rsidRDefault="006003EB" w:rsidP="00D96657">
      <w:pPr>
        <w:pStyle w:val="Pagrindiniotekstotrauka"/>
        <w:tabs>
          <w:tab w:val="left" w:pos="540"/>
        </w:tabs>
        <w:overflowPunct/>
        <w:autoSpaceDE/>
        <w:autoSpaceDN/>
        <w:adjustRightInd/>
        <w:spacing w:after="0"/>
        <w:ind w:left="0" w:firstLine="731"/>
        <w:jc w:val="both"/>
        <w:rPr>
          <w:rFonts w:ascii="Times New Roman" w:hAnsi="Times New Roman"/>
          <w:sz w:val="24"/>
          <w:szCs w:val="24"/>
          <w:lang w:val="lt-LT"/>
        </w:rPr>
      </w:pPr>
      <w:r w:rsidRPr="009204FA">
        <w:rPr>
          <w:rFonts w:ascii="Times New Roman" w:hAnsi="Times New Roman"/>
          <w:sz w:val="24"/>
          <w:szCs w:val="24"/>
          <w:lang w:val="lt-LT"/>
        </w:rPr>
        <w:t>15</w:t>
      </w:r>
      <w:r w:rsidR="00D96657" w:rsidRPr="009204FA">
        <w:rPr>
          <w:rFonts w:ascii="Times New Roman" w:hAnsi="Times New Roman"/>
          <w:sz w:val="24"/>
          <w:szCs w:val="24"/>
          <w:lang w:val="lt-LT"/>
        </w:rPr>
        <w:t xml:space="preserve">.9. rengia ir (arba) organizuoja departamento struktūrinių padalinių nuostatų ir tiesiogiai pavaldžių valstybės tarnautojų pareigybių aprašymų rengimą; </w:t>
      </w:r>
    </w:p>
    <w:p w14:paraId="3FFB95E8" w14:textId="185B3D5C" w:rsidR="00D96657" w:rsidRPr="009204FA" w:rsidRDefault="006003EB" w:rsidP="00D96657">
      <w:pPr>
        <w:pStyle w:val="Pagrindiniotekstotrauka"/>
        <w:tabs>
          <w:tab w:val="left" w:pos="540"/>
        </w:tabs>
        <w:overflowPunct/>
        <w:autoSpaceDE/>
        <w:autoSpaceDN/>
        <w:adjustRightInd/>
        <w:spacing w:after="0"/>
        <w:ind w:left="0" w:firstLine="731"/>
        <w:jc w:val="both"/>
        <w:rPr>
          <w:rFonts w:ascii="Times New Roman" w:hAnsi="Times New Roman"/>
          <w:sz w:val="24"/>
          <w:szCs w:val="24"/>
          <w:lang w:val="lt-LT"/>
        </w:rPr>
      </w:pPr>
      <w:r w:rsidRPr="009204FA">
        <w:rPr>
          <w:rFonts w:ascii="Times New Roman" w:hAnsi="Times New Roman"/>
          <w:sz w:val="24"/>
          <w:szCs w:val="24"/>
          <w:lang w:val="lt-LT"/>
        </w:rPr>
        <w:t>15</w:t>
      </w:r>
      <w:r w:rsidR="00D96657" w:rsidRPr="009204FA">
        <w:rPr>
          <w:rFonts w:ascii="Times New Roman" w:hAnsi="Times New Roman"/>
          <w:sz w:val="24"/>
          <w:szCs w:val="24"/>
          <w:lang w:val="lt-LT"/>
        </w:rPr>
        <w:t>.10. nustatyta tvarka ir terminais rengia ir suinteresuotiems asmenims bei institucijoms teikia departamento veiklos ataskaitas;</w:t>
      </w:r>
    </w:p>
    <w:p w14:paraId="31B2ADE3" w14:textId="5D1388B3" w:rsidR="00D96657" w:rsidRPr="009204FA" w:rsidRDefault="006003EB" w:rsidP="00D96657">
      <w:pPr>
        <w:pStyle w:val="Pagrindiniotekstotrauka"/>
        <w:tabs>
          <w:tab w:val="left" w:pos="540"/>
        </w:tabs>
        <w:overflowPunct/>
        <w:autoSpaceDE/>
        <w:autoSpaceDN/>
        <w:adjustRightInd/>
        <w:spacing w:after="0"/>
        <w:ind w:left="0" w:firstLine="731"/>
        <w:jc w:val="both"/>
        <w:rPr>
          <w:rFonts w:ascii="Times New Roman" w:hAnsi="Times New Roman"/>
          <w:sz w:val="24"/>
          <w:szCs w:val="24"/>
          <w:lang w:val="lt-LT"/>
        </w:rPr>
      </w:pPr>
      <w:r w:rsidRPr="009204FA">
        <w:rPr>
          <w:rFonts w:ascii="Times New Roman" w:hAnsi="Times New Roman"/>
          <w:sz w:val="24"/>
          <w:szCs w:val="24"/>
          <w:lang w:val="lt-LT"/>
        </w:rPr>
        <w:t>15</w:t>
      </w:r>
      <w:r w:rsidR="00D96657" w:rsidRPr="009204FA">
        <w:rPr>
          <w:rFonts w:ascii="Times New Roman" w:hAnsi="Times New Roman"/>
          <w:sz w:val="24"/>
          <w:szCs w:val="24"/>
          <w:lang w:val="lt-LT"/>
        </w:rPr>
        <w:t>.11. atstovauja pagal įgaliojimą administracijai valstybės institucijose, įstaigose, organizacijose ir kt.;</w:t>
      </w:r>
    </w:p>
    <w:p w14:paraId="2EC5B7AE" w14:textId="5B4B36E5" w:rsidR="00D96657" w:rsidRPr="009204FA" w:rsidRDefault="006003EB" w:rsidP="00D96657">
      <w:pPr>
        <w:pStyle w:val="Pagrindiniotekstotrauka"/>
        <w:tabs>
          <w:tab w:val="left" w:pos="540"/>
        </w:tabs>
        <w:overflowPunct/>
        <w:autoSpaceDE/>
        <w:autoSpaceDN/>
        <w:adjustRightInd/>
        <w:spacing w:after="0"/>
        <w:ind w:left="0" w:firstLine="731"/>
        <w:jc w:val="both"/>
        <w:rPr>
          <w:rFonts w:ascii="Times New Roman" w:hAnsi="Times New Roman"/>
          <w:sz w:val="24"/>
          <w:szCs w:val="24"/>
          <w:lang w:val="lt-LT"/>
        </w:rPr>
      </w:pPr>
      <w:r w:rsidRPr="009204FA">
        <w:rPr>
          <w:rFonts w:ascii="Times New Roman" w:hAnsi="Times New Roman"/>
          <w:sz w:val="24"/>
          <w:szCs w:val="24"/>
          <w:lang w:val="lt-LT"/>
        </w:rPr>
        <w:t>15</w:t>
      </w:r>
      <w:r w:rsidR="00D96657" w:rsidRPr="009204FA">
        <w:rPr>
          <w:rFonts w:ascii="Times New Roman" w:hAnsi="Times New Roman"/>
          <w:sz w:val="24"/>
          <w:szCs w:val="24"/>
          <w:lang w:val="lt-LT"/>
        </w:rPr>
        <w:t>.12. pagal kompetenciją vykdo kitas teisės aktų nustatytas ir pareigybės aprašyme nurodytas funkcijas bei administracijos direktoriaus, administracijos direktoriaus pavaduotojo ir savivaldybės tarybos pavedimus.</w:t>
      </w:r>
    </w:p>
    <w:p w14:paraId="72245C5C" w14:textId="7C662E98" w:rsidR="00D96657" w:rsidRPr="009204FA" w:rsidRDefault="006003EB" w:rsidP="00D96657">
      <w:pPr>
        <w:pStyle w:val="Pagrindiniotekstotrauka"/>
        <w:tabs>
          <w:tab w:val="left" w:pos="540"/>
        </w:tabs>
        <w:overflowPunct/>
        <w:autoSpaceDE/>
        <w:autoSpaceDN/>
        <w:adjustRightInd/>
        <w:spacing w:after="0"/>
        <w:ind w:left="0" w:firstLine="731"/>
        <w:jc w:val="both"/>
        <w:rPr>
          <w:rFonts w:ascii="Times New Roman" w:hAnsi="Times New Roman"/>
          <w:sz w:val="24"/>
          <w:szCs w:val="24"/>
          <w:lang w:val="lt-LT"/>
        </w:rPr>
      </w:pPr>
      <w:r w:rsidRPr="009204FA">
        <w:rPr>
          <w:rFonts w:ascii="Times New Roman" w:hAnsi="Times New Roman"/>
          <w:sz w:val="24"/>
          <w:szCs w:val="24"/>
          <w:lang w:val="lt-LT"/>
        </w:rPr>
        <w:t>16</w:t>
      </w:r>
      <w:r w:rsidR="00D96657" w:rsidRPr="009204FA">
        <w:rPr>
          <w:rFonts w:ascii="Times New Roman" w:hAnsi="Times New Roman"/>
          <w:sz w:val="24"/>
          <w:szCs w:val="24"/>
          <w:lang w:val="lt-LT"/>
        </w:rPr>
        <w:t>. Laikinai nesant departamento direktoriaus, jo pareigas atlieka Ugdymo ir kultūros departamento direktorius arba kitas administracijos direktoriaus įsakymu paskirtas valstybės tarnautojas.</w:t>
      </w:r>
    </w:p>
    <w:p w14:paraId="77F82091" w14:textId="1A82EC9B" w:rsidR="00D96657" w:rsidRPr="009204FA" w:rsidRDefault="006003EB" w:rsidP="00D96657">
      <w:pPr>
        <w:pStyle w:val="Pagrindiniotekstotrauka"/>
        <w:tabs>
          <w:tab w:val="left" w:pos="540"/>
        </w:tabs>
        <w:overflowPunct/>
        <w:autoSpaceDE/>
        <w:autoSpaceDN/>
        <w:adjustRightInd/>
        <w:spacing w:after="0"/>
        <w:ind w:left="0" w:firstLine="731"/>
        <w:jc w:val="both"/>
        <w:rPr>
          <w:rFonts w:ascii="Times New Roman" w:hAnsi="Times New Roman"/>
          <w:sz w:val="24"/>
          <w:szCs w:val="24"/>
          <w:lang w:val="lt-LT"/>
        </w:rPr>
      </w:pPr>
      <w:r w:rsidRPr="009204FA">
        <w:rPr>
          <w:rFonts w:ascii="Times New Roman" w:hAnsi="Times New Roman"/>
          <w:sz w:val="24"/>
          <w:szCs w:val="24"/>
          <w:lang w:val="lt-LT"/>
        </w:rPr>
        <w:t>17</w:t>
      </w:r>
      <w:r w:rsidR="00D96657" w:rsidRPr="009204FA">
        <w:rPr>
          <w:rFonts w:ascii="Times New Roman" w:hAnsi="Times New Roman"/>
          <w:sz w:val="24"/>
          <w:szCs w:val="24"/>
          <w:lang w:val="lt-LT"/>
        </w:rPr>
        <w:t>. Departamento valstybės tarnautojai į pareigas priimami ir atleidžiami iš tarnybos Lietuvos Respublikos valstybės tarnybos įstatymo, o darbuotojai – Lietuvos Respublikos darbo kodekso nustatyta tvarka. Juos skiria į pareigas, atleidžia iš jų,</w:t>
      </w:r>
      <w:r w:rsidR="00942F36" w:rsidRPr="009204FA">
        <w:rPr>
          <w:rFonts w:ascii="Times New Roman" w:hAnsi="Times New Roman"/>
          <w:sz w:val="24"/>
          <w:szCs w:val="24"/>
          <w:lang w:val="lt-LT"/>
        </w:rPr>
        <w:t xml:space="preserve"> skiria</w:t>
      </w:r>
      <w:r w:rsidR="00D96657" w:rsidRPr="009204FA">
        <w:rPr>
          <w:rFonts w:ascii="Times New Roman" w:hAnsi="Times New Roman"/>
          <w:sz w:val="24"/>
          <w:szCs w:val="24"/>
          <w:lang w:val="lt-LT"/>
        </w:rPr>
        <w:t xml:space="preserve"> nuobaudas, suteikia atostogas ir išleidžia į komandiruotes administracijos direktorius arba direktoriaus pavaduotojas.</w:t>
      </w:r>
    </w:p>
    <w:p w14:paraId="0506514B" w14:textId="03D93078" w:rsidR="00D96657" w:rsidRPr="009204FA" w:rsidRDefault="006003EB" w:rsidP="00D96657">
      <w:pPr>
        <w:pStyle w:val="Pagrindiniotekstotrauka"/>
        <w:tabs>
          <w:tab w:val="left" w:pos="540"/>
        </w:tabs>
        <w:overflowPunct/>
        <w:autoSpaceDE/>
        <w:autoSpaceDN/>
        <w:adjustRightInd/>
        <w:spacing w:after="0"/>
        <w:ind w:left="0" w:firstLine="731"/>
        <w:jc w:val="both"/>
        <w:rPr>
          <w:rFonts w:ascii="Times New Roman" w:hAnsi="Times New Roman"/>
          <w:sz w:val="24"/>
          <w:szCs w:val="24"/>
          <w:lang w:val="lt-LT"/>
        </w:rPr>
      </w:pPr>
      <w:r w:rsidRPr="009204FA">
        <w:rPr>
          <w:rFonts w:ascii="Times New Roman" w:hAnsi="Times New Roman"/>
          <w:sz w:val="24"/>
          <w:szCs w:val="24"/>
          <w:lang w:val="lt-LT"/>
        </w:rPr>
        <w:t>18</w:t>
      </w:r>
      <w:r w:rsidR="00D96657" w:rsidRPr="009204FA">
        <w:rPr>
          <w:rFonts w:ascii="Times New Roman" w:hAnsi="Times New Roman"/>
          <w:sz w:val="24"/>
          <w:szCs w:val="24"/>
          <w:lang w:val="lt-LT"/>
        </w:rPr>
        <w:t>. Departamento valstybės tarnautojų ir darbuotojų funkcijas nustato administracijos direktoriaus įsakymu patvirtinti jų pareigybės aprašymai.</w:t>
      </w:r>
    </w:p>
    <w:p w14:paraId="5E694C0A" w14:textId="16FF58F0" w:rsidR="00D96657" w:rsidRPr="009204FA" w:rsidRDefault="006003EB" w:rsidP="00D96657">
      <w:pPr>
        <w:pStyle w:val="Pagrindiniotekstotrauka"/>
        <w:tabs>
          <w:tab w:val="left" w:pos="540"/>
        </w:tabs>
        <w:overflowPunct/>
        <w:autoSpaceDE/>
        <w:autoSpaceDN/>
        <w:adjustRightInd/>
        <w:spacing w:after="0"/>
        <w:ind w:left="0" w:firstLine="731"/>
        <w:jc w:val="both"/>
        <w:rPr>
          <w:rFonts w:ascii="Times New Roman" w:hAnsi="Times New Roman"/>
          <w:sz w:val="24"/>
          <w:szCs w:val="24"/>
          <w:lang w:val="lt-LT"/>
        </w:rPr>
      </w:pPr>
      <w:r w:rsidRPr="009204FA">
        <w:rPr>
          <w:rFonts w:ascii="Times New Roman" w:hAnsi="Times New Roman"/>
          <w:sz w:val="24"/>
          <w:szCs w:val="24"/>
          <w:lang w:val="lt-LT"/>
        </w:rPr>
        <w:t>19</w:t>
      </w:r>
      <w:r w:rsidR="00D96657" w:rsidRPr="009204FA">
        <w:rPr>
          <w:rFonts w:ascii="Times New Roman" w:hAnsi="Times New Roman"/>
          <w:sz w:val="24"/>
          <w:szCs w:val="24"/>
          <w:lang w:val="lt-LT"/>
        </w:rPr>
        <w:t>. Departamento struktūrinių padalinių uždavinius ir funkcijas, teises ir atsakomybę, valdymo ir veiklos organizavimo, turto ir dokumentų perdavimo tvarką reglamentuoja administracijos direktoriaus įsakymu patvirtinti nuostatai.</w:t>
      </w:r>
    </w:p>
    <w:p w14:paraId="0896F267" w14:textId="4988D1D1" w:rsidR="00D96657" w:rsidRPr="009204FA" w:rsidRDefault="006003EB" w:rsidP="00D96657">
      <w:pPr>
        <w:pStyle w:val="Pagrindiniotekstotrauka"/>
        <w:tabs>
          <w:tab w:val="left" w:pos="540"/>
        </w:tabs>
        <w:overflowPunct/>
        <w:autoSpaceDE/>
        <w:autoSpaceDN/>
        <w:adjustRightInd/>
        <w:spacing w:after="0"/>
        <w:ind w:left="0" w:firstLine="731"/>
        <w:jc w:val="both"/>
        <w:rPr>
          <w:rFonts w:ascii="Times New Roman" w:hAnsi="Times New Roman"/>
          <w:sz w:val="24"/>
          <w:szCs w:val="24"/>
          <w:lang w:val="lt-LT"/>
        </w:rPr>
      </w:pPr>
      <w:r w:rsidRPr="009204FA">
        <w:rPr>
          <w:rFonts w:ascii="Times New Roman" w:hAnsi="Times New Roman"/>
          <w:sz w:val="24"/>
          <w:szCs w:val="24"/>
          <w:lang w:val="lt-LT"/>
        </w:rPr>
        <w:t>20</w:t>
      </w:r>
      <w:r w:rsidR="00D96657" w:rsidRPr="009204FA">
        <w:rPr>
          <w:rFonts w:ascii="Times New Roman" w:hAnsi="Times New Roman"/>
          <w:sz w:val="24"/>
          <w:szCs w:val="24"/>
          <w:lang w:val="lt-LT"/>
        </w:rPr>
        <w:t>. Departamento pasitarimai rengiami departamento direktoriaus nurodytu laiku. Juose nagrinėjami savivaldybės tarybos sprendimų, mero potvarkių, administracijos direktoriaus įsakymų, administracijos direktoriaus pavaduotojo pavedimų, programų, planų vykdymo eiga, einamieji klausimai. Esant poreikiui, pasitarimai protokoluojami, protokolus saugo ir pavedimų įgyvendinimą kontroliuoja pasitarimą organizavęs departamento direktorius.</w:t>
      </w:r>
    </w:p>
    <w:p w14:paraId="21DE19EF" w14:textId="77777777" w:rsidR="00D96657" w:rsidRPr="009204FA" w:rsidRDefault="00D96657" w:rsidP="00D96657">
      <w:pPr>
        <w:ind w:firstLine="720"/>
        <w:jc w:val="both"/>
      </w:pPr>
    </w:p>
    <w:p w14:paraId="49EAE0AF" w14:textId="1664E4F9" w:rsidR="00B678F6" w:rsidRPr="009204FA" w:rsidRDefault="00B678F6" w:rsidP="00D96657">
      <w:pPr>
        <w:jc w:val="center"/>
        <w:rPr>
          <w:b/>
        </w:rPr>
      </w:pPr>
      <w:r w:rsidRPr="009204FA">
        <w:rPr>
          <w:b/>
        </w:rPr>
        <w:t>V SKYRIUS</w:t>
      </w:r>
    </w:p>
    <w:p w14:paraId="6095A85C" w14:textId="3C1698A6" w:rsidR="00D96657" w:rsidRPr="009204FA" w:rsidRDefault="00D96657" w:rsidP="00D96657">
      <w:pPr>
        <w:jc w:val="center"/>
        <w:rPr>
          <w:b/>
        </w:rPr>
      </w:pPr>
      <w:r w:rsidRPr="009204FA">
        <w:rPr>
          <w:b/>
        </w:rPr>
        <w:t>DEPARTAMENTO DARBO KONTROLĖ IR ATSAKOMYBĖ</w:t>
      </w:r>
    </w:p>
    <w:p w14:paraId="6868B6A6" w14:textId="77777777" w:rsidR="00D96657" w:rsidRPr="009204FA" w:rsidRDefault="00D96657" w:rsidP="00D96657">
      <w:pPr>
        <w:ind w:firstLine="720"/>
        <w:jc w:val="both"/>
      </w:pPr>
    </w:p>
    <w:p w14:paraId="1433E75B" w14:textId="10223F0E" w:rsidR="00D96657" w:rsidRPr="009204FA" w:rsidRDefault="006003EB" w:rsidP="00D96657">
      <w:pPr>
        <w:ind w:firstLine="720"/>
        <w:jc w:val="both"/>
      </w:pPr>
      <w:r w:rsidRPr="009204FA">
        <w:t>21</w:t>
      </w:r>
      <w:r w:rsidR="00D96657" w:rsidRPr="009204FA">
        <w:t>. Departamento veiklą kontroliuoja administracijos direktoriaus pavaduotojas.</w:t>
      </w:r>
    </w:p>
    <w:p w14:paraId="263F5ADD" w14:textId="2D1A0D17" w:rsidR="00D96657" w:rsidRPr="009204FA" w:rsidRDefault="006003EB" w:rsidP="00D96657">
      <w:pPr>
        <w:ind w:firstLine="720"/>
        <w:jc w:val="both"/>
      </w:pPr>
      <w:r w:rsidRPr="009204FA">
        <w:t>22</w:t>
      </w:r>
      <w:r w:rsidR="00D96657" w:rsidRPr="009204FA">
        <w:t>. Departamento direktorius atsako už:</w:t>
      </w:r>
    </w:p>
    <w:p w14:paraId="678D8ABA" w14:textId="448EAA07" w:rsidR="00D96657" w:rsidRPr="009204FA" w:rsidRDefault="006003EB" w:rsidP="00D96657">
      <w:pPr>
        <w:ind w:firstLine="720"/>
        <w:jc w:val="both"/>
      </w:pPr>
      <w:r w:rsidRPr="009204FA">
        <w:t>22</w:t>
      </w:r>
      <w:r w:rsidR="00D96657" w:rsidRPr="009204FA">
        <w:t>.1. departamento veiklos organizavimą ir departamento veiklos rezultatus;</w:t>
      </w:r>
    </w:p>
    <w:p w14:paraId="3C0FF57C" w14:textId="054442F0" w:rsidR="00D96657" w:rsidRPr="009204FA" w:rsidRDefault="006003EB" w:rsidP="00D96657">
      <w:pPr>
        <w:ind w:firstLine="720"/>
        <w:jc w:val="both"/>
      </w:pPr>
      <w:r w:rsidRPr="009204FA">
        <w:t>22</w:t>
      </w:r>
      <w:r w:rsidR="00D96657" w:rsidRPr="009204FA">
        <w:t>.2. departamentui priskirtų funkcijų tinkamą įgyvendinimą;</w:t>
      </w:r>
    </w:p>
    <w:p w14:paraId="4B496FD0" w14:textId="3ECA3BBC" w:rsidR="00D96657" w:rsidRPr="009204FA" w:rsidRDefault="006003EB" w:rsidP="00D96657">
      <w:pPr>
        <w:ind w:firstLine="720"/>
        <w:jc w:val="both"/>
      </w:pPr>
      <w:r w:rsidRPr="009204FA">
        <w:t>22</w:t>
      </w:r>
      <w:r w:rsidR="00D96657" w:rsidRPr="009204FA">
        <w:t>.3. departamentui nustatytų tikslų pasiekimą;</w:t>
      </w:r>
    </w:p>
    <w:p w14:paraId="252E9337" w14:textId="2304C281" w:rsidR="00D96657" w:rsidRPr="009204FA" w:rsidRDefault="006003EB" w:rsidP="00D96657">
      <w:pPr>
        <w:ind w:firstLine="720"/>
        <w:jc w:val="both"/>
      </w:pPr>
      <w:r w:rsidRPr="009204FA">
        <w:t>22.4</w:t>
      </w:r>
      <w:r w:rsidR="00D96657" w:rsidRPr="009204FA">
        <w:t>. kitas pareigybės aprašyme numatytas sritis.</w:t>
      </w:r>
    </w:p>
    <w:p w14:paraId="06D272D6" w14:textId="7CC18243" w:rsidR="00D96657" w:rsidRPr="009204FA" w:rsidRDefault="006003EB" w:rsidP="00D96657">
      <w:pPr>
        <w:ind w:firstLine="720"/>
        <w:jc w:val="both"/>
      </w:pPr>
      <w:r w:rsidRPr="009204FA">
        <w:t>23</w:t>
      </w:r>
      <w:r w:rsidR="00D96657" w:rsidRPr="009204FA">
        <w:t>. Departamento direktorius nustatyta tvarka ir te</w:t>
      </w:r>
      <w:r w:rsidR="00CB2499" w:rsidRPr="009204FA">
        <w:t xml:space="preserve">rminais arba pareikalavus </w:t>
      </w:r>
      <w:r w:rsidR="00D96657" w:rsidRPr="009204FA">
        <w:t>teikia savo veiklos ataskaitas.</w:t>
      </w:r>
    </w:p>
    <w:p w14:paraId="528C24A7" w14:textId="77777777" w:rsidR="00D96657" w:rsidRPr="009204FA" w:rsidRDefault="00D96657" w:rsidP="00D96657">
      <w:pPr>
        <w:ind w:firstLine="720"/>
        <w:jc w:val="both"/>
      </w:pPr>
    </w:p>
    <w:p w14:paraId="3325B912" w14:textId="2AA0121F" w:rsidR="00B678F6" w:rsidRPr="009204FA" w:rsidRDefault="00B678F6" w:rsidP="00D96657">
      <w:pPr>
        <w:jc w:val="center"/>
        <w:rPr>
          <w:b/>
        </w:rPr>
      </w:pPr>
      <w:r w:rsidRPr="009204FA">
        <w:rPr>
          <w:b/>
        </w:rPr>
        <w:t>VI SKYRIUS</w:t>
      </w:r>
    </w:p>
    <w:p w14:paraId="6566FB40" w14:textId="34DD918E" w:rsidR="00D96657" w:rsidRPr="009204FA" w:rsidRDefault="00D96657" w:rsidP="00D96657">
      <w:pPr>
        <w:jc w:val="center"/>
      </w:pPr>
      <w:r w:rsidRPr="009204FA">
        <w:rPr>
          <w:b/>
        </w:rPr>
        <w:t>DEPARTAMENTO TURTO IR DOKUMENTŲ PERDAVIMAS</w:t>
      </w:r>
    </w:p>
    <w:p w14:paraId="3AC1A542" w14:textId="77777777" w:rsidR="00D96657" w:rsidRPr="009204FA" w:rsidRDefault="00D96657" w:rsidP="00D96657">
      <w:pPr>
        <w:jc w:val="both"/>
      </w:pPr>
    </w:p>
    <w:p w14:paraId="31EDBB1B" w14:textId="65C93710" w:rsidR="00D96657" w:rsidRPr="009204FA" w:rsidRDefault="006003EB" w:rsidP="00D96657">
      <w:pPr>
        <w:ind w:firstLine="720"/>
        <w:jc w:val="both"/>
      </w:pPr>
      <w:r w:rsidRPr="009204FA">
        <w:t>24</w:t>
      </w:r>
      <w:r w:rsidR="00D96657" w:rsidRPr="009204FA">
        <w:t>. Priėmus sprendimą atleisti departamento direktorių iš pareigų, paskutinę darbo dieną departamento direktorius administracijos direktoriaus įsakyme nurodytu laiku turi perduoti turtą ir dokumentus administracijos direktoriaus įgaliotam asmeniui.</w:t>
      </w:r>
    </w:p>
    <w:p w14:paraId="082FC464" w14:textId="50CC2CEB" w:rsidR="00D96657" w:rsidRPr="009204FA" w:rsidRDefault="006003EB" w:rsidP="00D96657">
      <w:pPr>
        <w:ind w:firstLine="720"/>
        <w:jc w:val="both"/>
      </w:pPr>
      <w:r w:rsidRPr="009204FA">
        <w:t>25</w:t>
      </w:r>
      <w:r w:rsidR="00D96657" w:rsidRPr="009204FA">
        <w:t>. Turtui ir dokumentams perduoti surašomas perdavimo ir priėmimo aktas. Jame turi būti pateikti svarbiausi duomenys, apibūdinantys faktinę departamento būklę, departamento pavaldumui priskirtas įstaigas ir organizacijas, strateginiai veiklos planai ir kt. departamento veiklą apibūdinantys duomenys.</w:t>
      </w:r>
    </w:p>
    <w:p w14:paraId="2B8DF20B" w14:textId="6CEC68AC" w:rsidR="00D96657" w:rsidRPr="009204FA" w:rsidRDefault="006003EB" w:rsidP="00D96657">
      <w:pPr>
        <w:ind w:firstLine="720"/>
        <w:jc w:val="both"/>
      </w:pPr>
      <w:r w:rsidRPr="009204FA">
        <w:t>26</w:t>
      </w:r>
      <w:r w:rsidR="00D96657" w:rsidRPr="009204FA">
        <w:t>. Perdavimo ir priėmimo aktą pasirašo turtą ir dokumentus perduodantis asmuo ir priimantis asmuo. Aktą tvirtina tiesioginis departamento direktoriaus vadovas. Jei turtą ir dokumentus perduodantis arba juos priimantis asmuo nesutinka su kai kuriais akto skyriais (punktais), jis nurodo tai raštu, pasirašydamas aktą.</w:t>
      </w:r>
    </w:p>
    <w:p w14:paraId="7F8B4EEF" w14:textId="2D14CD40" w:rsidR="00D96657" w:rsidRPr="009204FA" w:rsidRDefault="006003EB" w:rsidP="00D96657">
      <w:pPr>
        <w:ind w:firstLine="720"/>
        <w:jc w:val="both"/>
      </w:pPr>
      <w:r w:rsidRPr="009204FA">
        <w:t>27</w:t>
      </w:r>
      <w:r w:rsidR="00D96657" w:rsidRPr="009204FA">
        <w:t>. Turto ir dokumentų perdavimo ir priėmimo aktas surašomas vienu egzemplioriumi, kuris perduodamas saugoti į administracijos Dokumentų valdymo skyrių. Buvęs ir naujas departamento direktorius turi teisę gauti akto kopiją.</w:t>
      </w:r>
    </w:p>
    <w:p w14:paraId="1E6016D8" w14:textId="77777777" w:rsidR="00D96657" w:rsidRPr="009204FA" w:rsidRDefault="00D96657" w:rsidP="00D96657">
      <w:pPr>
        <w:ind w:firstLine="720"/>
        <w:jc w:val="both"/>
      </w:pPr>
    </w:p>
    <w:p w14:paraId="7A909230" w14:textId="2BC0B1C0" w:rsidR="00B678F6" w:rsidRPr="009204FA" w:rsidRDefault="00B678F6" w:rsidP="00D96657">
      <w:pPr>
        <w:jc w:val="center"/>
        <w:rPr>
          <w:b/>
        </w:rPr>
      </w:pPr>
      <w:r w:rsidRPr="009204FA">
        <w:rPr>
          <w:b/>
        </w:rPr>
        <w:t>VII SKYRIUS</w:t>
      </w:r>
    </w:p>
    <w:p w14:paraId="67592539" w14:textId="7A17B53B" w:rsidR="00D96657" w:rsidRPr="009204FA" w:rsidRDefault="00D96657" w:rsidP="00D96657">
      <w:pPr>
        <w:jc w:val="center"/>
        <w:rPr>
          <w:b/>
        </w:rPr>
      </w:pPr>
      <w:r w:rsidRPr="009204FA">
        <w:rPr>
          <w:b/>
        </w:rPr>
        <w:t>BAIGIAMOSIOS NUOSTATOS</w:t>
      </w:r>
    </w:p>
    <w:p w14:paraId="61F5E3DB" w14:textId="77777777" w:rsidR="00D96657" w:rsidRPr="009204FA" w:rsidRDefault="00D96657" w:rsidP="00D96657">
      <w:pPr>
        <w:jc w:val="center"/>
        <w:rPr>
          <w:b/>
        </w:rPr>
      </w:pPr>
    </w:p>
    <w:p w14:paraId="313334D5" w14:textId="57529734" w:rsidR="00D96657" w:rsidRPr="009204FA" w:rsidRDefault="006003EB" w:rsidP="00D96657">
      <w:pPr>
        <w:ind w:firstLine="720"/>
        <w:jc w:val="both"/>
      </w:pPr>
      <w:r w:rsidRPr="009204FA">
        <w:t>28</w:t>
      </w:r>
      <w:r w:rsidR="00D96657" w:rsidRPr="009204FA">
        <w:t>. Departamento struktūra, darbo organizavimas keičiamas ar departamentas naikinamas įstatymų ir kitų teisės aktų nustatyta tvarka.</w:t>
      </w:r>
    </w:p>
    <w:p w14:paraId="147E94EA" w14:textId="76C56380" w:rsidR="00D96657" w:rsidRPr="009204FA" w:rsidRDefault="006003EB" w:rsidP="00D96657">
      <w:pPr>
        <w:ind w:firstLine="720"/>
        <w:jc w:val="both"/>
      </w:pPr>
      <w:r w:rsidRPr="009204FA">
        <w:t>29</w:t>
      </w:r>
      <w:r w:rsidR="00D96657" w:rsidRPr="009204FA">
        <w:t>. Departamento nuostatai tvirtinami, keičiami arba papildomi administracijos direktoriaus įsakymu.</w:t>
      </w:r>
    </w:p>
    <w:p w14:paraId="57239E10" w14:textId="77777777" w:rsidR="00D96657" w:rsidRPr="009204FA" w:rsidRDefault="00D96657" w:rsidP="00D96657">
      <w:pPr>
        <w:jc w:val="center"/>
      </w:pPr>
      <w:r w:rsidRPr="009204FA">
        <w:t>–––––––––––––––––––––––</w:t>
      </w:r>
    </w:p>
    <w:p w14:paraId="0C73A97A" w14:textId="77777777" w:rsidR="00D96657" w:rsidRPr="009204FA" w:rsidRDefault="00D96657" w:rsidP="00D96657">
      <w:pPr>
        <w:ind w:firstLine="720"/>
        <w:jc w:val="center"/>
      </w:pPr>
      <w:r w:rsidRPr="009204FA">
        <w:br w:type="page"/>
      </w:r>
    </w:p>
    <w:p w14:paraId="4C3962BE" w14:textId="77777777" w:rsidR="00D96657" w:rsidRPr="009204FA" w:rsidRDefault="00D96657" w:rsidP="00D96657">
      <w:pPr>
        <w:ind w:left="5102"/>
        <w:jc w:val="both"/>
      </w:pPr>
      <w:r w:rsidRPr="009204FA">
        <w:t>Klaipėdos miesto savivaldybės administracijos</w:t>
      </w:r>
    </w:p>
    <w:p w14:paraId="508E006B" w14:textId="77777777" w:rsidR="00D96657" w:rsidRPr="009204FA" w:rsidRDefault="00D96657" w:rsidP="00D96657">
      <w:pPr>
        <w:ind w:left="5102"/>
        <w:jc w:val="both"/>
      </w:pPr>
      <w:r w:rsidRPr="009204FA">
        <w:t xml:space="preserve">Socialinių reikalų departamento nuostatų </w:t>
      </w:r>
    </w:p>
    <w:p w14:paraId="72B2EA33" w14:textId="77777777" w:rsidR="00D96657" w:rsidRPr="009204FA" w:rsidRDefault="00D96657" w:rsidP="00D96657">
      <w:pPr>
        <w:ind w:left="5102"/>
        <w:jc w:val="both"/>
      </w:pPr>
      <w:r w:rsidRPr="009204FA">
        <w:t>priedas</w:t>
      </w:r>
    </w:p>
    <w:p w14:paraId="54CFA4DB" w14:textId="77777777" w:rsidR="00D96657" w:rsidRPr="009204FA" w:rsidRDefault="00D96657" w:rsidP="00D96657">
      <w:pPr>
        <w:jc w:val="center"/>
      </w:pPr>
    </w:p>
    <w:p w14:paraId="3CF448FD" w14:textId="15C4381E" w:rsidR="00D96657" w:rsidRPr="009204FA" w:rsidRDefault="00D96657" w:rsidP="00D96657">
      <w:pPr>
        <w:jc w:val="center"/>
        <w:rPr>
          <w:b/>
        </w:rPr>
      </w:pPr>
      <w:r w:rsidRPr="009204FA">
        <w:rPr>
          <w:b/>
        </w:rPr>
        <w:t>SOCIALINIŲ REIKALŲ DE</w:t>
      </w:r>
      <w:r w:rsidR="00BC010C">
        <w:rPr>
          <w:b/>
        </w:rPr>
        <w:t>PARTAMENTO PAVALDUMUI PRISKIRTŲ ĮSTAIGŲ SĄRAŠAS</w:t>
      </w:r>
    </w:p>
    <w:p w14:paraId="02A0ED2D" w14:textId="77777777" w:rsidR="00D96657" w:rsidRPr="009204FA" w:rsidRDefault="00D96657" w:rsidP="00D96657">
      <w:pPr>
        <w:tabs>
          <w:tab w:val="left" w:pos="0"/>
        </w:tabs>
        <w:ind w:firstLine="729"/>
        <w:jc w:val="both"/>
      </w:pPr>
    </w:p>
    <w:p w14:paraId="72B793F6" w14:textId="77777777" w:rsidR="00D96657" w:rsidRPr="009204FA" w:rsidRDefault="00D96657" w:rsidP="00D96657">
      <w:pPr>
        <w:tabs>
          <w:tab w:val="left" w:pos="0"/>
        </w:tabs>
        <w:ind w:firstLine="729"/>
        <w:jc w:val="both"/>
      </w:pPr>
    </w:p>
    <w:p w14:paraId="07B4428D" w14:textId="77777777" w:rsidR="00D96657" w:rsidRPr="009204FA" w:rsidRDefault="00D96657" w:rsidP="00D96657">
      <w:pPr>
        <w:tabs>
          <w:tab w:val="left" w:pos="709"/>
        </w:tabs>
        <w:ind w:firstLine="720"/>
        <w:jc w:val="both"/>
      </w:pPr>
      <w:r w:rsidRPr="009204FA">
        <w:t>BĮ Klaipėdos miesto visuomenės sveikatos biuras;</w:t>
      </w:r>
    </w:p>
    <w:p w14:paraId="2969E148" w14:textId="77777777" w:rsidR="00D96657" w:rsidRPr="009204FA" w:rsidRDefault="00D96657" w:rsidP="00D96657">
      <w:pPr>
        <w:tabs>
          <w:tab w:val="left" w:pos="709"/>
        </w:tabs>
        <w:ind w:firstLine="720"/>
        <w:jc w:val="both"/>
      </w:pPr>
      <w:r w:rsidRPr="009204FA">
        <w:t>BĮ Klaipėdos miesto socialinės paramos centras;</w:t>
      </w:r>
    </w:p>
    <w:p w14:paraId="5DF45AA0" w14:textId="77777777" w:rsidR="00D96657" w:rsidRPr="009204FA" w:rsidRDefault="00D96657" w:rsidP="00D96657">
      <w:pPr>
        <w:tabs>
          <w:tab w:val="left" w:pos="709"/>
        </w:tabs>
        <w:ind w:firstLine="720"/>
        <w:jc w:val="both"/>
      </w:pPr>
      <w:r w:rsidRPr="009204FA">
        <w:t>BĮ Klaipėdos miesto šeimos ir vaiko gerovės centras;</w:t>
      </w:r>
    </w:p>
    <w:p w14:paraId="0245934E" w14:textId="77777777" w:rsidR="00D96657" w:rsidRPr="009204FA" w:rsidRDefault="00D96657" w:rsidP="00D96657">
      <w:pPr>
        <w:tabs>
          <w:tab w:val="left" w:pos="709"/>
        </w:tabs>
        <w:ind w:firstLine="720"/>
        <w:jc w:val="both"/>
      </w:pPr>
      <w:r w:rsidRPr="009204FA">
        <w:t>BĮ Klaipėdos miesto globos namai;</w:t>
      </w:r>
    </w:p>
    <w:p w14:paraId="4230CF62" w14:textId="77777777" w:rsidR="00D96657" w:rsidRPr="009204FA" w:rsidRDefault="00D96657" w:rsidP="00D96657">
      <w:pPr>
        <w:tabs>
          <w:tab w:val="left" w:pos="709"/>
        </w:tabs>
        <w:ind w:firstLine="720"/>
        <w:jc w:val="both"/>
      </w:pPr>
      <w:r w:rsidRPr="009204FA">
        <w:t>BĮ Klaipėdos miesto nakvynės namai;</w:t>
      </w:r>
    </w:p>
    <w:p w14:paraId="6590B759" w14:textId="77777777" w:rsidR="00D96657" w:rsidRPr="009204FA" w:rsidRDefault="00D96657" w:rsidP="00D96657">
      <w:pPr>
        <w:tabs>
          <w:tab w:val="left" w:pos="709"/>
        </w:tabs>
        <w:ind w:firstLine="720"/>
        <w:jc w:val="both"/>
      </w:pPr>
      <w:r w:rsidRPr="009204FA">
        <w:t>BĮ Neįgaliųjų centras „Klaipėdos lakštutė“;</w:t>
      </w:r>
    </w:p>
    <w:p w14:paraId="7BD6AC84" w14:textId="77777777" w:rsidR="00D96657" w:rsidRPr="009204FA" w:rsidRDefault="00D96657" w:rsidP="00D96657">
      <w:pPr>
        <w:tabs>
          <w:tab w:val="left" w:pos="709"/>
        </w:tabs>
        <w:ind w:firstLine="720"/>
        <w:jc w:val="both"/>
      </w:pPr>
      <w:r w:rsidRPr="009204FA">
        <w:t>BĮ Klaipėdos socialinių paslaugų centras „Danė“;</w:t>
      </w:r>
    </w:p>
    <w:p w14:paraId="75A54653" w14:textId="77777777" w:rsidR="00D96657" w:rsidRPr="009204FA" w:rsidRDefault="00D96657" w:rsidP="00D96657">
      <w:pPr>
        <w:tabs>
          <w:tab w:val="left" w:pos="709"/>
        </w:tabs>
        <w:ind w:firstLine="720"/>
        <w:jc w:val="both"/>
      </w:pPr>
      <w:r w:rsidRPr="009204FA">
        <w:t>BĮ Klaipėdos vaikų globos namai „Rytas“;</w:t>
      </w:r>
    </w:p>
    <w:p w14:paraId="6087E073" w14:textId="77777777" w:rsidR="00D96657" w:rsidRPr="009204FA" w:rsidRDefault="00D96657" w:rsidP="00D96657">
      <w:pPr>
        <w:tabs>
          <w:tab w:val="left" w:pos="709"/>
        </w:tabs>
        <w:ind w:firstLine="720"/>
        <w:jc w:val="both"/>
      </w:pPr>
      <w:r w:rsidRPr="009204FA">
        <w:t>BĮ Klaipėdos vaikų globos namai „Smiltelė“;</w:t>
      </w:r>
    </w:p>
    <w:p w14:paraId="57BA972F" w14:textId="77777777" w:rsidR="00D96657" w:rsidRPr="009204FA" w:rsidRDefault="00D96657" w:rsidP="00D96657">
      <w:pPr>
        <w:tabs>
          <w:tab w:val="left" w:pos="709"/>
        </w:tabs>
        <w:ind w:firstLine="720"/>
        <w:jc w:val="both"/>
      </w:pPr>
      <w:r w:rsidRPr="009204FA">
        <w:t>BĮ Klaipėdos sutrikusio vystymosi kūdikių namai;</w:t>
      </w:r>
    </w:p>
    <w:p w14:paraId="2C46C622" w14:textId="77777777" w:rsidR="00D96657" w:rsidRPr="009204FA" w:rsidRDefault="00D96657" w:rsidP="00D96657">
      <w:pPr>
        <w:tabs>
          <w:tab w:val="left" w:pos="709"/>
        </w:tabs>
        <w:ind w:firstLine="720"/>
        <w:jc w:val="both"/>
      </w:pPr>
      <w:r w:rsidRPr="009204FA">
        <w:t>VšĮ Klaipėdos universitetinė ligoninė;</w:t>
      </w:r>
    </w:p>
    <w:p w14:paraId="322BDAF2" w14:textId="77777777" w:rsidR="00D96657" w:rsidRPr="009204FA" w:rsidRDefault="00D96657" w:rsidP="00D96657">
      <w:pPr>
        <w:tabs>
          <w:tab w:val="left" w:pos="709"/>
        </w:tabs>
        <w:ind w:firstLine="720"/>
        <w:jc w:val="both"/>
      </w:pPr>
      <w:r w:rsidRPr="009204FA">
        <w:t>VšĮ Klaipėdos vaikų ligoninė;</w:t>
      </w:r>
    </w:p>
    <w:p w14:paraId="577B5286" w14:textId="77777777" w:rsidR="00D96657" w:rsidRPr="009204FA" w:rsidRDefault="00D96657" w:rsidP="00D96657">
      <w:pPr>
        <w:tabs>
          <w:tab w:val="left" w:pos="709"/>
        </w:tabs>
        <w:ind w:firstLine="720"/>
        <w:jc w:val="both"/>
      </w:pPr>
      <w:r w:rsidRPr="009204FA">
        <w:t>VšĮ Klaipėdos medicininės slaugos ligoninė;</w:t>
      </w:r>
    </w:p>
    <w:p w14:paraId="3119CC00" w14:textId="77777777" w:rsidR="00D96657" w:rsidRPr="009204FA" w:rsidRDefault="00D96657" w:rsidP="00D96657">
      <w:pPr>
        <w:tabs>
          <w:tab w:val="left" w:pos="709"/>
        </w:tabs>
        <w:ind w:firstLine="720"/>
        <w:jc w:val="both"/>
      </w:pPr>
      <w:r w:rsidRPr="009204FA">
        <w:t>VšĮ Klaipėdos greitosios medicininės pagalbos stotis;</w:t>
      </w:r>
    </w:p>
    <w:p w14:paraId="45B3F65D" w14:textId="77777777" w:rsidR="00D96657" w:rsidRPr="009204FA" w:rsidRDefault="00D96657" w:rsidP="00D96657">
      <w:pPr>
        <w:ind w:firstLine="720"/>
        <w:jc w:val="both"/>
      </w:pPr>
      <w:r w:rsidRPr="009204FA">
        <w:t>VšĮ Klaipėdos sveikatos priežiūros centras;</w:t>
      </w:r>
    </w:p>
    <w:p w14:paraId="23FF29E0" w14:textId="77777777" w:rsidR="00D96657" w:rsidRPr="009204FA" w:rsidRDefault="00D96657" w:rsidP="00D96657">
      <w:pPr>
        <w:ind w:firstLine="720"/>
        <w:jc w:val="both"/>
      </w:pPr>
      <w:r w:rsidRPr="009204FA">
        <w:t>VšĮ Jūrininkų sveikatos priežiūros centras;</w:t>
      </w:r>
    </w:p>
    <w:p w14:paraId="0EF632EC" w14:textId="77777777" w:rsidR="00D96657" w:rsidRPr="009204FA" w:rsidRDefault="00D96657" w:rsidP="00D96657">
      <w:pPr>
        <w:ind w:firstLine="720"/>
        <w:jc w:val="both"/>
      </w:pPr>
      <w:r w:rsidRPr="009204FA">
        <w:t>VšĮ Klaipėdos senamiesčio pirminės sveikatos priežiūros centras;</w:t>
      </w:r>
    </w:p>
    <w:p w14:paraId="160C3239" w14:textId="77777777" w:rsidR="00D96657" w:rsidRPr="009204FA" w:rsidRDefault="00D96657" w:rsidP="00D96657">
      <w:pPr>
        <w:ind w:firstLine="720"/>
        <w:jc w:val="both"/>
      </w:pPr>
      <w:r w:rsidRPr="009204FA">
        <w:t>VšĮ Klaipėdos psichikos sveikatos centras;</w:t>
      </w:r>
    </w:p>
    <w:p w14:paraId="6CEF67CE" w14:textId="77777777" w:rsidR="00D96657" w:rsidRPr="009204FA" w:rsidRDefault="00D96657" w:rsidP="00D96657">
      <w:pPr>
        <w:ind w:firstLine="720"/>
        <w:jc w:val="both"/>
      </w:pPr>
      <w:r w:rsidRPr="009204FA">
        <w:t>VšĮ „Klaipėdos butai“.</w:t>
      </w:r>
    </w:p>
    <w:p w14:paraId="376E4565" w14:textId="77777777" w:rsidR="00D96657" w:rsidRPr="009204FA" w:rsidRDefault="00D96657" w:rsidP="00D96657">
      <w:pPr>
        <w:ind w:firstLine="720"/>
        <w:jc w:val="both"/>
      </w:pPr>
    </w:p>
    <w:p w14:paraId="1C68FB66" w14:textId="77777777" w:rsidR="00D96657" w:rsidRPr="009204FA" w:rsidRDefault="00D96657" w:rsidP="00D96657">
      <w:pPr>
        <w:jc w:val="center"/>
      </w:pPr>
      <w:r w:rsidRPr="009204FA">
        <w:t>––––––––––––––––––––––</w:t>
      </w:r>
    </w:p>
    <w:p w14:paraId="02814B61" w14:textId="77777777" w:rsidR="000E15EF" w:rsidRPr="009204FA" w:rsidRDefault="000E15EF" w:rsidP="00D96657">
      <w:pPr>
        <w:jc w:val="center"/>
      </w:pPr>
    </w:p>
    <w:sectPr w:rsidR="000E15EF" w:rsidRPr="009204FA"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86899" w14:textId="77777777" w:rsidR="00DF1A66" w:rsidRDefault="00DF1A66" w:rsidP="000E15EF">
      <w:r>
        <w:separator/>
      </w:r>
    </w:p>
  </w:endnote>
  <w:endnote w:type="continuationSeparator" w:id="0">
    <w:p w14:paraId="43093762" w14:textId="77777777" w:rsidR="00DF1A66" w:rsidRDefault="00DF1A66"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EYInterstate Light">
    <w:altName w:val="Arial Narrow"/>
    <w:charset w:val="BA"/>
    <w:family w:val="auto"/>
    <w:pitch w:val="variable"/>
    <w:sig w:usb0="A00002AF" w:usb1="5000206A" w:usb2="00000000" w:usb3="00000000" w:csb0="0000009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0C1B6" w14:textId="77777777" w:rsidR="00DF1A66" w:rsidRDefault="00DF1A66" w:rsidP="000E15EF">
      <w:r>
        <w:separator/>
      </w:r>
    </w:p>
  </w:footnote>
  <w:footnote w:type="continuationSeparator" w:id="0">
    <w:p w14:paraId="742939D9" w14:textId="77777777" w:rsidR="00DF1A66" w:rsidRDefault="00DF1A66"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28BB609F" w14:textId="641C6502" w:rsidR="000E15EF" w:rsidRDefault="000E15EF">
        <w:pPr>
          <w:pStyle w:val="Antrats"/>
          <w:jc w:val="center"/>
        </w:pPr>
        <w:r>
          <w:fldChar w:fldCharType="begin"/>
        </w:r>
        <w:r>
          <w:instrText>PAGE   \* MERGEFORMAT</w:instrText>
        </w:r>
        <w:r>
          <w:fldChar w:fldCharType="separate"/>
        </w:r>
        <w:r w:rsidR="00491D57">
          <w:rPr>
            <w:noProof/>
          </w:rPr>
          <w:t>6</w:t>
        </w:r>
        <w:r>
          <w:fldChar w:fldCharType="end"/>
        </w:r>
      </w:p>
    </w:sdtContent>
  </w:sdt>
  <w:p w14:paraId="377689C8"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56271"/>
    <w:multiLevelType w:val="multilevel"/>
    <w:tmpl w:val="1B201BA8"/>
    <w:lvl w:ilvl="0">
      <w:start w:val="1"/>
      <w:numFmt w:val="decimal"/>
      <w:pStyle w:val="Antrat1"/>
      <w:lvlText w:val="%1."/>
      <w:lvlJc w:val="left"/>
      <w:pPr>
        <w:tabs>
          <w:tab w:val="num" w:pos="432"/>
        </w:tabs>
        <w:ind w:left="432" w:hanging="432"/>
      </w:pPr>
      <w:rPr>
        <w:rFonts w:hint="default"/>
      </w:rPr>
    </w:lvl>
    <w:lvl w:ilvl="1">
      <w:start w:val="1"/>
      <w:numFmt w:val="decimal"/>
      <w:pStyle w:val="Antrat2"/>
      <w:lvlText w:val="%1.%2."/>
      <w:lvlJc w:val="left"/>
      <w:pPr>
        <w:tabs>
          <w:tab w:val="num" w:pos="860"/>
        </w:tabs>
        <w:ind w:left="860" w:hanging="576"/>
      </w:pPr>
      <w:rPr>
        <w:rFonts w:ascii="EYInterstate Light" w:hAnsi="EYInterstate Light" w:hint="default"/>
        <w:b/>
        <w:color w:val="808080"/>
        <w:sz w:val="24"/>
        <w:szCs w:val="24"/>
      </w:rPr>
    </w:lvl>
    <w:lvl w:ilvl="2">
      <w:start w:val="1"/>
      <w:numFmt w:val="decimal"/>
      <w:pStyle w:val="Antrat3"/>
      <w:lvlText w:val="%1.%2.%3."/>
      <w:lvlJc w:val="left"/>
      <w:pPr>
        <w:tabs>
          <w:tab w:val="num" w:pos="720"/>
        </w:tabs>
        <w:ind w:left="720" w:hanging="720"/>
      </w:pPr>
      <w:rPr>
        <w:rFonts w:hint="default"/>
      </w:rPr>
    </w:lvl>
    <w:lvl w:ilvl="3">
      <w:start w:val="1"/>
      <w:numFmt w:val="decimal"/>
      <w:pStyle w:val="Antrat4"/>
      <w:lvlText w:val="%1.%2.%3.%4."/>
      <w:lvlJc w:val="left"/>
      <w:pPr>
        <w:tabs>
          <w:tab w:val="num" w:pos="864"/>
        </w:tabs>
        <w:ind w:left="864" w:hanging="864"/>
      </w:pPr>
      <w:rPr>
        <w:rFonts w:hint="default"/>
      </w:rPr>
    </w:lvl>
    <w:lvl w:ilvl="4">
      <w:start w:val="1"/>
      <w:numFmt w:val="decimal"/>
      <w:pStyle w:val="Antrat5"/>
      <w:lvlText w:val="%1.%2.%3.%4.%5"/>
      <w:lvlJc w:val="left"/>
      <w:pPr>
        <w:tabs>
          <w:tab w:val="num" w:pos="1008"/>
        </w:tabs>
        <w:ind w:left="1008" w:hanging="1008"/>
      </w:pPr>
      <w:rPr>
        <w:rFonts w:hint="default"/>
      </w:rPr>
    </w:lvl>
    <w:lvl w:ilvl="5">
      <w:start w:val="1"/>
      <w:numFmt w:val="decimal"/>
      <w:pStyle w:val="Antrat6"/>
      <w:lvlText w:val="%1.%2.%3.%4.%5.%6"/>
      <w:lvlJc w:val="left"/>
      <w:pPr>
        <w:tabs>
          <w:tab w:val="num" w:pos="1152"/>
        </w:tabs>
        <w:ind w:left="1152" w:hanging="1152"/>
      </w:pPr>
      <w:rPr>
        <w:rFonts w:hint="default"/>
      </w:rPr>
    </w:lvl>
    <w:lvl w:ilvl="6">
      <w:start w:val="1"/>
      <w:numFmt w:val="decimal"/>
      <w:pStyle w:val="Antrat7"/>
      <w:lvlText w:val="%1.%2.%3.%4.%5.%6.%7"/>
      <w:lvlJc w:val="left"/>
      <w:pPr>
        <w:tabs>
          <w:tab w:val="num" w:pos="1296"/>
        </w:tabs>
        <w:ind w:left="1296" w:hanging="1296"/>
      </w:pPr>
      <w:rPr>
        <w:rFonts w:hint="default"/>
      </w:rPr>
    </w:lvl>
    <w:lvl w:ilvl="7">
      <w:start w:val="1"/>
      <w:numFmt w:val="decimal"/>
      <w:pStyle w:val="Antrat8"/>
      <w:lvlText w:val="%1.%2.%3.%4.%5.%6.%7.%8"/>
      <w:lvlJc w:val="left"/>
      <w:pPr>
        <w:tabs>
          <w:tab w:val="num" w:pos="1440"/>
        </w:tabs>
        <w:ind w:left="1440" w:hanging="1440"/>
      </w:pPr>
      <w:rPr>
        <w:rFonts w:hint="default"/>
      </w:rPr>
    </w:lvl>
    <w:lvl w:ilvl="8">
      <w:start w:val="1"/>
      <w:numFmt w:val="decimal"/>
      <w:pStyle w:val="Antrat9"/>
      <w:lvlText w:val="%1.%2.%3.%4.%5.%6.%7.%8.%9"/>
      <w:lvlJc w:val="left"/>
      <w:pPr>
        <w:tabs>
          <w:tab w:val="num" w:pos="1584"/>
        </w:tabs>
        <w:ind w:left="1584" w:hanging="1584"/>
      </w:pPr>
      <w:rPr>
        <w:rFonts w:hint="default"/>
      </w:rPr>
    </w:lvl>
  </w:abstractNum>
  <w:abstractNum w:abstractNumId="1" w15:restartNumberingAfterBreak="0">
    <w:nsid w:val="53982B40"/>
    <w:multiLevelType w:val="hybridMultilevel"/>
    <w:tmpl w:val="3BB28724"/>
    <w:lvl w:ilvl="0" w:tplc="2690AD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4EBF"/>
    <w:rsid w:val="0006079E"/>
    <w:rsid w:val="000826FD"/>
    <w:rsid w:val="000E15EF"/>
    <w:rsid w:val="00121982"/>
    <w:rsid w:val="00163426"/>
    <w:rsid w:val="002534C7"/>
    <w:rsid w:val="002C6D36"/>
    <w:rsid w:val="00376CFE"/>
    <w:rsid w:val="003E1FC9"/>
    <w:rsid w:val="004476DD"/>
    <w:rsid w:val="00491D57"/>
    <w:rsid w:val="004D4945"/>
    <w:rsid w:val="004D5730"/>
    <w:rsid w:val="005445B4"/>
    <w:rsid w:val="00597EE8"/>
    <w:rsid w:val="005D6BD3"/>
    <w:rsid w:val="005F4488"/>
    <w:rsid w:val="005F495C"/>
    <w:rsid w:val="006003EB"/>
    <w:rsid w:val="006962FF"/>
    <w:rsid w:val="006B1E1A"/>
    <w:rsid w:val="007539C3"/>
    <w:rsid w:val="007934D8"/>
    <w:rsid w:val="007F38A3"/>
    <w:rsid w:val="008354D5"/>
    <w:rsid w:val="0084129E"/>
    <w:rsid w:val="008E6E82"/>
    <w:rsid w:val="009204FA"/>
    <w:rsid w:val="009428D7"/>
    <w:rsid w:val="00942F36"/>
    <w:rsid w:val="009A0E8B"/>
    <w:rsid w:val="00A71171"/>
    <w:rsid w:val="00A87420"/>
    <w:rsid w:val="00AF7D08"/>
    <w:rsid w:val="00B05032"/>
    <w:rsid w:val="00B430A6"/>
    <w:rsid w:val="00B678F6"/>
    <w:rsid w:val="00B750B6"/>
    <w:rsid w:val="00BC010C"/>
    <w:rsid w:val="00BC30E1"/>
    <w:rsid w:val="00C07946"/>
    <w:rsid w:val="00CA34BF"/>
    <w:rsid w:val="00CA4D3B"/>
    <w:rsid w:val="00CA60B2"/>
    <w:rsid w:val="00CB2499"/>
    <w:rsid w:val="00CB3D49"/>
    <w:rsid w:val="00CB46FB"/>
    <w:rsid w:val="00D50BDF"/>
    <w:rsid w:val="00D86204"/>
    <w:rsid w:val="00D96657"/>
    <w:rsid w:val="00DF1A66"/>
    <w:rsid w:val="00DF4F0E"/>
    <w:rsid w:val="00E22F32"/>
    <w:rsid w:val="00E33871"/>
    <w:rsid w:val="00F11B26"/>
    <w:rsid w:val="00F422A5"/>
    <w:rsid w:val="00FC7A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F79B"/>
  <w15:docId w15:val="{AA0072C9-A568-4E09-A840-87B3B555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Antrat2"/>
    <w:link w:val="Antrat1Diagrama"/>
    <w:qFormat/>
    <w:rsid w:val="00D96657"/>
    <w:pPr>
      <w:keepLines/>
      <w:numPr>
        <w:numId w:val="1"/>
      </w:numPr>
      <w:overflowPunct w:val="0"/>
      <w:autoSpaceDE w:val="0"/>
      <w:autoSpaceDN w:val="0"/>
      <w:adjustRightInd w:val="0"/>
      <w:spacing w:before="120" w:after="120"/>
      <w:jc w:val="center"/>
      <w:textAlignment w:val="baseline"/>
      <w:outlineLvl w:val="0"/>
    </w:pPr>
    <w:rPr>
      <w:rFonts w:ascii="Helvetica" w:hAnsi="Helvetica"/>
      <w:b/>
      <w:sz w:val="48"/>
      <w:szCs w:val="20"/>
      <w:lang w:val="en-US"/>
    </w:rPr>
  </w:style>
  <w:style w:type="paragraph" w:styleId="Antrat2">
    <w:name w:val="heading 2"/>
    <w:basedOn w:val="prastasis"/>
    <w:next w:val="Antrat3"/>
    <w:link w:val="Antrat2Diagrama"/>
    <w:qFormat/>
    <w:rsid w:val="00D96657"/>
    <w:pPr>
      <w:numPr>
        <w:ilvl w:val="1"/>
        <w:numId w:val="1"/>
      </w:numPr>
      <w:overflowPunct w:val="0"/>
      <w:autoSpaceDE w:val="0"/>
      <w:autoSpaceDN w:val="0"/>
      <w:adjustRightInd w:val="0"/>
      <w:jc w:val="center"/>
      <w:textAlignment w:val="baseline"/>
      <w:outlineLvl w:val="1"/>
    </w:pPr>
    <w:rPr>
      <w:rFonts w:ascii="Helvetica" w:hAnsi="Helvetica"/>
      <w:b/>
      <w:szCs w:val="20"/>
      <w:lang w:val="en-US"/>
    </w:rPr>
  </w:style>
  <w:style w:type="paragraph" w:styleId="Antrat3">
    <w:name w:val="heading 3"/>
    <w:basedOn w:val="prastasis"/>
    <w:next w:val="prastasis"/>
    <w:link w:val="Antrat3Diagrama"/>
    <w:qFormat/>
    <w:rsid w:val="00D96657"/>
    <w:pPr>
      <w:numPr>
        <w:ilvl w:val="2"/>
        <w:numId w:val="1"/>
      </w:numPr>
      <w:overflowPunct w:val="0"/>
      <w:autoSpaceDE w:val="0"/>
      <w:autoSpaceDN w:val="0"/>
      <w:adjustRightInd w:val="0"/>
      <w:jc w:val="center"/>
      <w:textAlignment w:val="baseline"/>
      <w:outlineLvl w:val="2"/>
    </w:pPr>
    <w:rPr>
      <w:rFonts w:ascii="Arial" w:hAnsi="Arial"/>
      <w:b/>
      <w:sz w:val="28"/>
      <w:szCs w:val="20"/>
      <w:lang w:val="en-US"/>
    </w:rPr>
  </w:style>
  <w:style w:type="paragraph" w:styleId="Antrat4">
    <w:name w:val="heading 4"/>
    <w:basedOn w:val="prastasis"/>
    <w:next w:val="prastasis"/>
    <w:link w:val="Antrat4Diagrama"/>
    <w:qFormat/>
    <w:rsid w:val="00D96657"/>
    <w:pPr>
      <w:keepNext/>
      <w:numPr>
        <w:ilvl w:val="3"/>
        <w:numId w:val="1"/>
      </w:numPr>
      <w:overflowPunct w:val="0"/>
      <w:autoSpaceDE w:val="0"/>
      <w:autoSpaceDN w:val="0"/>
      <w:adjustRightInd w:val="0"/>
      <w:spacing w:before="240" w:after="60"/>
      <w:textAlignment w:val="baseline"/>
      <w:outlineLvl w:val="3"/>
    </w:pPr>
    <w:rPr>
      <w:b/>
      <w:bCs/>
      <w:sz w:val="28"/>
      <w:szCs w:val="28"/>
      <w:lang w:val="en-US"/>
    </w:rPr>
  </w:style>
  <w:style w:type="paragraph" w:styleId="Antrat5">
    <w:name w:val="heading 5"/>
    <w:basedOn w:val="prastasis"/>
    <w:next w:val="prastasis"/>
    <w:link w:val="Antrat5Diagrama"/>
    <w:qFormat/>
    <w:rsid w:val="00D96657"/>
    <w:pPr>
      <w:numPr>
        <w:ilvl w:val="4"/>
        <w:numId w:val="1"/>
      </w:numPr>
      <w:overflowPunct w:val="0"/>
      <w:autoSpaceDE w:val="0"/>
      <w:autoSpaceDN w:val="0"/>
      <w:adjustRightInd w:val="0"/>
      <w:spacing w:before="240" w:after="60"/>
      <w:textAlignment w:val="baseline"/>
      <w:outlineLvl w:val="4"/>
    </w:pPr>
    <w:rPr>
      <w:rFonts w:ascii="Arial" w:hAnsi="Arial"/>
      <w:b/>
      <w:bCs/>
      <w:i/>
      <w:iCs/>
      <w:sz w:val="26"/>
      <w:szCs w:val="26"/>
      <w:lang w:val="en-US"/>
    </w:rPr>
  </w:style>
  <w:style w:type="paragraph" w:styleId="Antrat6">
    <w:name w:val="heading 6"/>
    <w:basedOn w:val="prastasis"/>
    <w:next w:val="prastasis"/>
    <w:link w:val="Antrat6Diagrama"/>
    <w:qFormat/>
    <w:rsid w:val="00D96657"/>
    <w:pPr>
      <w:numPr>
        <w:ilvl w:val="5"/>
        <w:numId w:val="1"/>
      </w:numPr>
      <w:overflowPunct w:val="0"/>
      <w:autoSpaceDE w:val="0"/>
      <w:autoSpaceDN w:val="0"/>
      <w:adjustRightInd w:val="0"/>
      <w:spacing w:before="240" w:after="60"/>
      <w:textAlignment w:val="baseline"/>
      <w:outlineLvl w:val="5"/>
    </w:pPr>
    <w:rPr>
      <w:b/>
      <w:bCs/>
      <w:sz w:val="22"/>
      <w:szCs w:val="22"/>
      <w:lang w:val="en-US"/>
    </w:rPr>
  </w:style>
  <w:style w:type="paragraph" w:styleId="Antrat7">
    <w:name w:val="heading 7"/>
    <w:basedOn w:val="prastasis"/>
    <w:next w:val="prastasis"/>
    <w:link w:val="Antrat7Diagrama"/>
    <w:qFormat/>
    <w:rsid w:val="00D96657"/>
    <w:pPr>
      <w:numPr>
        <w:ilvl w:val="6"/>
        <w:numId w:val="1"/>
      </w:numPr>
      <w:overflowPunct w:val="0"/>
      <w:autoSpaceDE w:val="0"/>
      <w:autoSpaceDN w:val="0"/>
      <w:adjustRightInd w:val="0"/>
      <w:spacing w:before="240" w:after="60"/>
      <w:textAlignment w:val="baseline"/>
      <w:outlineLvl w:val="6"/>
    </w:pPr>
    <w:rPr>
      <w:lang w:val="en-US"/>
    </w:rPr>
  </w:style>
  <w:style w:type="paragraph" w:styleId="Antrat8">
    <w:name w:val="heading 8"/>
    <w:basedOn w:val="prastasis"/>
    <w:next w:val="prastasis"/>
    <w:link w:val="Antrat8Diagrama"/>
    <w:qFormat/>
    <w:rsid w:val="00D96657"/>
    <w:pPr>
      <w:numPr>
        <w:ilvl w:val="7"/>
        <w:numId w:val="1"/>
      </w:numPr>
      <w:overflowPunct w:val="0"/>
      <w:autoSpaceDE w:val="0"/>
      <w:autoSpaceDN w:val="0"/>
      <w:adjustRightInd w:val="0"/>
      <w:spacing w:before="240" w:after="60"/>
      <w:textAlignment w:val="baseline"/>
      <w:outlineLvl w:val="7"/>
    </w:pPr>
    <w:rPr>
      <w:i/>
      <w:iCs/>
      <w:lang w:val="en-US"/>
    </w:rPr>
  </w:style>
  <w:style w:type="paragraph" w:styleId="Antrat9">
    <w:name w:val="heading 9"/>
    <w:basedOn w:val="prastasis"/>
    <w:next w:val="prastasis"/>
    <w:link w:val="Antrat9Diagrama"/>
    <w:qFormat/>
    <w:rsid w:val="00D96657"/>
    <w:pPr>
      <w:numPr>
        <w:ilvl w:val="8"/>
        <w:numId w:val="1"/>
      </w:numPr>
      <w:overflowPunct w:val="0"/>
      <w:autoSpaceDE w:val="0"/>
      <w:autoSpaceDN w:val="0"/>
      <w:adjustRightInd w:val="0"/>
      <w:spacing w:before="240" w:after="60"/>
      <w:textAlignment w:val="baseline"/>
      <w:outlineLvl w:val="8"/>
    </w:pPr>
    <w:rPr>
      <w:rFonts w:ascii="Arial" w:hAnsi="Arial" w:cs="Arial"/>
      <w:sz w:val="22"/>
      <w:szCs w:val="2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D96657"/>
    <w:rPr>
      <w:rFonts w:ascii="Helvetica" w:eastAsia="Times New Roman" w:hAnsi="Helvetica" w:cs="Times New Roman"/>
      <w:b/>
      <w:sz w:val="48"/>
      <w:szCs w:val="20"/>
      <w:lang w:val="en-US"/>
    </w:rPr>
  </w:style>
  <w:style w:type="character" w:customStyle="1" w:styleId="Antrat2Diagrama">
    <w:name w:val="Antraštė 2 Diagrama"/>
    <w:basedOn w:val="Numatytasispastraiposriftas"/>
    <w:link w:val="Antrat2"/>
    <w:rsid w:val="00D96657"/>
    <w:rPr>
      <w:rFonts w:ascii="Helvetica" w:eastAsia="Times New Roman" w:hAnsi="Helvetica" w:cs="Times New Roman"/>
      <w:b/>
      <w:sz w:val="24"/>
      <w:szCs w:val="20"/>
      <w:lang w:val="en-US"/>
    </w:rPr>
  </w:style>
  <w:style w:type="character" w:customStyle="1" w:styleId="Antrat3Diagrama">
    <w:name w:val="Antraštė 3 Diagrama"/>
    <w:basedOn w:val="Numatytasispastraiposriftas"/>
    <w:link w:val="Antrat3"/>
    <w:rsid w:val="00D96657"/>
    <w:rPr>
      <w:rFonts w:ascii="Arial" w:eastAsia="Times New Roman" w:hAnsi="Arial" w:cs="Times New Roman"/>
      <w:b/>
      <w:sz w:val="28"/>
      <w:szCs w:val="20"/>
      <w:lang w:val="en-US"/>
    </w:rPr>
  </w:style>
  <w:style w:type="character" w:customStyle="1" w:styleId="Antrat4Diagrama">
    <w:name w:val="Antraštė 4 Diagrama"/>
    <w:basedOn w:val="Numatytasispastraiposriftas"/>
    <w:link w:val="Antrat4"/>
    <w:rsid w:val="00D96657"/>
    <w:rPr>
      <w:rFonts w:ascii="Times New Roman" w:eastAsia="Times New Roman" w:hAnsi="Times New Roman" w:cs="Times New Roman"/>
      <w:b/>
      <w:bCs/>
      <w:sz w:val="28"/>
      <w:szCs w:val="28"/>
      <w:lang w:val="en-US"/>
    </w:rPr>
  </w:style>
  <w:style w:type="character" w:customStyle="1" w:styleId="Antrat5Diagrama">
    <w:name w:val="Antraštė 5 Diagrama"/>
    <w:basedOn w:val="Numatytasispastraiposriftas"/>
    <w:link w:val="Antrat5"/>
    <w:rsid w:val="00D96657"/>
    <w:rPr>
      <w:rFonts w:ascii="Arial" w:eastAsia="Times New Roman" w:hAnsi="Arial" w:cs="Times New Roman"/>
      <w:b/>
      <w:bCs/>
      <w:i/>
      <w:iCs/>
      <w:sz w:val="26"/>
      <w:szCs w:val="26"/>
      <w:lang w:val="en-US"/>
    </w:rPr>
  </w:style>
  <w:style w:type="character" w:customStyle="1" w:styleId="Antrat6Diagrama">
    <w:name w:val="Antraštė 6 Diagrama"/>
    <w:basedOn w:val="Numatytasispastraiposriftas"/>
    <w:link w:val="Antrat6"/>
    <w:rsid w:val="00D96657"/>
    <w:rPr>
      <w:rFonts w:ascii="Times New Roman" w:eastAsia="Times New Roman" w:hAnsi="Times New Roman" w:cs="Times New Roman"/>
      <w:b/>
      <w:bCs/>
      <w:lang w:val="en-US"/>
    </w:rPr>
  </w:style>
  <w:style w:type="character" w:customStyle="1" w:styleId="Antrat7Diagrama">
    <w:name w:val="Antraštė 7 Diagrama"/>
    <w:basedOn w:val="Numatytasispastraiposriftas"/>
    <w:link w:val="Antrat7"/>
    <w:rsid w:val="00D96657"/>
    <w:rPr>
      <w:rFonts w:ascii="Times New Roman" w:eastAsia="Times New Roman" w:hAnsi="Times New Roman" w:cs="Times New Roman"/>
      <w:sz w:val="24"/>
      <w:szCs w:val="24"/>
      <w:lang w:val="en-US"/>
    </w:rPr>
  </w:style>
  <w:style w:type="character" w:customStyle="1" w:styleId="Antrat8Diagrama">
    <w:name w:val="Antraštė 8 Diagrama"/>
    <w:basedOn w:val="Numatytasispastraiposriftas"/>
    <w:link w:val="Antrat8"/>
    <w:rsid w:val="00D96657"/>
    <w:rPr>
      <w:rFonts w:ascii="Times New Roman" w:eastAsia="Times New Roman" w:hAnsi="Times New Roman" w:cs="Times New Roman"/>
      <w:i/>
      <w:iCs/>
      <w:sz w:val="24"/>
      <w:szCs w:val="24"/>
      <w:lang w:val="en-US"/>
    </w:rPr>
  </w:style>
  <w:style w:type="character" w:customStyle="1" w:styleId="Antrat9Diagrama">
    <w:name w:val="Antraštė 9 Diagrama"/>
    <w:basedOn w:val="Numatytasispastraiposriftas"/>
    <w:link w:val="Antrat9"/>
    <w:rsid w:val="00D96657"/>
    <w:rPr>
      <w:rFonts w:ascii="Arial" w:eastAsia="Times New Roman" w:hAnsi="Arial" w:cs="Arial"/>
      <w:lang w:val="en-US"/>
    </w:rPr>
  </w:style>
  <w:style w:type="paragraph" w:styleId="Pagrindiniotekstotrauka">
    <w:name w:val="Body Text Indent"/>
    <w:basedOn w:val="prastasis"/>
    <w:link w:val="PagrindiniotekstotraukaDiagrama"/>
    <w:rsid w:val="00D96657"/>
    <w:pPr>
      <w:overflowPunct w:val="0"/>
      <w:autoSpaceDE w:val="0"/>
      <w:autoSpaceDN w:val="0"/>
      <w:adjustRightInd w:val="0"/>
      <w:spacing w:after="120"/>
      <w:ind w:left="283"/>
      <w:textAlignment w:val="baseline"/>
    </w:pPr>
    <w:rPr>
      <w:rFonts w:ascii="Arial" w:hAnsi="Arial"/>
      <w:sz w:val="20"/>
      <w:szCs w:val="20"/>
      <w:lang w:val="en-US"/>
    </w:rPr>
  </w:style>
  <w:style w:type="character" w:customStyle="1" w:styleId="PagrindiniotekstotraukaDiagrama">
    <w:name w:val="Pagrindinio teksto įtrauka Diagrama"/>
    <w:basedOn w:val="Numatytasispastraiposriftas"/>
    <w:link w:val="Pagrindiniotekstotrauka"/>
    <w:rsid w:val="00D96657"/>
    <w:rPr>
      <w:rFonts w:ascii="Arial" w:eastAsia="Times New Roman" w:hAnsi="Arial" w:cs="Times New Roman"/>
      <w:sz w:val="20"/>
      <w:szCs w:val="20"/>
      <w:lang w:val="en-US"/>
    </w:rPr>
  </w:style>
  <w:style w:type="paragraph" w:styleId="Sraopastraipa">
    <w:name w:val="List Paragraph"/>
    <w:basedOn w:val="prastasis"/>
    <w:uiPriority w:val="34"/>
    <w:qFormat/>
    <w:rsid w:val="00B67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9842</Words>
  <Characters>5611</Characters>
  <Application>Microsoft Office Word</Application>
  <DocSecurity>4</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Milda Milbutaite</cp:lastModifiedBy>
  <cp:revision>2</cp:revision>
  <dcterms:created xsi:type="dcterms:W3CDTF">2020-01-07T18:25:00Z</dcterms:created>
  <dcterms:modified xsi:type="dcterms:W3CDTF">2020-01-07T18:25:00Z</dcterms:modified>
</cp:coreProperties>
</file>