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Default="00591C0E" w:rsidP="007E7A53">
      <w:pPr>
        <w:pStyle w:val="Pagrindinistekstas"/>
        <w:jc w:val="center"/>
        <w:rPr>
          <w:b/>
          <w:bCs/>
          <w:caps/>
          <w:szCs w:val="24"/>
        </w:rPr>
      </w:pPr>
      <w:bookmarkStart w:id="0" w:name="_GoBack"/>
      <w:bookmarkEnd w:id="0"/>
    </w:p>
    <w:p w:rsidR="007E7A53" w:rsidRPr="008F669F" w:rsidRDefault="00D24482" w:rsidP="007E7A53">
      <w:pPr>
        <w:pStyle w:val="Pagrindinistekstas"/>
        <w:jc w:val="center"/>
        <w:rPr>
          <w:b/>
          <w:szCs w:val="24"/>
        </w:rPr>
      </w:pPr>
      <w:r>
        <w:rPr>
          <w:b/>
          <w:bCs/>
          <w:caps/>
          <w:szCs w:val="24"/>
        </w:rPr>
        <w:t>EUROPOS JAUNIMO SOSTINĖS</w:t>
      </w:r>
      <w:r w:rsidR="00FD7F87">
        <w:rPr>
          <w:b/>
          <w:bCs/>
          <w:caps/>
          <w:szCs w:val="24"/>
        </w:rPr>
        <w:t xml:space="preserve"> </w:t>
      </w:r>
      <w:r w:rsidR="00520388">
        <w:rPr>
          <w:b/>
          <w:bCs/>
          <w:caps/>
          <w:szCs w:val="24"/>
        </w:rPr>
        <w:t>tarybos</w:t>
      </w:r>
      <w:r>
        <w:rPr>
          <w:b/>
          <w:bCs/>
          <w:caps/>
          <w:szCs w:val="24"/>
        </w:rPr>
        <w:t xml:space="preserve"> 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2020-02-27</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TAR1-46</w:t>
      </w:r>
      <w:r>
        <w:rPr>
          <w:noProof/>
        </w:rPr>
        <w:fldChar w:fldCharType="end"/>
      </w:r>
      <w:bookmarkEnd w:id="2"/>
    </w:p>
    <w:p w:rsidR="00E45625" w:rsidRPr="008F05AD" w:rsidRDefault="00E45625" w:rsidP="00E45625">
      <w:pPr>
        <w:pStyle w:val="Pagrindinistekstas"/>
        <w:rPr>
          <w:sz w:val="16"/>
          <w:szCs w:val="16"/>
        </w:rPr>
      </w:pPr>
    </w:p>
    <w:p w:rsidR="00416689" w:rsidRPr="00F67A37" w:rsidRDefault="00FD7F87" w:rsidP="00676953">
      <w:pPr>
        <w:pStyle w:val="Pagrindinistekstas"/>
        <w:overflowPunct w:val="0"/>
        <w:spacing w:line="0" w:lineRule="atLeast"/>
        <w:ind w:firstLine="709"/>
        <w:rPr>
          <w:szCs w:val="24"/>
        </w:rPr>
      </w:pPr>
      <w:r>
        <w:rPr>
          <w:szCs w:val="24"/>
        </w:rPr>
        <w:t>Posėdis įvyko 2020</w:t>
      </w:r>
      <w:r w:rsidR="00416689" w:rsidRPr="00F67A37">
        <w:rPr>
          <w:szCs w:val="24"/>
        </w:rPr>
        <w:t xml:space="preserve"> m.</w:t>
      </w:r>
      <w:r w:rsidR="0036773A">
        <w:rPr>
          <w:szCs w:val="24"/>
        </w:rPr>
        <w:t xml:space="preserve"> </w:t>
      </w:r>
      <w:r w:rsidR="001800CC">
        <w:rPr>
          <w:szCs w:val="24"/>
        </w:rPr>
        <w:t>vasario 26</w:t>
      </w:r>
      <w:r w:rsidR="00706E04">
        <w:rPr>
          <w:szCs w:val="24"/>
        </w:rPr>
        <w:t xml:space="preserve"> </w:t>
      </w:r>
      <w:r w:rsidR="00416689" w:rsidRPr="00F67A37">
        <w:rPr>
          <w:szCs w:val="24"/>
        </w:rPr>
        <w:t xml:space="preserve">d. </w:t>
      </w:r>
      <w:r>
        <w:rPr>
          <w:szCs w:val="24"/>
        </w:rPr>
        <w:t>17</w:t>
      </w:r>
      <w:r w:rsidR="00676953">
        <w:rPr>
          <w:szCs w:val="24"/>
        </w:rPr>
        <w:t>.00 val.</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Deividas Petrolevičius</w:t>
      </w:r>
      <w:r w:rsidR="00FD7F87">
        <w:rPr>
          <w:color w:val="000000"/>
          <w:szCs w:val="24"/>
        </w:rPr>
        <w:t>, Klaipėdos m. savivaldybės administracijos Socialinių reikalų departamento direktorius.</w:t>
      </w:r>
    </w:p>
    <w:p w:rsidR="00F4050B" w:rsidRDefault="00F4050B" w:rsidP="00F4050B">
      <w:pPr>
        <w:pStyle w:val="Pagrindinistekstas"/>
        <w:overflowPunct w:val="0"/>
        <w:spacing w:line="0" w:lineRule="atLeast"/>
        <w:ind w:firstLine="709"/>
      </w:pPr>
      <w:r>
        <w:t>Posėdžio sekretorė</w:t>
      </w:r>
      <w:r>
        <w:rPr>
          <w:szCs w:val="24"/>
        </w:rPr>
        <w:t xml:space="preserve"> </w:t>
      </w:r>
      <w:r w:rsidR="00FD7F87">
        <w:rPr>
          <w:szCs w:val="24"/>
        </w:rPr>
        <w:t>Aistė Valadkienė</w:t>
      </w:r>
      <w:r>
        <w:t>, Klaipėdos mies</w:t>
      </w:r>
      <w:r w:rsidR="00FD7F87">
        <w:t>to savivaldybės jaunimo reikalų koordinatorė</w:t>
      </w:r>
    </w:p>
    <w:p w:rsidR="00FD3574" w:rsidRDefault="00F4050B" w:rsidP="00FD7F87">
      <w:pPr>
        <w:overflowPunct w:val="0"/>
        <w:autoSpaceDE w:val="0"/>
        <w:autoSpaceDN w:val="0"/>
        <w:adjustRightInd w:val="0"/>
        <w:spacing w:line="0" w:lineRule="atLeast"/>
        <w:ind w:firstLine="709"/>
        <w:jc w:val="both"/>
        <w:rPr>
          <w:szCs w:val="24"/>
        </w:rPr>
      </w:pPr>
      <w:r w:rsidRPr="000C1291">
        <w:rPr>
          <w:szCs w:val="24"/>
        </w:rPr>
        <w:t xml:space="preserve">Dalyvavo: </w:t>
      </w:r>
      <w:r w:rsidR="000C1291" w:rsidRPr="000C1291">
        <w:rPr>
          <w:szCs w:val="24"/>
        </w:rPr>
        <w:t xml:space="preserve">Laurynas Gečius, </w:t>
      </w:r>
      <w:r w:rsidR="00FD3574">
        <w:rPr>
          <w:szCs w:val="24"/>
        </w:rPr>
        <w:t>Paulius Kavoliūnas</w:t>
      </w:r>
      <w:r w:rsidR="000C1291" w:rsidRPr="000C1291">
        <w:rPr>
          <w:szCs w:val="24"/>
        </w:rPr>
        <w:t xml:space="preserve">, </w:t>
      </w:r>
      <w:r w:rsidRPr="000C1291">
        <w:rPr>
          <w:szCs w:val="24"/>
        </w:rPr>
        <w:t>Audrius Paulauskas, Kornelija Bajorūnė</w:t>
      </w:r>
      <w:r w:rsidR="00FD3574">
        <w:rPr>
          <w:szCs w:val="24"/>
        </w:rPr>
        <w:t>.</w:t>
      </w:r>
      <w:r w:rsidR="001800CC">
        <w:rPr>
          <w:szCs w:val="24"/>
        </w:rPr>
        <w:t xml:space="preserve"> Indrė Butenienė, Irma Vilutytė, Arvydas Cesiulis, Agnė Raudytė. </w:t>
      </w:r>
    </w:p>
    <w:p w:rsidR="00FD7F87" w:rsidRDefault="00FD7F87" w:rsidP="00FD7F87">
      <w:pPr>
        <w:overflowPunct w:val="0"/>
        <w:autoSpaceDE w:val="0"/>
        <w:autoSpaceDN w:val="0"/>
        <w:adjustRightInd w:val="0"/>
        <w:spacing w:line="0" w:lineRule="atLeast"/>
        <w:ind w:firstLine="709"/>
        <w:jc w:val="both"/>
        <w:rPr>
          <w:szCs w:val="24"/>
        </w:rPr>
      </w:pPr>
    </w:p>
    <w:p w:rsidR="00086B42" w:rsidRDefault="00F4050B" w:rsidP="00086B42">
      <w:pPr>
        <w:spacing w:line="0" w:lineRule="atLeast"/>
        <w:ind w:firstLine="709"/>
        <w:jc w:val="both"/>
        <w:rPr>
          <w:color w:val="000000"/>
          <w:szCs w:val="24"/>
        </w:rPr>
      </w:pPr>
      <w:r>
        <w:rPr>
          <w:color w:val="000000"/>
          <w:szCs w:val="24"/>
        </w:rPr>
        <w:t xml:space="preserve">DARBOTVARKĖ. </w:t>
      </w:r>
    </w:p>
    <w:p w:rsidR="001800CC" w:rsidRDefault="001800CC" w:rsidP="001800CC">
      <w:pPr>
        <w:spacing w:line="0" w:lineRule="atLeast"/>
        <w:ind w:firstLine="709"/>
        <w:jc w:val="both"/>
        <w:rPr>
          <w:szCs w:val="24"/>
        </w:rPr>
      </w:pPr>
      <w:r>
        <w:rPr>
          <w:color w:val="000000"/>
          <w:szCs w:val="24"/>
        </w:rPr>
        <w:t>1.</w:t>
      </w:r>
      <w:r w:rsidRPr="001800CC">
        <w:rPr>
          <w:szCs w:val="24"/>
        </w:rPr>
        <w:t>Saugių, atvirų  erdvių plėtojimo ir pritaikymo p</w:t>
      </w:r>
      <w:r>
        <w:rPr>
          <w:szCs w:val="24"/>
        </w:rPr>
        <w:t xml:space="preserve">latformos „Erdvės“  situacija. </w:t>
      </w:r>
    </w:p>
    <w:p w:rsidR="001800CC" w:rsidRDefault="001800CC" w:rsidP="001800CC">
      <w:pPr>
        <w:spacing w:line="0" w:lineRule="atLeast"/>
        <w:ind w:firstLine="709"/>
        <w:jc w:val="both"/>
        <w:rPr>
          <w:szCs w:val="24"/>
        </w:rPr>
      </w:pPr>
      <w:r>
        <w:rPr>
          <w:szCs w:val="24"/>
        </w:rPr>
        <w:t xml:space="preserve">2. </w:t>
      </w:r>
      <w:r w:rsidRPr="001800CC">
        <w:rPr>
          <w:szCs w:val="24"/>
        </w:rPr>
        <w:t>Klaipėdos kultūros komunikacijų centro pasiūlymo pr</w:t>
      </w:r>
      <w:r>
        <w:rPr>
          <w:szCs w:val="24"/>
        </w:rPr>
        <w:t xml:space="preserve">istatymas „Erdvės“ platformai. </w:t>
      </w:r>
    </w:p>
    <w:p w:rsidR="00FD7F87" w:rsidRDefault="001800CC" w:rsidP="001800CC">
      <w:pPr>
        <w:spacing w:line="0" w:lineRule="atLeast"/>
        <w:ind w:firstLine="709"/>
        <w:jc w:val="both"/>
        <w:rPr>
          <w:szCs w:val="24"/>
        </w:rPr>
      </w:pPr>
      <w:r>
        <w:rPr>
          <w:szCs w:val="24"/>
        </w:rPr>
        <w:t xml:space="preserve">3. </w:t>
      </w:r>
      <w:r w:rsidRPr="001800CC">
        <w:rPr>
          <w:szCs w:val="24"/>
        </w:rPr>
        <w:t xml:space="preserve">Europos jaunimo sostinės tarybos narių viešinimas „chooseklaipeda“ kanaluose.  </w:t>
      </w:r>
    </w:p>
    <w:p w:rsidR="001E0A6B" w:rsidRDefault="001E0A6B" w:rsidP="001800CC">
      <w:pPr>
        <w:spacing w:line="0" w:lineRule="atLeast"/>
        <w:ind w:firstLine="709"/>
        <w:jc w:val="both"/>
        <w:rPr>
          <w:szCs w:val="24"/>
        </w:rPr>
      </w:pPr>
      <w:r>
        <w:rPr>
          <w:szCs w:val="24"/>
        </w:rPr>
        <w:t xml:space="preserve">4. Dėl dalyvaujamojo biudžeto </w:t>
      </w:r>
      <w:r w:rsidR="00317CB3">
        <w:rPr>
          <w:szCs w:val="24"/>
        </w:rPr>
        <w:t xml:space="preserve">įgyvendinimo </w:t>
      </w:r>
      <w:r>
        <w:rPr>
          <w:szCs w:val="24"/>
        </w:rPr>
        <w:t>Klaipėdos miesto mokyklose.</w:t>
      </w:r>
    </w:p>
    <w:p w:rsidR="001800CC" w:rsidRDefault="001E0A6B" w:rsidP="001800CC">
      <w:pPr>
        <w:spacing w:line="0" w:lineRule="atLeast"/>
        <w:ind w:firstLine="709"/>
        <w:jc w:val="both"/>
        <w:rPr>
          <w:szCs w:val="24"/>
        </w:rPr>
      </w:pPr>
      <w:r>
        <w:rPr>
          <w:szCs w:val="24"/>
        </w:rPr>
        <w:t>5</w:t>
      </w:r>
      <w:r w:rsidR="001800CC">
        <w:rPr>
          <w:szCs w:val="24"/>
        </w:rPr>
        <w:t xml:space="preserve">. Dėl programos „Terpės jaunimui saugiai ir atvirai bręsti platformos „Spalvos“ įgyvendinimas“ ekspertų konsoliduotos išvados pritarimo. </w:t>
      </w:r>
    </w:p>
    <w:p w:rsidR="001800CC" w:rsidRPr="001800CC" w:rsidRDefault="001E0A6B" w:rsidP="001800CC">
      <w:pPr>
        <w:spacing w:line="0" w:lineRule="atLeast"/>
        <w:ind w:firstLine="709"/>
        <w:jc w:val="both"/>
        <w:rPr>
          <w:szCs w:val="24"/>
        </w:rPr>
      </w:pPr>
      <w:r>
        <w:rPr>
          <w:szCs w:val="24"/>
        </w:rPr>
        <w:t>6</w:t>
      </w:r>
      <w:r w:rsidR="001800CC">
        <w:rPr>
          <w:szCs w:val="24"/>
        </w:rPr>
        <w:t>. Dėl programos „Bendruomenės įtraukties, periferijų gyvinimo platformos „Šiaurė – Pietūs“ įgyvendinimo“ ekspertų konsoliduotos išvados pritarimo.</w:t>
      </w:r>
    </w:p>
    <w:p w:rsidR="00D75CB6" w:rsidRDefault="00FD7F87" w:rsidP="001800CC">
      <w:pPr>
        <w:spacing w:line="0" w:lineRule="atLeast"/>
        <w:ind w:firstLine="709"/>
        <w:jc w:val="both"/>
        <w:rPr>
          <w:szCs w:val="24"/>
        </w:rPr>
      </w:pPr>
      <w:r>
        <w:t xml:space="preserve">SVARSTYTA. 1. </w:t>
      </w:r>
      <w:r w:rsidR="001800CC" w:rsidRPr="001800CC">
        <w:rPr>
          <w:szCs w:val="24"/>
        </w:rPr>
        <w:t>Saugių, atvirų  erdvių plėtojimo ir pritaikymo p</w:t>
      </w:r>
      <w:r w:rsidR="001800CC">
        <w:rPr>
          <w:szCs w:val="24"/>
        </w:rPr>
        <w:t xml:space="preserve">latformos „Erdvės“  situacija. </w:t>
      </w:r>
    </w:p>
    <w:p w:rsidR="001800CC" w:rsidRDefault="001800CC" w:rsidP="001800CC">
      <w:pPr>
        <w:spacing w:line="0" w:lineRule="atLeast"/>
        <w:ind w:firstLine="709"/>
        <w:jc w:val="both"/>
        <w:rPr>
          <w:szCs w:val="24"/>
        </w:rPr>
      </w:pPr>
      <w:r>
        <w:rPr>
          <w:szCs w:val="24"/>
        </w:rPr>
        <w:t>D. Petrolevičius informavo, kad buvo skelbtas konkursas programai „Saugių, atvirų erdvių plėtojimo ir pritaikymo platformos „Erdvės“ įgyvendinimas“. Pasibaigus konkursui par</w:t>
      </w:r>
      <w:r w:rsidR="00E2020E">
        <w:rPr>
          <w:szCs w:val="24"/>
        </w:rPr>
        <w:t xml:space="preserve">aiškų negauta. Šiai programai buvo gautas pasiūlymas iš Klaipėdos kultūros komunikacijų centro (toliau – KKKC). Yra galimybė neskelbti </w:t>
      </w:r>
      <w:r w:rsidR="00FA376A">
        <w:rPr>
          <w:szCs w:val="24"/>
        </w:rPr>
        <w:t xml:space="preserve">pakartotinio </w:t>
      </w:r>
      <w:r w:rsidR="00E2020E">
        <w:rPr>
          <w:szCs w:val="24"/>
        </w:rPr>
        <w:t xml:space="preserve">konkurso ir dalį veiklų perduoti KKKC. L. Gečius atsakė, kad turėtume skelbti naują konkursą ir ieškoti pareiškėjų, kad procesas būtų skaidrus. Šiuo atveju KKKC galėtų su savo pasiūlymu tapti partneriu prie kurio nors pareiškėjo, kadangi jie kaip biudžetinė įstaiga negali teikti paraiškos. A. Cesiulis taip pat pritarė L. Gečiaus išsakytai nuomonei, kad būtina skelbti pakartotinį konkursą. </w:t>
      </w:r>
    </w:p>
    <w:p w:rsidR="00E74370" w:rsidRDefault="00E2020E" w:rsidP="00E74370">
      <w:pPr>
        <w:spacing w:line="0" w:lineRule="atLeast"/>
        <w:ind w:firstLine="709"/>
        <w:jc w:val="both"/>
        <w:rPr>
          <w:szCs w:val="24"/>
        </w:rPr>
      </w:pPr>
      <w:r>
        <w:rPr>
          <w:szCs w:val="24"/>
        </w:rPr>
        <w:t xml:space="preserve">Vyko balsavimas. Ar pritariate, kad reikia skelbti pakartotiną konkursą platformos „Erdvės“ įgyvendinimui? Už balsavo </w:t>
      </w:r>
      <w:r w:rsidR="00E74370">
        <w:rPr>
          <w:szCs w:val="24"/>
        </w:rPr>
        <w:t>–</w:t>
      </w:r>
      <w:r>
        <w:rPr>
          <w:szCs w:val="24"/>
        </w:rPr>
        <w:t xml:space="preserve"> </w:t>
      </w:r>
      <w:r w:rsidR="00E74370">
        <w:rPr>
          <w:szCs w:val="24"/>
        </w:rPr>
        <w:t xml:space="preserve">7, prieš – 0, susilaikė – 0. </w:t>
      </w:r>
      <w:r w:rsidR="005405F9">
        <w:rPr>
          <w:szCs w:val="24"/>
        </w:rPr>
        <w:t xml:space="preserve">Indrė Butenienė šio klausimo svarstyme nedalyvavo. </w:t>
      </w:r>
    </w:p>
    <w:p w:rsidR="00E74370" w:rsidRDefault="00E74370" w:rsidP="00E74370">
      <w:pPr>
        <w:spacing w:line="0" w:lineRule="atLeast"/>
        <w:ind w:firstLine="709"/>
        <w:jc w:val="both"/>
        <w:rPr>
          <w:szCs w:val="24"/>
        </w:rPr>
      </w:pPr>
      <w:r>
        <w:rPr>
          <w:szCs w:val="24"/>
        </w:rPr>
        <w:t>NUTARTA. Skelbti pakartotinį programos „Saugių, atvirų erdvių plėtojimo ir pritaikymo platformos „Erdvės“ įgyvendinimas“ konkursą.</w:t>
      </w:r>
    </w:p>
    <w:p w:rsidR="00E74370" w:rsidRDefault="00E74370" w:rsidP="00E74370">
      <w:pPr>
        <w:spacing w:line="0" w:lineRule="atLeast"/>
        <w:ind w:firstLine="709"/>
        <w:jc w:val="both"/>
        <w:rPr>
          <w:szCs w:val="24"/>
        </w:rPr>
      </w:pPr>
      <w:r>
        <w:rPr>
          <w:szCs w:val="24"/>
        </w:rPr>
        <w:t xml:space="preserve">2. Klaipėdos kultūros komunikacijų centro pasiūlymo pristatymas „Erdvės“ platformai. </w:t>
      </w:r>
    </w:p>
    <w:p w:rsidR="00C50560" w:rsidRDefault="00C50560" w:rsidP="00E74370">
      <w:pPr>
        <w:spacing w:line="0" w:lineRule="atLeast"/>
        <w:ind w:firstLine="709"/>
        <w:jc w:val="both"/>
        <w:rPr>
          <w:szCs w:val="24"/>
        </w:rPr>
      </w:pPr>
      <w:r>
        <w:rPr>
          <w:szCs w:val="24"/>
        </w:rPr>
        <w:t>D. Petrolevičius inf</w:t>
      </w:r>
      <w:r w:rsidR="00FA376A">
        <w:rPr>
          <w:szCs w:val="24"/>
        </w:rPr>
        <w:t>ormavo, kad Ignas Kazakevičius, KKKC</w:t>
      </w:r>
      <w:r>
        <w:rPr>
          <w:szCs w:val="24"/>
        </w:rPr>
        <w:t xml:space="preserve"> direktorius negalėjo dalyvauti posėdyje, todėl pats pristatys pasiūlymą. KKKC siūlo organizuoti kūrėjų (menininkų) ir kuratorių (mentorių) partnerystes. Projekto tikslas būtų </w:t>
      </w:r>
      <w:r w:rsidR="0007146D">
        <w:rPr>
          <w:szCs w:val="24"/>
        </w:rPr>
        <w:t xml:space="preserve">jauniesiems menininkams suteikti pilną mentorystės programą, kurios metu menininkai galėtų įgyvendinti savo projektus Klaipėdos mieste. </w:t>
      </w:r>
      <w:r w:rsidR="007C2154">
        <w:rPr>
          <w:szCs w:val="24"/>
        </w:rPr>
        <w:t xml:space="preserve">Šiuo atveju menininkai galėtų įveiklinti apleistas Klaipėdos erdves, sukurti meno kūrinius ant  mieste esančių pastatų. Panašaus pobūdžio veiklos numatytos Europos jaunimo sostinės platformoje „Erdvės“. Projektas būtų tarptautinis, nes planuojama kuratorius (mentorius) kviestis ne tik iš Lietuvos, bet ir užsienio. </w:t>
      </w:r>
    </w:p>
    <w:p w:rsidR="007C2154" w:rsidRDefault="007C2154" w:rsidP="00E74370">
      <w:pPr>
        <w:spacing w:line="0" w:lineRule="atLeast"/>
        <w:ind w:firstLine="709"/>
        <w:jc w:val="both"/>
        <w:rPr>
          <w:szCs w:val="24"/>
        </w:rPr>
      </w:pPr>
      <w:r>
        <w:rPr>
          <w:szCs w:val="24"/>
        </w:rPr>
        <w:t xml:space="preserve">NUTARTA. Išklausyta informacija. Pasiūlyta KKKC susirasti organizaciją, kuri galėtų kartu su jais teikti projekto paraišką pakartotiniam konkursui. </w:t>
      </w:r>
    </w:p>
    <w:p w:rsidR="007C2154" w:rsidRDefault="007C2154" w:rsidP="00E74370">
      <w:pPr>
        <w:spacing w:line="0" w:lineRule="atLeast"/>
        <w:ind w:firstLine="709"/>
        <w:jc w:val="both"/>
        <w:rPr>
          <w:szCs w:val="24"/>
        </w:rPr>
      </w:pPr>
      <w:r>
        <w:rPr>
          <w:szCs w:val="24"/>
        </w:rPr>
        <w:t xml:space="preserve">3. </w:t>
      </w:r>
      <w:r w:rsidRPr="001800CC">
        <w:rPr>
          <w:szCs w:val="24"/>
        </w:rPr>
        <w:t xml:space="preserve">Europos jaunimo sostinės tarybos narių viešinimas „chooseklaipeda“ kanaluose.  </w:t>
      </w:r>
    </w:p>
    <w:p w:rsidR="007C2154" w:rsidRDefault="007C2154" w:rsidP="00E74370">
      <w:pPr>
        <w:spacing w:line="0" w:lineRule="atLeast"/>
        <w:ind w:firstLine="709"/>
        <w:jc w:val="both"/>
        <w:rPr>
          <w:szCs w:val="24"/>
        </w:rPr>
      </w:pPr>
      <w:r>
        <w:rPr>
          <w:szCs w:val="24"/>
        </w:rPr>
        <w:t xml:space="preserve">A. Valadkienė informavo, kad yra siūlymas viešinti Europos jaunimo sostinės tarybos narių nuotraukas ir </w:t>
      </w:r>
      <w:r w:rsidR="00317CB3">
        <w:rPr>
          <w:szCs w:val="24"/>
        </w:rPr>
        <w:t>biografijas</w:t>
      </w:r>
      <w:r>
        <w:rPr>
          <w:szCs w:val="24"/>
        </w:rPr>
        <w:t xml:space="preserve"> </w:t>
      </w:r>
      <w:hyperlink r:id="rId8" w:history="1">
        <w:r w:rsidRPr="00C974C6">
          <w:rPr>
            <w:rStyle w:val="Hipersaitas"/>
            <w:szCs w:val="24"/>
          </w:rPr>
          <w:t>www.chooseklaipeda.lt</w:t>
        </w:r>
      </w:hyperlink>
      <w:r>
        <w:rPr>
          <w:szCs w:val="24"/>
        </w:rPr>
        <w:t xml:space="preserve"> puslapyje. K. Bajorūnė paklausė, koki</w:t>
      </w:r>
      <w:r w:rsidR="00317CB3">
        <w:rPr>
          <w:szCs w:val="24"/>
        </w:rPr>
        <w:t>ą</w:t>
      </w:r>
      <w:r w:rsidR="001E0A6B">
        <w:rPr>
          <w:szCs w:val="24"/>
        </w:rPr>
        <w:t xml:space="preserve"> biografiją reikėtų pateikti</w:t>
      </w:r>
      <w:r w:rsidR="00317CB3">
        <w:rPr>
          <w:szCs w:val="24"/>
        </w:rPr>
        <w:t>?</w:t>
      </w:r>
      <w:r w:rsidR="001E0A6B">
        <w:rPr>
          <w:szCs w:val="24"/>
        </w:rPr>
        <w:t xml:space="preserve"> A. Valadkienė atsakė, kad tai galėtų būti tarybos narių motyvacija dalyvauti Europos jauni</w:t>
      </w:r>
      <w:r w:rsidR="00317CB3">
        <w:rPr>
          <w:szCs w:val="24"/>
        </w:rPr>
        <w:t>mo sostinės tarybos veikloje</w:t>
      </w:r>
      <w:r w:rsidR="001E0A6B">
        <w:rPr>
          <w:szCs w:val="24"/>
        </w:rPr>
        <w:t xml:space="preserve">, visuomeninė veikla ir pan. D. Petrolevičius pasiūlė padaryti biografijos šabloną, kurį galėtų užpildyti tarybos nariai. </w:t>
      </w:r>
    </w:p>
    <w:p w:rsidR="001E0A6B" w:rsidRDefault="001E0A6B" w:rsidP="00E74370">
      <w:pPr>
        <w:spacing w:line="0" w:lineRule="atLeast"/>
        <w:ind w:firstLine="709"/>
        <w:jc w:val="both"/>
        <w:rPr>
          <w:szCs w:val="24"/>
        </w:rPr>
      </w:pPr>
      <w:r>
        <w:rPr>
          <w:szCs w:val="24"/>
        </w:rPr>
        <w:t xml:space="preserve">NUTARTA. Sukurti biografijos šabloną, kurį galėtų užpildyti tarybos nariai. Šabloną el. paštu persiųsti tarybos nariams. </w:t>
      </w:r>
    </w:p>
    <w:p w:rsidR="001E0A6B" w:rsidRDefault="001E0A6B" w:rsidP="00E74370">
      <w:pPr>
        <w:spacing w:line="0" w:lineRule="atLeast"/>
        <w:ind w:firstLine="709"/>
        <w:jc w:val="both"/>
        <w:rPr>
          <w:szCs w:val="24"/>
        </w:rPr>
      </w:pPr>
      <w:r>
        <w:rPr>
          <w:szCs w:val="24"/>
        </w:rPr>
        <w:lastRenderedPageBreak/>
        <w:t xml:space="preserve">4. </w:t>
      </w:r>
      <w:r w:rsidR="00317CB3">
        <w:rPr>
          <w:szCs w:val="24"/>
        </w:rPr>
        <w:t xml:space="preserve">Dėl dalyvaujamojo biudžeto įgyvendinimo Klaipėdos mokyklose. </w:t>
      </w:r>
    </w:p>
    <w:p w:rsidR="00E253A0" w:rsidRDefault="00317CB3" w:rsidP="00E253A0">
      <w:pPr>
        <w:spacing w:line="0" w:lineRule="atLeast"/>
        <w:ind w:firstLine="709"/>
        <w:jc w:val="both"/>
        <w:rPr>
          <w:szCs w:val="24"/>
        </w:rPr>
      </w:pPr>
      <w:r>
        <w:rPr>
          <w:szCs w:val="24"/>
        </w:rPr>
        <w:t xml:space="preserve">D. Petrolevičius informavo, kad praėjusią savaitę įvyko susitikimas su Švietimo skyriumi ir </w:t>
      </w:r>
      <w:r w:rsidR="00E253A0">
        <w:rPr>
          <w:szCs w:val="24"/>
        </w:rPr>
        <w:t xml:space="preserve">buvo </w:t>
      </w:r>
      <w:r>
        <w:rPr>
          <w:szCs w:val="24"/>
        </w:rPr>
        <w:t>aptarta galimybė dalyvaujamąjį biudžetą organizuoti mokyklose. Europos jaunimo sostinės paraiškoje buvo minima, kad įtrauksime įvairaus amžiaus jaunimą į veiklas ir ypatingai moksleivius. Ši priemonė paskatintų moksleivius labiau susipažinti su savivaldos procesais ir suteiktų galimybę patiems spręsti dėl veiklų mokykloje bei jas įgyvendinti. Planuojama, kad šią prie</w:t>
      </w:r>
      <w:r w:rsidR="00E253A0">
        <w:rPr>
          <w:szCs w:val="24"/>
        </w:rPr>
        <w:t xml:space="preserve">monę galėtų įgyvendinti mokyklose paskirti </w:t>
      </w:r>
      <w:r>
        <w:rPr>
          <w:szCs w:val="24"/>
        </w:rPr>
        <w:t>mokytojai,</w:t>
      </w:r>
      <w:r w:rsidR="00E253A0">
        <w:rPr>
          <w:szCs w:val="24"/>
        </w:rPr>
        <w:t xml:space="preserve"> kurie būtų supažindinti su dalyvaujamojo biudžeto metodika ir padėtų moksleiviams generuoti idėjas, organizuoti balsavimą</w:t>
      </w:r>
      <w:r w:rsidR="00FA376A">
        <w:rPr>
          <w:szCs w:val="24"/>
        </w:rPr>
        <w:t xml:space="preserve"> </w:t>
      </w:r>
      <w:r w:rsidR="00E253A0">
        <w:rPr>
          <w:szCs w:val="24"/>
        </w:rPr>
        <w:t xml:space="preserve"> bei įgyvendinti laimėtas idėjas. </w:t>
      </w:r>
    </w:p>
    <w:p w:rsidR="00E253A0" w:rsidRDefault="00E253A0" w:rsidP="00E253A0">
      <w:pPr>
        <w:spacing w:line="0" w:lineRule="atLeast"/>
        <w:ind w:firstLine="709"/>
        <w:jc w:val="both"/>
        <w:rPr>
          <w:szCs w:val="24"/>
        </w:rPr>
      </w:pPr>
      <w:r>
        <w:rPr>
          <w:szCs w:val="24"/>
        </w:rPr>
        <w:t>A. Va</w:t>
      </w:r>
      <w:r w:rsidR="00FA376A">
        <w:rPr>
          <w:szCs w:val="24"/>
        </w:rPr>
        <w:t>ladkienė pabrėžė, kad planuojama</w:t>
      </w:r>
      <w:r>
        <w:rPr>
          <w:szCs w:val="24"/>
        </w:rPr>
        <w:t xml:space="preserve"> finansavimą nukreipti į </w:t>
      </w:r>
      <w:r w:rsidR="00FA376A">
        <w:rPr>
          <w:szCs w:val="24"/>
        </w:rPr>
        <w:t>idėjas, kurios yra prasmingos, siekiama išvengti tokių idėjų kaip ekskursijų ar vakarėlių organizavimas</w:t>
      </w:r>
      <w:r>
        <w:rPr>
          <w:szCs w:val="24"/>
        </w:rPr>
        <w:t>. D. Petrolevičius pasiūlė tarybos nariams pritarti dėl pačios dalyvaujamojo biudžeto koncepcijos įgy</w:t>
      </w:r>
      <w:r w:rsidR="00FA376A">
        <w:rPr>
          <w:szCs w:val="24"/>
        </w:rPr>
        <w:t>vendinimo, o vėliau visą metodiką parengti darbo grupėje.</w:t>
      </w:r>
    </w:p>
    <w:p w:rsidR="00E253A0" w:rsidRDefault="00E253A0" w:rsidP="00E253A0">
      <w:pPr>
        <w:spacing w:line="0" w:lineRule="atLeast"/>
        <w:ind w:firstLine="709"/>
        <w:jc w:val="both"/>
        <w:rPr>
          <w:szCs w:val="24"/>
        </w:rPr>
      </w:pPr>
      <w:r>
        <w:rPr>
          <w:szCs w:val="24"/>
        </w:rPr>
        <w:t xml:space="preserve">NUTARTA. Pritarti dalyvaujamojo biudžeto įgyvendinimui Klaipėdos miesto mokyklose. </w:t>
      </w:r>
    </w:p>
    <w:p w:rsidR="00E253A0" w:rsidRDefault="00E253A0" w:rsidP="00E253A0">
      <w:pPr>
        <w:spacing w:line="0" w:lineRule="atLeast"/>
        <w:ind w:firstLine="709"/>
        <w:jc w:val="both"/>
        <w:rPr>
          <w:szCs w:val="24"/>
        </w:rPr>
      </w:pPr>
      <w:r>
        <w:rPr>
          <w:szCs w:val="24"/>
        </w:rPr>
        <w:t>5. Dėl programos „Terpės jaunimui saugiai ir atvirai bręsti platformos „Spalvos“ įgyvendinimas“ ekspertų konsoliduotos išvados pritarimo.</w:t>
      </w:r>
    </w:p>
    <w:p w:rsidR="00E253A0" w:rsidRDefault="00E253A0" w:rsidP="00E253A0">
      <w:pPr>
        <w:spacing w:line="0" w:lineRule="atLeast"/>
        <w:ind w:firstLine="709"/>
        <w:jc w:val="both"/>
        <w:rPr>
          <w:szCs w:val="24"/>
        </w:rPr>
      </w:pPr>
      <w:r>
        <w:rPr>
          <w:szCs w:val="24"/>
        </w:rPr>
        <w:t>A. Valadkienė informavo, kad yr</w:t>
      </w:r>
      <w:r w:rsidR="00FB39C6">
        <w:rPr>
          <w:szCs w:val="24"/>
        </w:rPr>
        <w:t xml:space="preserve">a gauti platformų „Spalvos“ ir „Šiaurė – Pietūs“ ekspertų vertinimai bei paruošta konsoliduota ekspertų išvadą ir bendras balų vidurkis. Taip pat buvo informuota, kad </w:t>
      </w:r>
      <w:r w:rsidR="00FA376A">
        <w:rPr>
          <w:szCs w:val="24"/>
        </w:rPr>
        <w:t xml:space="preserve">į </w:t>
      </w:r>
      <w:r w:rsidR="00FB39C6">
        <w:rPr>
          <w:szCs w:val="24"/>
        </w:rPr>
        <w:t xml:space="preserve">„Šiaurė- Pietūs“ </w:t>
      </w:r>
      <w:r w:rsidR="00FA376A">
        <w:rPr>
          <w:szCs w:val="24"/>
        </w:rPr>
        <w:t>platformos konkursą</w:t>
      </w:r>
      <w:r w:rsidR="00FB39C6">
        <w:rPr>
          <w:szCs w:val="24"/>
        </w:rPr>
        <w:t xml:space="preserve"> buvo pateikta paraiška nuo Klaipėdos jaunimo organizacijų asociacijos „Apskritasis stalas“</w:t>
      </w:r>
      <w:r w:rsidR="00FA376A">
        <w:rPr>
          <w:szCs w:val="24"/>
        </w:rPr>
        <w:t>, todėl iš</w:t>
      </w:r>
      <w:r w:rsidR="00FB39C6">
        <w:rPr>
          <w:szCs w:val="24"/>
        </w:rPr>
        <w:t xml:space="preserve"> Savivaldybės jaunimo organizacijų tarybos deleguoti tarybos </w:t>
      </w:r>
      <w:r w:rsidR="00FA376A">
        <w:rPr>
          <w:szCs w:val="24"/>
        </w:rPr>
        <w:t>turi nusišalinti dėl abiejų platformų konsoliduotų ekspertų išvadų išklausymo bei tvirtinimo</w:t>
      </w:r>
      <w:r w:rsidR="00FB39C6">
        <w:rPr>
          <w:szCs w:val="24"/>
        </w:rPr>
        <w:t xml:space="preserve">. L. Gečiaus, A. Paulausko ir I. Vilutytės buvo paprašyta palikti kabinetą. Užfiksuota, kad trys asmenys paliko patalpą ir svarstyme nedalyvavo. </w:t>
      </w:r>
    </w:p>
    <w:p w:rsidR="00FB39C6" w:rsidRDefault="00FB39C6" w:rsidP="00E253A0">
      <w:pPr>
        <w:spacing w:line="0" w:lineRule="atLeast"/>
        <w:ind w:firstLine="709"/>
        <w:jc w:val="both"/>
        <w:rPr>
          <w:szCs w:val="24"/>
        </w:rPr>
      </w:pPr>
      <w:r>
        <w:rPr>
          <w:szCs w:val="24"/>
        </w:rPr>
        <w:t xml:space="preserve">A. Valadkienė pristatė platformos „Spalvos“ ekspertų konsoliduotą išvadą. Konkurso metu buvo gauta viena paraiška – VšĮ „Lietuviškos šventės“. Pareiškėjo bendras balų vidurkis – 73,3. </w:t>
      </w:r>
    </w:p>
    <w:p w:rsidR="005405F9" w:rsidRDefault="005405F9" w:rsidP="00E253A0">
      <w:pPr>
        <w:spacing w:line="0" w:lineRule="atLeast"/>
        <w:ind w:firstLine="709"/>
        <w:jc w:val="both"/>
        <w:rPr>
          <w:szCs w:val="24"/>
        </w:rPr>
      </w:pPr>
      <w:r>
        <w:rPr>
          <w:szCs w:val="24"/>
        </w:rPr>
        <w:t xml:space="preserve">Balsuota už 5, prieš – 0, susilaikė – 0. </w:t>
      </w:r>
    </w:p>
    <w:p w:rsidR="00FB39C6" w:rsidRDefault="00FB39C6" w:rsidP="00E253A0">
      <w:pPr>
        <w:spacing w:line="0" w:lineRule="atLeast"/>
        <w:ind w:firstLine="709"/>
        <w:jc w:val="both"/>
        <w:rPr>
          <w:szCs w:val="24"/>
        </w:rPr>
      </w:pPr>
      <w:r>
        <w:rPr>
          <w:szCs w:val="24"/>
        </w:rPr>
        <w:t>NUTARTA.</w:t>
      </w:r>
      <w:r w:rsidR="005405F9">
        <w:rPr>
          <w:szCs w:val="24"/>
        </w:rPr>
        <w:t xml:space="preserve"> Išklausyta konsoliduota išvada ir jai pritarta. EJST nariai rekomenduoja VšĮ „Lietuviškos šventės“ projektui  „Terpės jaunimui saugiai ir atvirai bręsti platformos „Spalvos“ įgyvendinimas“ koordinavimas“  skirti  2020 m. 15 710 Eur. </w:t>
      </w:r>
    </w:p>
    <w:p w:rsidR="005405F9" w:rsidRDefault="005405F9" w:rsidP="00E253A0">
      <w:pPr>
        <w:spacing w:line="0" w:lineRule="atLeast"/>
        <w:ind w:firstLine="709"/>
        <w:jc w:val="both"/>
        <w:rPr>
          <w:szCs w:val="24"/>
        </w:rPr>
      </w:pPr>
      <w:r>
        <w:rPr>
          <w:szCs w:val="24"/>
        </w:rPr>
        <w:t xml:space="preserve">6. </w:t>
      </w:r>
      <w:r w:rsidR="00715F2B">
        <w:rPr>
          <w:szCs w:val="24"/>
        </w:rPr>
        <w:t>Dėl programos „Bendruomenės įtraukties, periferijų gyvinimo platformos „Šiaurė – Pietūs“ įgyvendinimo“ ekspertų konsoliduotos išvados pritarimo.</w:t>
      </w:r>
    </w:p>
    <w:p w:rsidR="00715F2B" w:rsidRDefault="00FA376A" w:rsidP="00FA376A">
      <w:pPr>
        <w:spacing w:line="0" w:lineRule="atLeast"/>
        <w:ind w:firstLine="709"/>
        <w:jc w:val="both"/>
        <w:rPr>
          <w:szCs w:val="24"/>
        </w:rPr>
      </w:pPr>
      <w:r>
        <w:rPr>
          <w:szCs w:val="24"/>
        </w:rPr>
        <w:t>A. Valadkienė informavo, kad yra gauti platformų „Spalvos“ ir „Šiaurė – Pietūs“ ekspertų vertinimai bei paruošta konsoliduota ekspertų išvadą ir bendras balų vidurkis. Taip pat buvo informuota, kad į „Šiaurė- Pietūs“ platformos konkursą buvo pateikta paraiška nuo Klaipėdos jaunimo organizacijų asociacijos „Apskritasis stalas“, todėl iš Savivaldybės jaunimo organizacijų tarybos deleguoti tarybos turi nusišalinti dėl abiejų platformų konsoliduotų ekspertų išvadų išklausymo bei tvirtinimo. L. Gečiaus, A. Paulausko ir I. Vilutytės buvo paprašyta palikti kabinetą. Užfiksuota, kad trys asmenys paliko patalpą ir svarstyme nedalyvavo</w:t>
      </w:r>
      <w:r w:rsidR="00715F2B">
        <w:rPr>
          <w:szCs w:val="24"/>
        </w:rPr>
        <w:t xml:space="preserve">. </w:t>
      </w:r>
    </w:p>
    <w:p w:rsidR="00715F2B" w:rsidRDefault="00715F2B" w:rsidP="00E253A0">
      <w:pPr>
        <w:spacing w:line="0" w:lineRule="atLeast"/>
        <w:ind w:firstLine="709"/>
        <w:jc w:val="both"/>
        <w:rPr>
          <w:szCs w:val="24"/>
        </w:rPr>
      </w:pPr>
      <w:r>
        <w:rPr>
          <w:szCs w:val="24"/>
        </w:rPr>
        <w:t>A. Valadkienė pristatė platformos „Šiaurė – Pietū“ ekspertų konsoliduotą išvadą. Konkurso metu buvo gautos dvi paraiškos. Vertinti Klaipėdos jaunimo organizacijų asociacijos „Apskritasis stalas“ „Aktyvios Klaipėdos erdvės“ ir VšĮ Socia</w:t>
      </w:r>
      <w:r w:rsidR="00C72A6A">
        <w:rPr>
          <w:szCs w:val="24"/>
        </w:rPr>
        <w:t xml:space="preserve">linių mokslų kolegijos </w:t>
      </w:r>
      <w:r>
        <w:rPr>
          <w:szCs w:val="24"/>
        </w:rPr>
        <w:t xml:space="preserve"> „Jaunimo horizontai: kurk, atrask, patirk“</w:t>
      </w:r>
      <w:r w:rsidR="00C72A6A">
        <w:rPr>
          <w:szCs w:val="24"/>
        </w:rPr>
        <w:t xml:space="preserve"> projektai.</w:t>
      </w:r>
    </w:p>
    <w:tbl>
      <w:tblPr>
        <w:tblStyle w:val="Lentelstinklelis"/>
        <w:tblW w:w="0" w:type="auto"/>
        <w:tblLook w:val="04A0" w:firstRow="1" w:lastRow="0" w:firstColumn="1" w:lastColumn="0" w:noHBand="0" w:noVBand="1"/>
      </w:tblPr>
      <w:tblGrid>
        <w:gridCol w:w="3209"/>
        <w:gridCol w:w="3210"/>
        <w:gridCol w:w="3210"/>
      </w:tblGrid>
      <w:tr w:rsidR="00715F2B" w:rsidTr="00715F2B">
        <w:tc>
          <w:tcPr>
            <w:tcW w:w="3209" w:type="dxa"/>
          </w:tcPr>
          <w:p w:rsidR="00715F2B" w:rsidRDefault="00715F2B" w:rsidP="00E253A0">
            <w:pPr>
              <w:spacing w:line="0" w:lineRule="atLeast"/>
              <w:jc w:val="both"/>
              <w:rPr>
                <w:szCs w:val="24"/>
              </w:rPr>
            </w:pPr>
            <w:r>
              <w:rPr>
                <w:szCs w:val="24"/>
              </w:rPr>
              <w:t>Pareiškėjas</w:t>
            </w:r>
          </w:p>
        </w:tc>
        <w:tc>
          <w:tcPr>
            <w:tcW w:w="3210" w:type="dxa"/>
          </w:tcPr>
          <w:p w:rsidR="00715F2B" w:rsidRDefault="00715F2B" w:rsidP="00E253A0">
            <w:pPr>
              <w:spacing w:line="0" w:lineRule="atLeast"/>
              <w:jc w:val="both"/>
              <w:rPr>
                <w:szCs w:val="24"/>
              </w:rPr>
            </w:pPr>
            <w:r>
              <w:rPr>
                <w:szCs w:val="24"/>
              </w:rPr>
              <w:t>Projekto pavadinimas</w:t>
            </w:r>
          </w:p>
        </w:tc>
        <w:tc>
          <w:tcPr>
            <w:tcW w:w="3210" w:type="dxa"/>
          </w:tcPr>
          <w:p w:rsidR="00715F2B" w:rsidRDefault="00715F2B" w:rsidP="00E253A0">
            <w:pPr>
              <w:spacing w:line="0" w:lineRule="atLeast"/>
              <w:jc w:val="both"/>
              <w:rPr>
                <w:szCs w:val="24"/>
              </w:rPr>
            </w:pPr>
            <w:r>
              <w:rPr>
                <w:szCs w:val="24"/>
              </w:rPr>
              <w:t>Bendras balų vidurkis</w:t>
            </w:r>
          </w:p>
        </w:tc>
      </w:tr>
      <w:tr w:rsidR="00715F2B" w:rsidTr="00715F2B">
        <w:tc>
          <w:tcPr>
            <w:tcW w:w="3209" w:type="dxa"/>
          </w:tcPr>
          <w:p w:rsidR="00715F2B" w:rsidRDefault="00715F2B" w:rsidP="00E253A0">
            <w:pPr>
              <w:spacing w:line="0" w:lineRule="atLeast"/>
              <w:jc w:val="both"/>
              <w:rPr>
                <w:szCs w:val="24"/>
              </w:rPr>
            </w:pPr>
            <w:r>
              <w:rPr>
                <w:szCs w:val="24"/>
              </w:rPr>
              <w:t>Klaipėdos jaunimo organizacijų asociacija „Apskritasis stalas“</w:t>
            </w:r>
          </w:p>
        </w:tc>
        <w:tc>
          <w:tcPr>
            <w:tcW w:w="3210" w:type="dxa"/>
          </w:tcPr>
          <w:p w:rsidR="00715F2B" w:rsidRDefault="00715F2B" w:rsidP="00E253A0">
            <w:pPr>
              <w:spacing w:line="0" w:lineRule="atLeast"/>
              <w:jc w:val="both"/>
              <w:rPr>
                <w:szCs w:val="24"/>
              </w:rPr>
            </w:pPr>
            <w:r>
              <w:rPr>
                <w:szCs w:val="24"/>
              </w:rPr>
              <w:t>Aktyvios Klaipėdos erdvės</w:t>
            </w:r>
          </w:p>
        </w:tc>
        <w:tc>
          <w:tcPr>
            <w:tcW w:w="3210" w:type="dxa"/>
          </w:tcPr>
          <w:p w:rsidR="00715F2B" w:rsidRDefault="00715F2B" w:rsidP="00E253A0">
            <w:pPr>
              <w:spacing w:line="0" w:lineRule="atLeast"/>
              <w:jc w:val="both"/>
              <w:rPr>
                <w:szCs w:val="24"/>
              </w:rPr>
            </w:pPr>
            <w:r>
              <w:rPr>
                <w:szCs w:val="24"/>
              </w:rPr>
              <w:t>70,6</w:t>
            </w:r>
          </w:p>
        </w:tc>
      </w:tr>
      <w:tr w:rsidR="00715F2B" w:rsidTr="00715F2B">
        <w:tc>
          <w:tcPr>
            <w:tcW w:w="3209" w:type="dxa"/>
          </w:tcPr>
          <w:p w:rsidR="00715F2B" w:rsidRDefault="00715F2B" w:rsidP="00E253A0">
            <w:pPr>
              <w:spacing w:line="0" w:lineRule="atLeast"/>
              <w:jc w:val="both"/>
              <w:rPr>
                <w:szCs w:val="24"/>
              </w:rPr>
            </w:pPr>
            <w:r>
              <w:rPr>
                <w:szCs w:val="24"/>
              </w:rPr>
              <w:t>VšĮ Socialinių mokslų kolegija</w:t>
            </w:r>
          </w:p>
        </w:tc>
        <w:tc>
          <w:tcPr>
            <w:tcW w:w="3210" w:type="dxa"/>
          </w:tcPr>
          <w:p w:rsidR="00715F2B" w:rsidRDefault="00715F2B" w:rsidP="00E253A0">
            <w:pPr>
              <w:spacing w:line="0" w:lineRule="atLeast"/>
              <w:jc w:val="both"/>
              <w:rPr>
                <w:szCs w:val="24"/>
              </w:rPr>
            </w:pPr>
            <w:r>
              <w:rPr>
                <w:szCs w:val="24"/>
              </w:rPr>
              <w:t>Jaunimo horizontai: kurk, atrask, patirk</w:t>
            </w:r>
          </w:p>
        </w:tc>
        <w:tc>
          <w:tcPr>
            <w:tcW w:w="3210" w:type="dxa"/>
          </w:tcPr>
          <w:p w:rsidR="00715F2B" w:rsidRDefault="00715F2B" w:rsidP="00E253A0">
            <w:pPr>
              <w:spacing w:line="0" w:lineRule="atLeast"/>
              <w:jc w:val="both"/>
              <w:rPr>
                <w:szCs w:val="24"/>
              </w:rPr>
            </w:pPr>
            <w:r>
              <w:rPr>
                <w:szCs w:val="24"/>
              </w:rPr>
              <w:t>78</w:t>
            </w:r>
          </w:p>
        </w:tc>
      </w:tr>
    </w:tbl>
    <w:p w:rsidR="00715F2B" w:rsidRDefault="00715F2B" w:rsidP="00E253A0">
      <w:pPr>
        <w:spacing w:line="0" w:lineRule="atLeast"/>
        <w:ind w:firstLine="709"/>
        <w:jc w:val="both"/>
        <w:rPr>
          <w:szCs w:val="24"/>
        </w:rPr>
      </w:pPr>
      <w:r>
        <w:rPr>
          <w:szCs w:val="24"/>
        </w:rPr>
        <w:t>Balsuota už 5, prieš – 0, suslaikė – 0.</w:t>
      </w:r>
    </w:p>
    <w:p w:rsidR="00E663A0" w:rsidRPr="00E2020E" w:rsidRDefault="00715F2B" w:rsidP="00C72A6A">
      <w:pPr>
        <w:spacing w:line="0" w:lineRule="atLeast"/>
        <w:ind w:firstLine="709"/>
        <w:jc w:val="both"/>
        <w:rPr>
          <w:szCs w:val="24"/>
        </w:rPr>
      </w:pPr>
      <w:r>
        <w:rPr>
          <w:szCs w:val="24"/>
        </w:rPr>
        <w:t xml:space="preserve">NUTARTA. Išklausyta konsoliduota išvada ir jai pritarta. </w:t>
      </w:r>
      <w:r w:rsidR="00C72A6A">
        <w:rPr>
          <w:szCs w:val="24"/>
        </w:rPr>
        <w:t>EJST</w:t>
      </w:r>
      <w:r>
        <w:rPr>
          <w:szCs w:val="24"/>
        </w:rPr>
        <w:t xml:space="preserve"> nariai rekomenduoja VšĮ Socialinių mokslų kolegija projektui „Jaunimo horizontai:</w:t>
      </w:r>
      <w:r w:rsidR="00C72A6A">
        <w:rPr>
          <w:szCs w:val="24"/>
        </w:rPr>
        <w:t xml:space="preserve"> kurk, atrask, p</w:t>
      </w:r>
      <w:r>
        <w:rPr>
          <w:szCs w:val="24"/>
        </w:rPr>
        <w:t xml:space="preserve">atirk“ skirti 2020 m.  4 680 Eur. </w:t>
      </w: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r>
              <w:rPr>
                <w:szCs w:val="24"/>
              </w:rPr>
              <w:t>Sekretorė</w:t>
            </w:r>
          </w:p>
        </w:tc>
        <w:tc>
          <w:tcPr>
            <w:tcW w:w="4766" w:type="dxa"/>
          </w:tcPr>
          <w:p w:rsidR="00F4050B" w:rsidRDefault="00C72A6A" w:rsidP="00C72A6A">
            <w:pPr>
              <w:rPr>
                <w:szCs w:val="24"/>
              </w:rPr>
            </w:pPr>
            <w:r>
              <w:rPr>
                <w:szCs w:val="24"/>
              </w:rPr>
              <w:t xml:space="preserve">                                        </w:t>
            </w:r>
            <w:r w:rsidR="00FD7F87">
              <w:rPr>
                <w:szCs w:val="24"/>
              </w:rPr>
              <w:t>Aistė Valadkienė</w:t>
            </w:r>
          </w:p>
        </w:tc>
      </w:tr>
      <w:tr w:rsidR="00F4050B" w:rsidTr="00DA6C6B">
        <w:trPr>
          <w:trHeight w:val="477"/>
        </w:trPr>
        <w:tc>
          <w:tcPr>
            <w:tcW w:w="4781" w:type="dxa"/>
          </w:tcPr>
          <w:p w:rsidR="00DA6C6B" w:rsidRDefault="00DA6C6B" w:rsidP="00DA6C6B">
            <w:pPr>
              <w:rPr>
                <w:szCs w:val="24"/>
              </w:rPr>
            </w:pPr>
          </w:p>
          <w:p w:rsidR="00F4050B" w:rsidRDefault="00F4050B" w:rsidP="00DA6C6B">
            <w:pPr>
              <w:rPr>
                <w:szCs w:val="24"/>
              </w:rPr>
            </w:pPr>
            <w:r>
              <w:rPr>
                <w:szCs w:val="24"/>
              </w:rPr>
              <w:t>Pirmininkė</w:t>
            </w:r>
          </w:p>
        </w:tc>
        <w:tc>
          <w:tcPr>
            <w:tcW w:w="4766" w:type="dxa"/>
            <w:vAlign w:val="center"/>
          </w:tcPr>
          <w:p w:rsidR="00DA6C6B" w:rsidRDefault="00DA6C6B" w:rsidP="00DA6C6B">
            <w:pPr>
              <w:jc w:val="right"/>
              <w:rPr>
                <w:color w:val="000000"/>
                <w:szCs w:val="24"/>
              </w:rPr>
            </w:pPr>
          </w:p>
          <w:p w:rsidR="00F4050B" w:rsidRDefault="00C72A6A" w:rsidP="00C72A6A">
            <w:pPr>
              <w:jc w:val="right"/>
              <w:rPr>
                <w:szCs w:val="24"/>
              </w:rPr>
            </w:pPr>
            <w:r>
              <w:rPr>
                <w:color w:val="000000"/>
                <w:szCs w:val="24"/>
              </w:rPr>
              <w:t>Deividas Petrolevičius</w:t>
            </w: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9"/>
      <w:headerReference w:type="first" r:id="rId10"/>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7B0025">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146D"/>
    <w:rsid w:val="00073FF5"/>
    <w:rsid w:val="00074E67"/>
    <w:rsid w:val="00076A91"/>
    <w:rsid w:val="00086B42"/>
    <w:rsid w:val="00087C68"/>
    <w:rsid w:val="000944BF"/>
    <w:rsid w:val="00097721"/>
    <w:rsid w:val="000C1291"/>
    <w:rsid w:val="000C4DA7"/>
    <w:rsid w:val="000E2DBD"/>
    <w:rsid w:val="000E46B4"/>
    <w:rsid w:val="000E6C34"/>
    <w:rsid w:val="001444C8"/>
    <w:rsid w:val="00163473"/>
    <w:rsid w:val="001800CC"/>
    <w:rsid w:val="00185843"/>
    <w:rsid w:val="0018730E"/>
    <w:rsid w:val="0018734D"/>
    <w:rsid w:val="001A17EE"/>
    <w:rsid w:val="001B01B1"/>
    <w:rsid w:val="001B02BB"/>
    <w:rsid w:val="001D1AE7"/>
    <w:rsid w:val="001D55C9"/>
    <w:rsid w:val="001E0A6B"/>
    <w:rsid w:val="001F348E"/>
    <w:rsid w:val="00234AA0"/>
    <w:rsid w:val="00237B69"/>
    <w:rsid w:val="00242B88"/>
    <w:rsid w:val="002610CB"/>
    <w:rsid w:val="00265941"/>
    <w:rsid w:val="002743A7"/>
    <w:rsid w:val="00277AC3"/>
    <w:rsid w:val="0028769D"/>
    <w:rsid w:val="00291226"/>
    <w:rsid w:val="002929CF"/>
    <w:rsid w:val="002A682A"/>
    <w:rsid w:val="002B6A43"/>
    <w:rsid w:val="002C3345"/>
    <w:rsid w:val="002C6C7F"/>
    <w:rsid w:val="002D3496"/>
    <w:rsid w:val="002E6040"/>
    <w:rsid w:val="00317CB3"/>
    <w:rsid w:val="00324750"/>
    <w:rsid w:val="00327C0D"/>
    <w:rsid w:val="00335711"/>
    <w:rsid w:val="00346196"/>
    <w:rsid w:val="00347054"/>
    <w:rsid w:val="00347F54"/>
    <w:rsid w:val="0036773A"/>
    <w:rsid w:val="0037582D"/>
    <w:rsid w:val="00384543"/>
    <w:rsid w:val="003A3546"/>
    <w:rsid w:val="003B4DF2"/>
    <w:rsid w:val="003C09F9"/>
    <w:rsid w:val="003C2965"/>
    <w:rsid w:val="003C3904"/>
    <w:rsid w:val="003E5D65"/>
    <w:rsid w:val="003E603A"/>
    <w:rsid w:val="00404C6B"/>
    <w:rsid w:val="00405B54"/>
    <w:rsid w:val="00414868"/>
    <w:rsid w:val="00416689"/>
    <w:rsid w:val="00433CCC"/>
    <w:rsid w:val="00451833"/>
    <w:rsid w:val="004545AD"/>
    <w:rsid w:val="0045688D"/>
    <w:rsid w:val="0046681C"/>
    <w:rsid w:val="00472954"/>
    <w:rsid w:val="00473E08"/>
    <w:rsid w:val="004828EE"/>
    <w:rsid w:val="00494CC2"/>
    <w:rsid w:val="004A3BDC"/>
    <w:rsid w:val="004C0680"/>
    <w:rsid w:val="004D62D7"/>
    <w:rsid w:val="004E3D41"/>
    <w:rsid w:val="004E607F"/>
    <w:rsid w:val="004F24A6"/>
    <w:rsid w:val="00504A6B"/>
    <w:rsid w:val="0052031C"/>
    <w:rsid w:val="00520388"/>
    <w:rsid w:val="005232BE"/>
    <w:rsid w:val="00526340"/>
    <w:rsid w:val="005266FB"/>
    <w:rsid w:val="005405F9"/>
    <w:rsid w:val="00562F57"/>
    <w:rsid w:val="00591C0E"/>
    <w:rsid w:val="005C20BA"/>
    <w:rsid w:val="005C29DF"/>
    <w:rsid w:val="005F4651"/>
    <w:rsid w:val="0060060C"/>
    <w:rsid w:val="00606132"/>
    <w:rsid w:val="00611F1E"/>
    <w:rsid w:val="00611FCE"/>
    <w:rsid w:val="00623D10"/>
    <w:rsid w:val="00637CE8"/>
    <w:rsid w:val="00647ABE"/>
    <w:rsid w:val="006534F5"/>
    <w:rsid w:val="00672B8B"/>
    <w:rsid w:val="00676953"/>
    <w:rsid w:val="0067778B"/>
    <w:rsid w:val="006823E1"/>
    <w:rsid w:val="00696E51"/>
    <w:rsid w:val="006A2912"/>
    <w:rsid w:val="006A68A3"/>
    <w:rsid w:val="006B026D"/>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71B8"/>
    <w:rsid w:val="007775F7"/>
    <w:rsid w:val="007810D9"/>
    <w:rsid w:val="0078425C"/>
    <w:rsid w:val="00794CA7"/>
    <w:rsid w:val="007B0025"/>
    <w:rsid w:val="007C2154"/>
    <w:rsid w:val="007E63C0"/>
    <w:rsid w:val="007E7A53"/>
    <w:rsid w:val="007F3087"/>
    <w:rsid w:val="007F6345"/>
    <w:rsid w:val="00800C5F"/>
    <w:rsid w:val="00801E4F"/>
    <w:rsid w:val="008075DC"/>
    <w:rsid w:val="0081530F"/>
    <w:rsid w:val="0083382A"/>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F193A"/>
    <w:rsid w:val="009F24CD"/>
    <w:rsid w:val="00A1732C"/>
    <w:rsid w:val="00A233FE"/>
    <w:rsid w:val="00A30206"/>
    <w:rsid w:val="00A3260E"/>
    <w:rsid w:val="00A42891"/>
    <w:rsid w:val="00A44DC7"/>
    <w:rsid w:val="00A56070"/>
    <w:rsid w:val="00A748C2"/>
    <w:rsid w:val="00A8670A"/>
    <w:rsid w:val="00A868E9"/>
    <w:rsid w:val="00A92396"/>
    <w:rsid w:val="00A92C29"/>
    <w:rsid w:val="00A9592B"/>
    <w:rsid w:val="00AA5DFD"/>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4482"/>
    <w:rsid w:val="00D254AF"/>
    <w:rsid w:val="00D3145F"/>
    <w:rsid w:val="00D35C2D"/>
    <w:rsid w:val="00D545E9"/>
    <w:rsid w:val="00D75CB6"/>
    <w:rsid w:val="00D8121E"/>
    <w:rsid w:val="00D81831"/>
    <w:rsid w:val="00D931FE"/>
    <w:rsid w:val="00D97E08"/>
    <w:rsid w:val="00DA047B"/>
    <w:rsid w:val="00DA6C6B"/>
    <w:rsid w:val="00DB0811"/>
    <w:rsid w:val="00DB3C9F"/>
    <w:rsid w:val="00DC0F2E"/>
    <w:rsid w:val="00DD1964"/>
    <w:rsid w:val="00DE0BFB"/>
    <w:rsid w:val="00DF547B"/>
    <w:rsid w:val="00E0280E"/>
    <w:rsid w:val="00E1072B"/>
    <w:rsid w:val="00E2020E"/>
    <w:rsid w:val="00E253A0"/>
    <w:rsid w:val="00E30F4D"/>
    <w:rsid w:val="00E37B92"/>
    <w:rsid w:val="00E42F97"/>
    <w:rsid w:val="00E44D60"/>
    <w:rsid w:val="00E45625"/>
    <w:rsid w:val="00E478E3"/>
    <w:rsid w:val="00E51908"/>
    <w:rsid w:val="00E51915"/>
    <w:rsid w:val="00E54AA7"/>
    <w:rsid w:val="00E65B25"/>
    <w:rsid w:val="00E663A0"/>
    <w:rsid w:val="00E673F0"/>
    <w:rsid w:val="00E74370"/>
    <w:rsid w:val="00E96582"/>
    <w:rsid w:val="00E968B5"/>
    <w:rsid w:val="00EA2190"/>
    <w:rsid w:val="00EA474E"/>
    <w:rsid w:val="00EA65AF"/>
    <w:rsid w:val="00EB48C2"/>
    <w:rsid w:val="00EC10BA"/>
    <w:rsid w:val="00ED1DA5"/>
    <w:rsid w:val="00ED3397"/>
    <w:rsid w:val="00EF2B1D"/>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9408C"/>
    <w:rsid w:val="00FA376A"/>
    <w:rsid w:val="00FB39C6"/>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C249899"/>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376A"/>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klaipe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1123-4C4E-40D0-8AAD-B824E0FC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6778</Characters>
  <Application>Microsoft Office Word</Application>
  <DocSecurity>4</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2020-02-27T14:24:00Z</dcterms:created>
  <dcterms:modified xsi:type="dcterms:W3CDTF">2020-02-27T14:24:00Z</dcterms:modified>
</cp:coreProperties>
</file>