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RPr="000F4AF3" w:rsidTr="00C57681">
        <w:tc>
          <w:tcPr>
            <w:tcW w:w="3969" w:type="dxa"/>
          </w:tcPr>
          <w:p w:rsidR="0006079E" w:rsidRPr="000F4AF3" w:rsidRDefault="0006079E" w:rsidP="00B131E2">
            <w:pPr>
              <w:tabs>
                <w:tab w:val="left" w:pos="5070"/>
                <w:tab w:val="left" w:pos="5366"/>
                <w:tab w:val="left" w:pos="6771"/>
                <w:tab w:val="left" w:pos="7363"/>
              </w:tabs>
              <w:jc w:val="both"/>
            </w:pPr>
            <w:r w:rsidRPr="000F4AF3">
              <w:t>P</w:t>
            </w:r>
            <w:r w:rsidR="0019615E" w:rsidRPr="000F4AF3">
              <w:t>RITARTA</w:t>
            </w:r>
          </w:p>
        </w:tc>
      </w:tr>
      <w:tr w:rsidR="0006079E" w:rsidRPr="000F4AF3" w:rsidTr="00C57681">
        <w:tc>
          <w:tcPr>
            <w:tcW w:w="3969" w:type="dxa"/>
          </w:tcPr>
          <w:p w:rsidR="0006079E" w:rsidRPr="000F4AF3" w:rsidRDefault="0006079E" w:rsidP="00B131E2">
            <w:r w:rsidRPr="000F4AF3">
              <w:t>Klaipėdos miesto savivaldybės</w:t>
            </w:r>
          </w:p>
        </w:tc>
      </w:tr>
      <w:tr w:rsidR="0006079E" w:rsidRPr="000F4AF3" w:rsidTr="00C57681">
        <w:tc>
          <w:tcPr>
            <w:tcW w:w="3969" w:type="dxa"/>
          </w:tcPr>
          <w:p w:rsidR="0006079E" w:rsidRPr="000F4AF3" w:rsidRDefault="0006079E" w:rsidP="00B131E2">
            <w:r w:rsidRPr="000F4AF3">
              <w:t xml:space="preserve">tarybos </w:t>
            </w:r>
            <w:bookmarkStart w:id="0" w:name="registravimoDataIlga"/>
            <w:r w:rsidRPr="000F4AF3">
              <w:rPr>
                <w:noProof/>
              </w:rPr>
              <w:fldChar w:fldCharType="begin">
                <w:ffData>
                  <w:name w:val="registravimoDataIlga"/>
                  <w:enabled/>
                  <w:calcOnExit w:val="0"/>
                  <w:textInput>
                    <w:maxLength w:val="1"/>
                  </w:textInput>
                </w:ffData>
              </w:fldChar>
            </w:r>
            <w:r w:rsidRPr="000F4AF3">
              <w:rPr>
                <w:noProof/>
              </w:rPr>
              <w:instrText xml:space="preserve"> FORMTEXT </w:instrText>
            </w:r>
            <w:r w:rsidRPr="000F4AF3">
              <w:rPr>
                <w:noProof/>
              </w:rPr>
            </w:r>
            <w:r w:rsidRPr="000F4AF3">
              <w:rPr>
                <w:noProof/>
              </w:rPr>
              <w:fldChar w:fldCharType="separate"/>
            </w:r>
            <w:r w:rsidRPr="000F4AF3">
              <w:rPr>
                <w:noProof/>
              </w:rPr>
              <w:t> </w:t>
            </w:r>
            <w:r w:rsidRPr="000F4AF3">
              <w:rPr>
                <w:noProof/>
              </w:rPr>
              <w:fldChar w:fldCharType="end"/>
            </w:r>
            <w:bookmarkEnd w:id="0"/>
          </w:p>
        </w:tc>
      </w:tr>
      <w:tr w:rsidR="0006079E" w:rsidRPr="000F4AF3" w:rsidTr="00C57681">
        <w:tc>
          <w:tcPr>
            <w:tcW w:w="3969" w:type="dxa"/>
          </w:tcPr>
          <w:p w:rsidR="0006079E" w:rsidRPr="000F4AF3" w:rsidRDefault="0006079E" w:rsidP="00B131E2">
            <w:pPr>
              <w:tabs>
                <w:tab w:val="left" w:pos="5070"/>
                <w:tab w:val="left" w:pos="5366"/>
                <w:tab w:val="left" w:pos="6771"/>
                <w:tab w:val="left" w:pos="7363"/>
              </w:tabs>
            </w:pPr>
            <w:r w:rsidRPr="000F4AF3">
              <w:t xml:space="preserve">sprendimu Nr. </w:t>
            </w:r>
            <w:bookmarkStart w:id="1" w:name="registravimoNr"/>
            <w:r w:rsidR="0034183E" w:rsidRPr="000F4AF3">
              <w:t>.</w:t>
            </w:r>
            <w:bookmarkEnd w:id="1"/>
          </w:p>
        </w:tc>
      </w:tr>
    </w:tbl>
    <w:p w:rsidR="00832CC9" w:rsidRPr="000F4AF3" w:rsidRDefault="00832CC9" w:rsidP="00B131E2">
      <w:pPr>
        <w:jc w:val="center"/>
      </w:pPr>
    </w:p>
    <w:p w:rsidR="00832CC9" w:rsidRPr="000F4AF3" w:rsidRDefault="00832CC9" w:rsidP="00B131E2">
      <w:pPr>
        <w:jc w:val="center"/>
      </w:pPr>
    </w:p>
    <w:p w:rsidR="00B131E2" w:rsidRPr="000F4AF3" w:rsidRDefault="00B131E2" w:rsidP="00B131E2">
      <w:pPr>
        <w:jc w:val="center"/>
        <w:rPr>
          <w:rFonts w:eastAsia="Calibri"/>
          <w:b/>
        </w:rPr>
      </w:pPr>
      <w:r w:rsidRPr="000F4AF3">
        <w:rPr>
          <w:rFonts w:eastAsia="Calibri"/>
          <w:b/>
        </w:rPr>
        <w:t>KLAIPĖDOS MIESTO SAVIVALDYBĖS ADMINISTRACIJOS DIREKTORIAUS IR KLAIPĖDOS MIESTO SAVIVALDYBĖS ADMINISTRACIJOS 2019 METŲ VEIKLOS ATASKAITA</w:t>
      </w:r>
    </w:p>
    <w:p w:rsidR="00B131E2" w:rsidRPr="000F4AF3" w:rsidRDefault="00B131E2" w:rsidP="00B131E2">
      <w:pPr>
        <w:jc w:val="center"/>
        <w:rPr>
          <w:rFonts w:eastAsia="Calibri"/>
          <w:b/>
        </w:rPr>
      </w:pPr>
    </w:p>
    <w:p w:rsidR="00B131E2" w:rsidRPr="000F4AF3" w:rsidRDefault="00B131E2" w:rsidP="00372B31">
      <w:pPr>
        <w:ind w:firstLine="709"/>
        <w:rPr>
          <w:rFonts w:eastAsia="Calibri"/>
        </w:rPr>
      </w:pPr>
      <w:r w:rsidRPr="000F4AF3">
        <w:rPr>
          <w:rFonts w:eastAsia="Calibri"/>
        </w:rPr>
        <w:t xml:space="preserve">Mieli miestiečiai, gerbiami </w:t>
      </w:r>
      <w:r w:rsidR="0078612D" w:rsidRPr="000F4AF3">
        <w:rPr>
          <w:rFonts w:eastAsia="Calibri"/>
        </w:rPr>
        <w:t>S</w:t>
      </w:r>
      <w:r w:rsidRPr="000F4AF3">
        <w:rPr>
          <w:rFonts w:eastAsia="Calibri"/>
        </w:rPr>
        <w:t>avivaldybės tarybos nariai,</w:t>
      </w:r>
    </w:p>
    <w:p w:rsidR="00B131E2" w:rsidRPr="000F4AF3" w:rsidRDefault="00B131E2" w:rsidP="00372B31">
      <w:pPr>
        <w:ind w:firstLine="709"/>
        <w:rPr>
          <w:rFonts w:eastAsia="Calibri"/>
        </w:rPr>
      </w:pPr>
    </w:p>
    <w:p w:rsidR="00B131E2" w:rsidRPr="000F4AF3" w:rsidRDefault="00B131E2" w:rsidP="00372B31">
      <w:pPr>
        <w:ind w:firstLine="709"/>
        <w:jc w:val="both"/>
        <w:rPr>
          <w:rFonts w:eastAsia="Calibri"/>
        </w:rPr>
      </w:pPr>
      <w:r w:rsidRPr="000F4AF3">
        <w:rPr>
          <w:rFonts w:eastAsia="Calibri"/>
        </w:rPr>
        <w:t>Savivaldybės administracijos direktoriaus pareigas pradėjau eiti nuo 2019 m. gegužės 23 d. Laikotarpis, kur</w:t>
      </w:r>
      <w:r w:rsidR="00972A8F">
        <w:rPr>
          <w:rFonts w:eastAsia="Calibri"/>
        </w:rPr>
        <w:t>io</w:t>
      </w:r>
      <w:r w:rsidRPr="000F4AF3">
        <w:rPr>
          <w:rFonts w:eastAsia="Calibri"/>
        </w:rPr>
        <w:t xml:space="preserve"> </w:t>
      </w:r>
      <w:r w:rsidR="00972A8F" w:rsidRPr="000F4AF3">
        <w:rPr>
          <w:rFonts w:eastAsia="Calibri"/>
        </w:rPr>
        <w:t xml:space="preserve">ataskaitą Jums </w:t>
      </w:r>
      <w:r w:rsidRPr="000F4AF3">
        <w:rPr>
          <w:rFonts w:eastAsia="Calibri"/>
        </w:rPr>
        <w:t>teikiu, apima septynis 2019 metų mėnesius.</w:t>
      </w:r>
    </w:p>
    <w:p w:rsidR="00B131E2" w:rsidRPr="000F4AF3" w:rsidRDefault="00B131E2" w:rsidP="00372B31">
      <w:pPr>
        <w:ind w:firstLine="709"/>
        <w:jc w:val="both"/>
        <w:rPr>
          <w:rFonts w:eastAsia="Calibri"/>
        </w:rPr>
      </w:pPr>
      <w:r w:rsidRPr="000F4AF3">
        <w:rPr>
          <w:rFonts w:eastAsia="Calibri"/>
        </w:rPr>
        <w:t xml:space="preserve">Pradėjęs </w:t>
      </w:r>
      <w:r w:rsidR="0078612D" w:rsidRPr="000F4AF3">
        <w:rPr>
          <w:rFonts w:eastAsia="Calibri"/>
        </w:rPr>
        <w:t>eiti naujas pareigas, pirmiausia</w:t>
      </w:r>
      <w:r w:rsidRPr="000F4AF3">
        <w:rPr>
          <w:rFonts w:eastAsia="Calibri"/>
        </w:rPr>
        <w:t xml:space="preserve"> siekiau užtikrinti, kad būtų nuosekliai įgyvendinami ilgalaikiuose savivaldybės strateginio planavimo dokumentuose numatyti tikslai ir uždaviniai i</w:t>
      </w:r>
      <w:r w:rsidR="0078612D" w:rsidRPr="000F4AF3">
        <w:rPr>
          <w:rFonts w:eastAsia="Calibri"/>
        </w:rPr>
        <w:t>r</w:t>
      </w:r>
      <w:r w:rsidRPr="000F4AF3">
        <w:rPr>
          <w:rFonts w:eastAsia="Calibri"/>
        </w:rPr>
        <w:t xml:space="preserve"> po </w:t>
      </w:r>
      <w:r w:rsidR="00E13C87">
        <w:rPr>
          <w:rFonts w:eastAsia="Calibri"/>
        </w:rPr>
        <w:t>s</w:t>
      </w:r>
      <w:r w:rsidRPr="000F4AF3">
        <w:rPr>
          <w:rFonts w:eastAsia="Calibri"/>
        </w:rPr>
        <w:t>avivaldybės tarybos rinkimų suformuotos valdančiosios daugumo</w:t>
      </w:r>
      <w:r w:rsidR="0078612D" w:rsidRPr="000F4AF3">
        <w:rPr>
          <w:rFonts w:eastAsia="Calibri"/>
        </w:rPr>
        <w:t>s programa. 2019 m. liepos mėn.</w:t>
      </w:r>
      <w:r w:rsidRPr="000F4AF3">
        <w:rPr>
          <w:rFonts w:eastAsia="Calibri"/>
        </w:rPr>
        <w:t xml:space="preserve"> po intensyvių diskusijų buvo parengti ir </w:t>
      </w:r>
      <w:r w:rsidR="0078612D" w:rsidRPr="000F4AF3">
        <w:rPr>
          <w:rFonts w:eastAsia="Calibri"/>
        </w:rPr>
        <w:t>S</w:t>
      </w:r>
      <w:r w:rsidRPr="000F4AF3">
        <w:rPr>
          <w:rFonts w:eastAsia="Calibri"/>
        </w:rPr>
        <w:t>avivaldybės tarybos patvirtinti Klaipėdos miesto savivaldybės 2019</w:t>
      </w:r>
      <w:r w:rsidR="0078612D" w:rsidRPr="000F4AF3">
        <w:rPr>
          <w:rFonts w:eastAsia="Calibri"/>
        </w:rPr>
        <w:t>–</w:t>
      </w:r>
      <w:r w:rsidRPr="000F4AF3">
        <w:rPr>
          <w:rFonts w:eastAsia="Calibri"/>
        </w:rPr>
        <w:t>2023 m. veiklos prioritetai ir pagrindiniai rodikliai, nubrėžiantys ambicingas gaires visai kadencijai.</w:t>
      </w:r>
    </w:p>
    <w:p w:rsidR="00B131E2" w:rsidRPr="000F4AF3" w:rsidRDefault="00B131E2" w:rsidP="00372B31">
      <w:pPr>
        <w:ind w:firstLine="709"/>
        <w:jc w:val="both"/>
        <w:rPr>
          <w:rFonts w:eastAsia="Calibri"/>
        </w:rPr>
      </w:pPr>
      <w:r w:rsidRPr="000F4AF3">
        <w:rPr>
          <w:rFonts w:eastAsia="Calibri"/>
        </w:rPr>
        <w:t>Didelis iššūkis buvo suvaldyti krizinę situaciją dėl Klaipėdos miesto integruotos teritorijų vystymo programos projektų, kuriems skirta finansinė parama iš ES struktūrinių fondų, įgyvendinimo. Ne paslaptis, kad dėl užsitęsusių techninio projektavimo ir rangos darbų, lėto lėšų panaudojimo, nepasiekus planuotų programos įgyvendinimo rodiklių, 2019 m. vasarą Vidaus reikalų ministerija nusprendė sumažinti ES ir valstybės paramą Klaipėdos miestui daugiau nei 3</w:t>
      </w:r>
      <w:r w:rsidR="00E50A16">
        <w:rPr>
          <w:rFonts w:eastAsia="Calibri"/>
        </w:rPr>
        <w:t> </w:t>
      </w:r>
      <w:r w:rsidRPr="000F4AF3">
        <w:rPr>
          <w:rFonts w:eastAsia="Calibri"/>
        </w:rPr>
        <w:t xml:space="preserve">mln. Eur. Savivaldybei teko atidėti keleto stambių investicinių projektų, tokių kaip Atgimimo aikštės sutvarkymas, vykdymo terminus, reikėjo ieškoti papildomų savivaldybės lėšų šiems projektams užbaigti. Tokia situacija tikrai neramino ir reikėjo imtis skubių veiksmų jai pagerinti. </w:t>
      </w:r>
    </w:p>
    <w:p w:rsidR="00B131E2" w:rsidRPr="00BD195D" w:rsidRDefault="00054074" w:rsidP="00372B31">
      <w:pPr>
        <w:ind w:firstLine="709"/>
        <w:jc w:val="both"/>
        <w:rPr>
          <w:rFonts w:eastAsia="Calibri"/>
          <w:shd w:val="clear" w:color="auto" w:fill="FFFFFF"/>
        </w:rPr>
      </w:pPr>
      <w:r w:rsidRPr="000F4AF3">
        <w:rPr>
          <w:rFonts w:eastAsia="Calibri"/>
        </w:rPr>
        <w:t>Siekiant paspartinti</w:t>
      </w:r>
      <w:r w:rsidR="00B131E2" w:rsidRPr="000F4AF3">
        <w:rPr>
          <w:rFonts w:eastAsia="Calibri"/>
        </w:rPr>
        <w:t xml:space="preserve"> Klaipėdos miesto integruotos teritorijų vystymo programos projektų įgyvendinimą, kartu su Savivaldybės administracijos struktūrinių padalinių vadovais analizuotos galimybės ir priimti sprendimai efektyvinti veiklos planavimą ir projektų įgyvendinimą, greičiau </w:t>
      </w:r>
      <w:r w:rsidR="00B131E2" w:rsidRPr="00BD195D">
        <w:rPr>
          <w:rFonts w:eastAsia="Calibri"/>
        </w:rPr>
        <w:t>atlikti viešųjų pirkimų procedūras ir investicini</w:t>
      </w:r>
      <w:r w:rsidR="0078612D" w:rsidRPr="00BD195D">
        <w:rPr>
          <w:rFonts w:eastAsia="Calibri"/>
        </w:rPr>
        <w:t>uose</w:t>
      </w:r>
      <w:r w:rsidR="00B131E2" w:rsidRPr="00BD195D">
        <w:rPr>
          <w:rFonts w:eastAsia="Calibri"/>
        </w:rPr>
        <w:t xml:space="preserve"> projektų suplanuotus darbus. </w:t>
      </w:r>
      <w:r w:rsidR="00B131E2" w:rsidRPr="00BD195D">
        <w:rPr>
          <w:rFonts w:eastAsia="Calibri"/>
          <w:bCs/>
          <w:lang w:eastAsia="lt-LT"/>
        </w:rPr>
        <w:t xml:space="preserve">2019 m. </w:t>
      </w:r>
      <w:r w:rsidR="00B131E2" w:rsidRPr="00BD195D">
        <w:rPr>
          <w:rFonts w:eastAsia="Calibri"/>
          <w:shd w:val="clear" w:color="auto" w:fill="FFFFFF"/>
        </w:rPr>
        <w:t>p</w:t>
      </w:r>
      <w:r w:rsidR="00B131E2" w:rsidRPr="00BD195D">
        <w:rPr>
          <w:rFonts w:eastAsia="Calibri"/>
          <w:bCs/>
          <w:lang w:eastAsia="lt-LT"/>
        </w:rPr>
        <w:t xml:space="preserve">radėti ir sėkmingai vyksta rangos darbai </w:t>
      </w:r>
      <w:r w:rsidR="00BD195D" w:rsidRPr="00BD195D">
        <w:rPr>
          <w:rFonts w:eastAsia="Calibri"/>
          <w:bCs/>
          <w:lang w:eastAsia="lt-LT"/>
        </w:rPr>
        <w:t xml:space="preserve">pagal </w:t>
      </w:r>
      <w:r w:rsidR="00B131E2" w:rsidRPr="00BD195D">
        <w:rPr>
          <w:rFonts w:eastAsia="Calibri"/>
          <w:bCs/>
          <w:lang w:eastAsia="lt-LT"/>
        </w:rPr>
        <w:t>projektus: Futbolo mokyklos ir baseino pastatų konversija,</w:t>
      </w:r>
      <w:r w:rsidR="00B131E2" w:rsidRPr="00BD195D">
        <w:rPr>
          <w:rFonts w:eastAsia="Calibri"/>
          <w:shd w:val="clear" w:color="auto" w:fill="FFFFFF"/>
        </w:rPr>
        <w:t xml:space="preserve"> Jono kalnelio ir </w:t>
      </w:r>
      <w:r w:rsidR="00B131E2" w:rsidRPr="00BD195D">
        <w:rPr>
          <w:rFonts w:eastAsia="Calibri"/>
          <w:bCs/>
          <w:lang w:eastAsia="lt-LT"/>
        </w:rPr>
        <w:t>Ąžuolyno giraitės sutvarkymas.</w:t>
      </w:r>
    </w:p>
    <w:p w:rsidR="00B131E2" w:rsidRPr="00BD195D" w:rsidRDefault="00B131E2" w:rsidP="00372B31">
      <w:pPr>
        <w:ind w:firstLine="709"/>
        <w:jc w:val="both"/>
        <w:rPr>
          <w:rFonts w:eastAsia="Calibri"/>
          <w:shd w:val="clear" w:color="auto" w:fill="FFFFFF"/>
        </w:rPr>
      </w:pPr>
      <w:r w:rsidRPr="00BD195D">
        <w:rPr>
          <w:rFonts w:eastAsia="Calibri"/>
          <w:shd w:val="clear" w:color="auto" w:fill="FFFFFF"/>
        </w:rPr>
        <w:t xml:space="preserve">Ryžtingų veiksmų teko </w:t>
      </w:r>
      <w:r w:rsidR="00054074" w:rsidRPr="00BD195D">
        <w:rPr>
          <w:rFonts w:eastAsia="Calibri"/>
          <w:shd w:val="clear" w:color="auto" w:fill="FFFFFF"/>
        </w:rPr>
        <w:t xml:space="preserve">imtis </w:t>
      </w:r>
      <w:r w:rsidRPr="00BD195D">
        <w:rPr>
          <w:rFonts w:eastAsia="Calibri"/>
          <w:shd w:val="clear" w:color="auto" w:fill="FFFFFF"/>
        </w:rPr>
        <w:t>dėl situacijos su Tilžės g. rekonstrukcija – pirmą darbo dieną pradėjau sutarties nutraukimo procedūrą su faktiškai jau pusmetį realią veiklą imitavusiu rangovu ir, nors vėliau darbų atnaujinimas užtruko dėl kontroliuojančių tarnybų tikrinimų, darbai objekte buvo  atnaujinti dar 2019 metais, o 2020 metais startuoja maksimaliu tempu. Kas dar labai svarbu, eismo ribojimai tvarkant šį objektą bus suderinti kartu su kitu šalia pradedamu rekonstruoti nauju objektu</w:t>
      </w:r>
      <w:r w:rsidR="00166DFE" w:rsidRPr="00BD195D">
        <w:rPr>
          <w:rFonts w:eastAsia="Calibri"/>
          <w:shd w:val="clear" w:color="auto" w:fill="FFFFFF"/>
        </w:rPr>
        <w:t> –</w:t>
      </w:r>
      <w:r w:rsidRPr="00BD195D">
        <w:rPr>
          <w:rFonts w:eastAsia="Calibri"/>
          <w:shd w:val="clear" w:color="auto" w:fill="FFFFFF"/>
        </w:rPr>
        <w:t xml:space="preserve"> Kauno </w:t>
      </w:r>
      <w:r w:rsidR="00166DFE" w:rsidRPr="00BD195D">
        <w:rPr>
          <w:rFonts w:eastAsia="Calibri"/>
          <w:shd w:val="clear" w:color="auto" w:fill="FFFFFF"/>
        </w:rPr>
        <w:t xml:space="preserve">g. </w:t>
      </w:r>
      <w:r w:rsidRPr="00BD195D">
        <w:rPr>
          <w:rFonts w:eastAsia="Calibri"/>
          <w:shd w:val="clear" w:color="auto" w:fill="FFFFFF"/>
        </w:rPr>
        <w:t xml:space="preserve">ir Šilutės pl. sankryžos rekonstrukcija. Dėl to gyventojai patirs mažiau nepatogumų, </w:t>
      </w:r>
      <w:r w:rsidR="00166DFE" w:rsidRPr="00BD195D">
        <w:rPr>
          <w:rFonts w:eastAsia="Calibri"/>
          <w:shd w:val="clear" w:color="auto" w:fill="FFFFFF"/>
        </w:rPr>
        <w:t>eismas bus ribojamas trumpiau</w:t>
      </w:r>
      <w:r w:rsidRPr="00BD195D">
        <w:rPr>
          <w:rFonts w:eastAsia="Calibri"/>
          <w:shd w:val="clear" w:color="auto" w:fill="FFFFFF"/>
        </w:rPr>
        <w:t xml:space="preserve"> ir </w:t>
      </w:r>
      <w:r w:rsidR="00166DFE" w:rsidRPr="00BD195D">
        <w:rPr>
          <w:rFonts w:eastAsia="Calibri"/>
          <w:shd w:val="clear" w:color="auto" w:fill="FFFFFF"/>
        </w:rPr>
        <w:t>bus</w:t>
      </w:r>
      <w:r w:rsidRPr="00BD195D">
        <w:rPr>
          <w:rFonts w:eastAsia="Calibri"/>
          <w:shd w:val="clear" w:color="auto" w:fill="FFFFFF"/>
        </w:rPr>
        <w:t xml:space="preserve"> geresn</w:t>
      </w:r>
      <w:r w:rsidR="00166DFE" w:rsidRPr="00BD195D">
        <w:rPr>
          <w:rFonts w:eastAsia="Calibri"/>
          <w:shd w:val="clear" w:color="auto" w:fill="FFFFFF"/>
        </w:rPr>
        <w:t>is</w:t>
      </w:r>
      <w:r w:rsidRPr="00BD195D">
        <w:rPr>
          <w:rFonts w:eastAsia="Calibri"/>
          <w:shd w:val="clear" w:color="auto" w:fill="FFFFFF"/>
        </w:rPr>
        <w:t xml:space="preserve"> galutin</w:t>
      </w:r>
      <w:r w:rsidR="00166DFE" w:rsidRPr="00BD195D">
        <w:rPr>
          <w:rFonts w:eastAsia="Calibri"/>
          <w:shd w:val="clear" w:color="auto" w:fill="FFFFFF"/>
        </w:rPr>
        <w:t>is</w:t>
      </w:r>
      <w:r w:rsidRPr="00BD195D">
        <w:rPr>
          <w:rFonts w:eastAsia="Calibri"/>
          <w:shd w:val="clear" w:color="auto" w:fill="FFFFFF"/>
        </w:rPr>
        <w:t xml:space="preserve"> rezultat</w:t>
      </w:r>
      <w:r w:rsidR="00166DFE" w:rsidRPr="00BD195D">
        <w:rPr>
          <w:rFonts w:eastAsia="Calibri"/>
          <w:shd w:val="clear" w:color="auto" w:fill="FFFFFF"/>
        </w:rPr>
        <w:t>as.</w:t>
      </w:r>
    </w:p>
    <w:p w:rsidR="00B131E2" w:rsidRPr="000F4AF3" w:rsidRDefault="00B131E2" w:rsidP="00372B31">
      <w:pPr>
        <w:ind w:firstLine="709"/>
        <w:jc w:val="both"/>
        <w:rPr>
          <w:rFonts w:eastAsia="Calibri"/>
          <w:bCs/>
          <w:lang w:eastAsia="lt-LT"/>
        </w:rPr>
      </w:pPr>
      <w:r w:rsidRPr="00BD195D">
        <w:rPr>
          <w:rFonts w:eastAsia="Calibri"/>
          <w:bCs/>
          <w:lang w:eastAsia="lt-LT"/>
        </w:rPr>
        <w:t xml:space="preserve">Parengti techniniai projektai ir įvykdytos rangovo parinkimo procedūros </w:t>
      </w:r>
      <w:r w:rsidR="00BD195D" w:rsidRPr="00BD195D">
        <w:rPr>
          <w:rFonts w:eastAsia="Calibri"/>
          <w:bCs/>
          <w:lang w:eastAsia="lt-LT"/>
        </w:rPr>
        <w:t xml:space="preserve">pagal </w:t>
      </w:r>
      <w:r w:rsidRPr="00BD195D">
        <w:rPr>
          <w:rFonts w:eastAsia="Calibri"/>
          <w:bCs/>
          <w:lang w:eastAsia="lt-LT"/>
        </w:rPr>
        <w:t>projekt</w:t>
      </w:r>
      <w:r w:rsidR="00BD195D" w:rsidRPr="00BD195D">
        <w:rPr>
          <w:rFonts w:eastAsia="Calibri"/>
          <w:bCs/>
          <w:lang w:eastAsia="lt-LT"/>
        </w:rPr>
        <w:t>u</w:t>
      </w:r>
      <w:r w:rsidRPr="00BD195D">
        <w:rPr>
          <w:rFonts w:eastAsia="Calibri"/>
          <w:bCs/>
          <w:lang w:eastAsia="lt-LT"/>
        </w:rPr>
        <w:t>s:</w:t>
      </w:r>
      <w:r w:rsidRPr="00BD195D">
        <w:rPr>
          <w:rFonts w:eastAsia="Calibri"/>
          <w:shd w:val="clear" w:color="auto" w:fill="FFFFFF"/>
        </w:rPr>
        <w:t xml:space="preserve"> </w:t>
      </w:r>
      <w:r w:rsidRPr="00BD195D">
        <w:rPr>
          <w:rFonts w:eastAsia="Calibri"/>
          <w:bCs/>
          <w:lang w:eastAsia="lt-LT"/>
        </w:rPr>
        <w:t>Malūno parko teritorijos sutvarkymas,</w:t>
      </w:r>
      <w:r w:rsidRPr="00BD195D">
        <w:rPr>
          <w:rFonts w:eastAsia="Calibri"/>
          <w:shd w:val="clear" w:color="auto" w:fill="FFFFFF"/>
        </w:rPr>
        <w:t xml:space="preserve"> </w:t>
      </w:r>
      <w:r w:rsidRPr="00BD195D">
        <w:rPr>
          <w:rFonts w:eastAsia="Calibri"/>
          <w:bCs/>
          <w:lang w:eastAsia="lt-LT"/>
        </w:rPr>
        <w:t>Danės upės krantinių rekonstrukcija ir prieigų sutvarkymas,</w:t>
      </w:r>
      <w:r w:rsidRPr="000F4AF3">
        <w:rPr>
          <w:rFonts w:eastAsia="Calibri"/>
          <w:shd w:val="clear" w:color="auto" w:fill="FFFFFF"/>
        </w:rPr>
        <w:t xml:space="preserve"> </w:t>
      </w:r>
      <w:r w:rsidRPr="000F4AF3">
        <w:rPr>
          <w:rFonts w:eastAsia="Calibri"/>
          <w:bCs/>
          <w:lang w:eastAsia="lt-LT"/>
        </w:rPr>
        <w:t>Pėsčiųjų tako sutvarkymas palei Taikos pr. nuo Sausio 15-</w:t>
      </w:r>
      <w:r w:rsidR="00E50A16">
        <w:rPr>
          <w:rFonts w:eastAsia="Calibri"/>
          <w:bCs/>
          <w:lang w:eastAsia="lt-LT"/>
        </w:rPr>
        <w:t>o</w:t>
      </w:r>
      <w:r w:rsidRPr="000F4AF3">
        <w:rPr>
          <w:rFonts w:eastAsia="Calibri"/>
          <w:bCs/>
          <w:lang w:eastAsia="lt-LT"/>
        </w:rPr>
        <w:t>sios iki Kauno g., Viešosios erdvės prie „Vaidilos“ kino teatro konversija, Kompleksinis tikslinės teritorijos daugiabučių namų kiemų tvarkymas.</w:t>
      </w:r>
    </w:p>
    <w:p w:rsidR="00B131E2" w:rsidRPr="000F4AF3" w:rsidRDefault="00B131E2" w:rsidP="00372B31">
      <w:pPr>
        <w:ind w:firstLine="709"/>
        <w:jc w:val="both"/>
        <w:outlineLvl w:val="0"/>
        <w:rPr>
          <w:rFonts w:eastAsia="Calibri"/>
        </w:rPr>
      </w:pPr>
      <w:r w:rsidRPr="000F4AF3">
        <w:rPr>
          <w:rFonts w:eastAsia="Calibri"/>
          <w:bCs/>
          <w:lang w:eastAsia="lt-LT"/>
        </w:rPr>
        <w:t>Išskirtinį dėmesį 2019 m. skyriau</w:t>
      </w:r>
      <w:r w:rsidRPr="000F4AF3">
        <w:rPr>
          <w:rFonts w:eastAsia="Calibri"/>
        </w:rPr>
        <w:t xml:space="preserve"> svarbiausio miesto transporto projekto įgyvendinimui –</w:t>
      </w:r>
      <w:r w:rsidR="00C63D90" w:rsidRPr="000F4AF3">
        <w:rPr>
          <w:rFonts w:eastAsia="Calibri"/>
        </w:rPr>
        <w:t xml:space="preserve"> buvo parengti</w:t>
      </w:r>
      <w:r w:rsidRPr="000F4AF3">
        <w:rPr>
          <w:rFonts w:ascii="Calibri" w:eastAsia="Calibri" w:hAnsi="Calibri"/>
        </w:rPr>
        <w:t xml:space="preserve"> </w:t>
      </w:r>
      <w:r w:rsidRPr="000F4AF3">
        <w:rPr>
          <w:rFonts w:eastAsia="Calibri"/>
        </w:rPr>
        <w:t>Baltijos pr. ir Šilutės pl. žiedinės sankryžos rekonstravimo techninio projekto sprendiniai, gautas teigiamas projekto ekspertizės aktas.</w:t>
      </w:r>
      <w:r w:rsidR="00C63D90" w:rsidRPr="000F4AF3">
        <w:rPr>
          <w:rFonts w:eastAsia="Calibri"/>
        </w:rPr>
        <w:t xml:space="preserve"> 2020 m. vasarį projekto rangovui</w:t>
      </w:r>
      <w:r w:rsidRPr="000F4AF3">
        <w:rPr>
          <w:rFonts w:eastAsia="Calibri"/>
        </w:rPr>
        <w:t xml:space="preserve"> parink</w:t>
      </w:r>
      <w:r w:rsidR="00C63D90" w:rsidRPr="000F4AF3">
        <w:rPr>
          <w:rFonts w:eastAsia="Calibri"/>
        </w:rPr>
        <w:t>t</w:t>
      </w:r>
      <w:r w:rsidRPr="000F4AF3">
        <w:rPr>
          <w:rFonts w:eastAsia="Calibri"/>
        </w:rPr>
        <w:t>i pradėta viešųjų pirkimų procedūra. Šiam projektui iš valstybės biudžeto yra skirti 5 mln. eurų ir iškeltas labai ambicingas tikslas Savivaldybės administracijai 2020 m. panaudoti šias lėšas.</w:t>
      </w:r>
    </w:p>
    <w:p w:rsidR="00B131E2" w:rsidRPr="000F4AF3" w:rsidRDefault="00B131E2" w:rsidP="00372B31">
      <w:pPr>
        <w:ind w:firstLine="709"/>
        <w:jc w:val="both"/>
        <w:outlineLvl w:val="0"/>
        <w:rPr>
          <w:rFonts w:eastAsia="Calibri"/>
        </w:rPr>
      </w:pPr>
      <w:r w:rsidRPr="000F4AF3">
        <w:rPr>
          <w:rFonts w:eastAsia="Calibri"/>
        </w:rPr>
        <w:lastRenderedPageBreak/>
        <w:t xml:space="preserve">Kitas svarbus miestui investicinis projektas, kurio įgyvendinimas 2019 m., deja, nevyko labai sėkmingai – tai naujos bendrojo </w:t>
      </w:r>
      <w:r w:rsidR="008F53E7" w:rsidRPr="000F4AF3">
        <w:rPr>
          <w:rFonts w:eastAsia="Calibri"/>
        </w:rPr>
        <w:t>ugdymo</w:t>
      </w:r>
      <w:r w:rsidRPr="000F4AF3">
        <w:rPr>
          <w:rFonts w:eastAsia="Calibri"/>
        </w:rPr>
        <w:t xml:space="preserve"> mokyklos statyba šiaurinėje miesto dalyje. Mano nuomone, projekto veiklos ir finansavimas joms buvo suplanuot</w:t>
      </w:r>
      <w:r w:rsidR="00E50A16">
        <w:rPr>
          <w:rFonts w:eastAsia="Calibri"/>
        </w:rPr>
        <w:t>i</w:t>
      </w:r>
      <w:r w:rsidRPr="000F4AF3">
        <w:rPr>
          <w:rFonts w:eastAsia="Calibri"/>
        </w:rPr>
        <w:t xml:space="preserve"> per daug optimistiškai, nepakankamai gerai įvertinus pasirinkto sklypo specifiką (reikėjo iškelti šilumos, dujų, interneto ir elektros tinklus, susitarti su gretimo sklypo investuoto</w:t>
      </w:r>
      <w:r w:rsidR="00372B31" w:rsidRPr="000F4AF3">
        <w:rPr>
          <w:rFonts w:eastAsia="Calibri"/>
        </w:rPr>
        <w:t xml:space="preserve">ju dėl bendrų komunikacijų bei </w:t>
      </w:r>
      <w:r w:rsidRPr="000F4AF3">
        <w:rPr>
          <w:rFonts w:eastAsia="Calibri"/>
        </w:rPr>
        <w:t>kelio vystymo), be to, atsirado klausimų dėl poreikio koreguoti techninį projektą. Dėl šių priežasčių, matant, kad projekto įgyvendinimas tempas yra gerokai lėtesnis</w:t>
      </w:r>
      <w:r w:rsidR="00372B31" w:rsidRPr="000F4AF3">
        <w:rPr>
          <w:rFonts w:eastAsia="Calibri"/>
        </w:rPr>
        <w:t>,</w:t>
      </w:r>
      <w:r w:rsidRPr="000F4AF3">
        <w:rPr>
          <w:rFonts w:eastAsia="Calibri"/>
        </w:rPr>
        <w:t xml:space="preserve"> nei planuota, </w:t>
      </w:r>
      <w:r w:rsidR="00372B31" w:rsidRPr="000F4AF3">
        <w:rPr>
          <w:rFonts w:eastAsia="Calibri"/>
        </w:rPr>
        <w:t>per metus</w:t>
      </w:r>
      <w:r w:rsidRPr="000F4AF3">
        <w:rPr>
          <w:rFonts w:eastAsia="Calibri"/>
        </w:rPr>
        <w:t xml:space="preserve"> teko perskirstyti šiam projektui numatytas lėšas kitiems projektams vykdyti ir atidėti vykdymo terminus. Tikiuosi, kad išsprendus minėtas problemas, mokyklos statybos darbai įgaus pagreitį 2020 m., nes šiaurinėje miesto dalyje ugdymo vietų trūkumo klausimas yra labai opus. </w:t>
      </w:r>
    </w:p>
    <w:p w:rsidR="00B131E2" w:rsidRPr="000F4AF3" w:rsidRDefault="00B131E2" w:rsidP="00372B31">
      <w:pPr>
        <w:ind w:firstLine="709"/>
        <w:jc w:val="both"/>
        <w:outlineLvl w:val="0"/>
        <w:rPr>
          <w:rFonts w:eastAsia="Calibri"/>
        </w:rPr>
      </w:pPr>
      <w:r w:rsidRPr="000F4AF3">
        <w:rPr>
          <w:rFonts w:eastAsia="Calibri"/>
        </w:rPr>
        <w:t>2019 m. teko revizuoti visus Savivaldybės administracijos vykdomus investicinius projektus bei nustatyti aiškius prioritetus, kuriuos projektus įtraukti į vykdomų Investicinių projektų sąrašą, rengiant Klaipėdos miesto savivaldybės 2020</w:t>
      </w:r>
      <w:r w:rsidR="00F63FB3" w:rsidRPr="000F4AF3">
        <w:rPr>
          <w:rFonts w:eastAsia="Calibri"/>
        </w:rPr>
        <w:t>–</w:t>
      </w:r>
      <w:r w:rsidRPr="000F4AF3">
        <w:rPr>
          <w:rFonts w:eastAsia="Calibri"/>
        </w:rPr>
        <w:t xml:space="preserve">2022 m. strateginį veiklos planą bei Klaipėdos miesto savivaldybės 2020 m. biudžetą. Tokį veiksmą inicijavau pamatęs, kad Savivaldybės administracija yra pradėjusi labai daug projektų, nesubalansuotų su turimais žmonių ir finansiniais ištekliais. Esant tokiai situacijai, resursai išblaškomi ir trūksta susitelkimo į svarbiausius miestui projektus. Pirmenybė planuojant veiklas buvo skirta ES struktūrinių fondų iš dalies finansuojamiems projektams bei projektams, atitinkantiems </w:t>
      </w:r>
      <w:r w:rsidR="00F63FB3" w:rsidRPr="000F4AF3">
        <w:rPr>
          <w:rFonts w:eastAsia="Calibri"/>
        </w:rPr>
        <w:t xml:space="preserve">Savivaldybės </w:t>
      </w:r>
      <w:r w:rsidRPr="000F4AF3">
        <w:rPr>
          <w:rFonts w:eastAsia="Calibri"/>
        </w:rPr>
        <w:t>tarybos patvirtintus savivaldybės 2019</w:t>
      </w:r>
      <w:r w:rsidR="00F63FB3" w:rsidRPr="000F4AF3">
        <w:rPr>
          <w:rFonts w:eastAsia="Calibri"/>
        </w:rPr>
        <w:t>–</w:t>
      </w:r>
      <w:r w:rsidRPr="000F4AF3">
        <w:rPr>
          <w:rFonts w:eastAsia="Calibri"/>
        </w:rPr>
        <w:t xml:space="preserve">2023 m. veiklos prioritetus. </w:t>
      </w:r>
    </w:p>
    <w:p w:rsidR="00B131E2" w:rsidRPr="000F4AF3" w:rsidRDefault="00B131E2" w:rsidP="00372B31">
      <w:pPr>
        <w:ind w:firstLine="709"/>
        <w:jc w:val="both"/>
        <w:rPr>
          <w:bCs/>
          <w:iCs/>
          <w:color w:val="000000"/>
          <w:kern w:val="24"/>
        </w:rPr>
      </w:pPr>
      <w:r w:rsidRPr="000F4AF3">
        <w:rPr>
          <w:rFonts w:eastAsia="Calibri"/>
        </w:rPr>
        <w:t xml:space="preserve">2019 m. tęsiau ankstesnėje kadencijoje pradėtą Savivaldybės administracijos pertvarką. Išorės konsultantams atlikus Savivaldybės administracijos ir pavaldžių įstaigų </w:t>
      </w:r>
      <w:r w:rsidRPr="000F4AF3">
        <w:rPr>
          <w:lang w:eastAsia="lt-LT"/>
        </w:rPr>
        <w:t xml:space="preserve">darbo organizavimo vertinimą, po ilgų diskusijų su darbuotojų atstovais ir politikais 2019 m. lapkričio mėn. </w:t>
      </w:r>
      <w:r w:rsidR="00F63FB3" w:rsidRPr="000F4AF3">
        <w:rPr>
          <w:lang w:eastAsia="lt-LT"/>
        </w:rPr>
        <w:t>S</w:t>
      </w:r>
      <w:r w:rsidRPr="000F4AF3">
        <w:rPr>
          <w:lang w:eastAsia="lt-LT"/>
        </w:rPr>
        <w:t>avivaldybės taryba patvirtino naują Savivaldybės administracijos struktūrą.</w:t>
      </w:r>
      <w:r w:rsidRPr="000F4AF3">
        <w:rPr>
          <w:iCs/>
          <w:color w:val="000000"/>
          <w:kern w:val="24"/>
        </w:rPr>
        <w:t xml:space="preserve"> Naujoji Savivaldybės administracijos struktūra įsigalios nuo 2020 m. balandžio 1 d. Pagrindinis pokytis, kurio siekiama šia pertvarka – orientacija į rezultatus, o ne procedūras. Dėl to buvo sumažintas</w:t>
      </w:r>
      <w:r w:rsidRPr="000F4AF3">
        <w:rPr>
          <w:bCs/>
          <w:iCs/>
          <w:color w:val="000000"/>
          <w:kern w:val="24"/>
        </w:rPr>
        <w:t xml:space="preserve"> valdymo grandžių </w:t>
      </w:r>
      <w:r w:rsidRPr="000F4AF3">
        <w:rPr>
          <w:iCs/>
          <w:color w:val="000000"/>
          <w:kern w:val="24"/>
        </w:rPr>
        <w:t xml:space="preserve">skaičius, sudarytos palankesnės sąlygos </w:t>
      </w:r>
      <w:r w:rsidRPr="000F4AF3">
        <w:rPr>
          <w:bCs/>
          <w:iCs/>
          <w:color w:val="000000"/>
          <w:kern w:val="24"/>
        </w:rPr>
        <w:t>komandiniam darbui</w:t>
      </w:r>
      <w:r w:rsidRPr="000F4AF3">
        <w:rPr>
          <w:iCs/>
          <w:color w:val="000000"/>
          <w:kern w:val="24"/>
        </w:rPr>
        <w:t xml:space="preserve">, </w:t>
      </w:r>
      <w:r w:rsidRPr="000F4AF3">
        <w:rPr>
          <w:bCs/>
          <w:iCs/>
          <w:color w:val="000000"/>
          <w:kern w:val="24"/>
        </w:rPr>
        <w:t xml:space="preserve">tarpsektoriniam bendradarbiavimui, rezultatyvesniam projektų įgyvendinimui. Užbaigus Savivaldybės administracijos pertvarką planuojami pokyčiai pavaldžiose įstaigose ir įmonėse, siekiant optimizuoti ir tobulinti jų veiklą. </w:t>
      </w:r>
    </w:p>
    <w:p w:rsidR="00B131E2" w:rsidRPr="000F4AF3" w:rsidRDefault="00B131E2" w:rsidP="00372B31">
      <w:pPr>
        <w:ind w:firstLine="709"/>
        <w:jc w:val="both"/>
        <w:rPr>
          <w:rFonts w:eastAsia="Calibri"/>
        </w:rPr>
      </w:pPr>
      <w:r w:rsidRPr="000F4AF3">
        <w:rPr>
          <w:rFonts w:eastAsia="Calibri"/>
        </w:rPr>
        <w:t xml:space="preserve">2019 m. nemažai dėmesio pareikalavo savivaldybės kontroliuojamų įmonių valdymas. Po </w:t>
      </w:r>
      <w:r w:rsidR="00E13C87">
        <w:rPr>
          <w:rFonts w:eastAsia="Calibri"/>
        </w:rPr>
        <w:t>s</w:t>
      </w:r>
      <w:r w:rsidRPr="000F4AF3">
        <w:rPr>
          <w:rFonts w:eastAsia="Calibri"/>
        </w:rPr>
        <w:t xml:space="preserve">avivaldybės tarybos rinkimų teko  iš naujo suformuoti įmonių valdymo organus – stebėtojų tarybas bei valdybas, organizuoti akcininko lūkesčių raštų parengimą, suderinimą su įmonėmis ir patvirtinimą, spręsti daug su įmonių valdymu susijusių probleminių situacijų, visų pirma, siekiant užtikrinti skaidrią jų veiklą. </w:t>
      </w:r>
    </w:p>
    <w:p w:rsidR="00B131E2" w:rsidRPr="000F4AF3" w:rsidRDefault="00B131E2" w:rsidP="00372B31">
      <w:pPr>
        <w:ind w:firstLine="709"/>
        <w:jc w:val="both"/>
        <w:rPr>
          <w:rFonts w:eastAsia="Calibri"/>
          <w:color w:val="000000"/>
          <w:shd w:val="clear" w:color="auto" w:fill="FFFFFF"/>
        </w:rPr>
      </w:pPr>
      <w:r w:rsidRPr="000F4AF3">
        <w:rPr>
          <w:rFonts w:eastAsia="Calibri"/>
        </w:rPr>
        <w:t xml:space="preserve">2019 m. vyko intensyvūs Klaipėdos miesto savivaldybės bendrojo plano parengimo darbai, kuriuos lydėjo didelis valstybės institucijų, politikų, visuomenės susidomėjimas. Parengti </w:t>
      </w:r>
      <w:r w:rsidRPr="000F4AF3">
        <w:rPr>
          <w:rFonts w:eastAsia="Calibri"/>
          <w:color w:val="000000"/>
          <w:shd w:val="clear" w:color="auto" w:fill="FFFFFF"/>
        </w:rPr>
        <w:t xml:space="preserve">konkretizuoti sprendiniai, vyko jų viešinimas, gauta </w:t>
      </w:r>
      <w:r w:rsidR="006A25AE" w:rsidRPr="000F4AF3">
        <w:rPr>
          <w:rFonts w:eastAsia="Calibri"/>
          <w:color w:val="000000"/>
          <w:shd w:val="clear" w:color="auto" w:fill="FFFFFF"/>
        </w:rPr>
        <w:t>daugiau kaip</w:t>
      </w:r>
      <w:r w:rsidRPr="000F4AF3">
        <w:rPr>
          <w:rFonts w:eastAsia="Calibri"/>
          <w:color w:val="000000"/>
          <w:shd w:val="clear" w:color="auto" w:fill="FFFFFF"/>
        </w:rPr>
        <w:t xml:space="preserve"> 90 pasiūlymų iš fizinių ir juridinių asmenų. Šį miestui svarbų dokumentą tikimasi patvirtinti 2020 m.</w:t>
      </w:r>
    </w:p>
    <w:p w:rsidR="00B131E2" w:rsidRPr="000F4AF3" w:rsidRDefault="00B131E2" w:rsidP="00372B31">
      <w:pPr>
        <w:ind w:firstLine="709"/>
        <w:jc w:val="both"/>
        <w:rPr>
          <w:rFonts w:eastAsia="Calibri"/>
          <w:color w:val="000000"/>
          <w:shd w:val="clear" w:color="auto" w:fill="FFFFFF"/>
        </w:rPr>
      </w:pPr>
      <w:r w:rsidRPr="000F4AF3">
        <w:rPr>
          <w:rFonts w:eastAsia="Calibri"/>
          <w:color w:val="000000"/>
          <w:shd w:val="clear" w:color="auto" w:fill="FFFFFF"/>
        </w:rPr>
        <w:t>2020 m. Klaipėdos miesto savivaldybės laukia daug svarbių darbų – stambių transporto mazgų rekonstrukcijos, viešųjų erdvių tvarkymo bei paslaugoms teikti būtinų objektų statybos projektų įgyvendinimas, didelių tarptautinių renginių – Europos folkloro festivalio „Europiada“, Europos jaunimo sostinė</w:t>
      </w:r>
      <w:r w:rsidR="006A25AE" w:rsidRPr="000F4AF3">
        <w:rPr>
          <w:rFonts w:eastAsia="Calibri"/>
          <w:color w:val="000000"/>
          <w:shd w:val="clear" w:color="auto" w:fill="FFFFFF"/>
        </w:rPr>
        <w:t>s</w:t>
      </w:r>
      <w:r w:rsidRPr="000F4AF3">
        <w:rPr>
          <w:rFonts w:eastAsia="Calibri"/>
          <w:color w:val="000000"/>
          <w:shd w:val="clear" w:color="auto" w:fill="FFFFFF"/>
        </w:rPr>
        <w:t xml:space="preserve">, sporto čempionatų organizavimas, svarbių planavimo dokumentų – </w:t>
      </w:r>
      <w:r w:rsidR="006A25AE" w:rsidRPr="000F4AF3">
        <w:rPr>
          <w:rFonts w:eastAsia="Calibri"/>
          <w:color w:val="000000"/>
          <w:shd w:val="clear" w:color="auto" w:fill="FFFFFF"/>
        </w:rPr>
        <w:t>B</w:t>
      </w:r>
      <w:r w:rsidRPr="000F4AF3">
        <w:rPr>
          <w:rFonts w:eastAsia="Calibri"/>
          <w:color w:val="000000"/>
          <w:shd w:val="clear" w:color="auto" w:fill="FFFFFF"/>
        </w:rPr>
        <w:t xml:space="preserve">endrojo plano ir </w:t>
      </w:r>
      <w:r w:rsidR="006A25AE" w:rsidRPr="000F4AF3">
        <w:rPr>
          <w:rFonts w:eastAsia="Calibri"/>
          <w:color w:val="000000"/>
          <w:shd w:val="clear" w:color="auto" w:fill="FFFFFF"/>
        </w:rPr>
        <w:t xml:space="preserve">2021–2030 m. </w:t>
      </w:r>
      <w:r w:rsidRPr="000F4AF3">
        <w:rPr>
          <w:rFonts w:eastAsia="Calibri"/>
          <w:color w:val="000000"/>
          <w:shd w:val="clear" w:color="auto" w:fill="FFFFFF"/>
        </w:rPr>
        <w:t xml:space="preserve">strateginio plėtros plano patvirtinimas. </w:t>
      </w:r>
    </w:p>
    <w:p w:rsidR="00B131E2" w:rsidRPr="000F4AF3" w:rsidRDefault="00B131E2" w:rsidP="00372B31">
      <w:pPr>
        <w:ind w:firstLine="709"/>
        <w:jc w:val="both"/>
        <w:rPr>
          <w:rFonts w:eastAsia="Calibri"/>
          <w:color w:val="000000"/>
          <w:shd w:val="clear" w:color="auto" w:fill="FFFFFF"/>
        </w:rPr>
      </w:pPr>
      <w:r w:rsidRPr="000F4AF3">
        <w:rPr>
          <w:rFonts w:eastAsia="Calibri"/>
          <w:color w:val="000000"/>
          <w:shd w:val="clear" w:color="auto" w:fill="FFFFFF"/>
        </w:rPr>
        <w:t xml:space="preserve">Sėkmingą rezultatą įmanoma pasiekti tik veikiant kartu </w:t>
      </w:r>
      <w:r w:rsidR="006A25AE" w:rsidRPr="000F4AF3">
        <w:rPr>
          <w:rFonts w:eastAsia="Calibri"/>
          <w:color w:val="000000"/>
          <w:shd w:val="clear" w:color="auto" w:fill="FFFFFF"/>
        </w:rPr>
        <w:t>S</w:t>
      </w:r>
      <w:r w:rsidRPr="000F4AF3">
        <w:rPr>
          <w:rFonts w:eastAsia="Calibri"/>
          <w:color w:val="000000"/>
          <w:shd w:val="clear" w:color="auto" w:fill="FFFFFF"/>
        </w:rPr>
        <w:t>avivaldybės tarybai, Savivaldybės administracijai, miesto bendruomenei. Todėl nuoširdžiai kviečiu visus susitelkti vardan bendrų miesto tikslų ir pasiekti, kad 2020 m. rezultatai būtų daug geresni nei 2019 m.</w:t>
      </w:r>
    </w:p>
    <w:p w:rsidR="00B131E2" w:rsidRPr="000F4AF3" w:rsidRDefault="00B131E2" w:rsidP="00372B31">
      <w:pPr>
        <w:ind w:firstLine="709"/>
        <w:jc w:val="both"/>
        <w:rPr>
          <w:rFonts w:eastAsia="Calibri"/>
          <w:color w:val="000000"/>
          <w:shd w:val="clear" w:color="auto" w:fill="FFFFFF"/>
        </w:rPr>
      </w:pPr>
    </w:p>
    <w:p w:rsidR="00B131E2" w:rsidRPr="000F4AF3" w:rsidRDefault="00B131E2" w:rsidP="00372B31">
      <w:pPr>
        <w:ind w:firstLine="709"/>
        <w:jc w:val="both"/>
        <w:rPr>
          <w:rFonts w:eastAsia="Calibri"/>
          <w:color w:val="000000"/>
          <w:shd w:val="clear" w:color="auto" w:fill="FFFFFF"/>
        </w:rPr>
      </w:pPr>
    </w:p>
    <w:p w:rsidR="00B131E2" w:rsidRPr="000F4AF3" w:rsidRDefault="00B131E2" w:rsidP="006A25AE">
      <w:pPr>
        <w:jc w:val="both"/>
        <w:rPr>
          <w:rFonts w:eastAsia="Calibri"/>
          <w:color w:val="000000"/>
          <w:shd w:val="clear" w:color="auto" w:fill="FFFFFF"/>
        </w:rPr>
      </w:pPr>
      <w:r w:rsidRPr="000F4AF3">
        <w:rPr>
          <w:rFonts w:eastAsia="Calibri"/>
          <w:color w:val="000000"/>
          <w:shd w:val="clear" w:color="auto" w:fill="FFFFFF"/>
        </w:rPr>
        <w:t>Savivaldybės administracijos direktorius</w:t>
      </w:r>
      <w:r w:rsidRPr="000F4AF3">
        <w:rPr>
          <w:rFonts w:eastAsia="Calibri"/>
          <w:color w:val="000000"/>
          <w:shd w:val="clear" w:color="auto" w:fill="FFFFFF"/>
        </w:rPr>
        <w:tab/>
      </w:r>
      <w:r w:rsidRPr="000F4AF3">
        <w:rPr>
          <w:rFonts w:eastAsia="Calibri"/>
          <w:color w:val="000000"/>
          <w:shd w:val="clear" w:color="auto" w:fill="FFFFFF"/>
        </w:rPr>
        <w:tab/>
      </w:r>
      <w:r w:rsidRPr="000F4AF3">
        <w:rPr>
          <w:rFonts w:eastAsia="Calibri"/>
          <w:color w:val="000000"/>
          <w:shd w:val="clear" w:color="auto" w:fill="FFFFFF"/>
        </w:rPr>
        <w:tab/>
        <w:t>Gintaras Neniškis</w:t>
      </w:r>
    </w:p>
    <w:p w:rsidR="00B131E2" w:rsidRPr="000F4AF3" w:rsidRDefault="00B131E2" w:rsidP="00372B31">
      <w:pPr>
        <w:ind w:firstLine="709"/>
        <w:jc w:val="both"/>
        <w:rPr>
          <w:bCs/>
          <w:iCs/>
          <w:color w:val="000000"/>
          <w:kern w:val="24"/>
        </w:rPr>
      </w:pPr>
    </w:p>
    <w:p w:rsidR="00B131E2" w:rsidRPr="000F4AF3" w:rsidRDefault="00B131E2" w:rsidP="00372B31">
      <w:pPr>
        <w:ind w:firstLine="709"/>
        <w:jc w:val="both"/>
        <w:rPr>
          <w:rFonts w:eastAsia="Calibri"/>
        </w:rPr>
      </w:pPr>
    </w:p>
    <w:p w:rsidR="00B131E2" w:rsidRPr="000F4AF3" w:rsidRDefault="00B131E2" w:rsidP="00372B31">
      <w:pPr>
        <w:ind w:firstLine="709"/>
        <w:jc w:val="both"/>
        <w:rPr>
          <w:rFonts w:eastAsia="Calibri"/>
          <w:b/>
        </w:rPr>
      </w:pPr>
    </w:p>
    <w:p w:rsidR="00B131E2" w:rsidRPr="000F4AF3" w:rsidRDefault="00B131E2" w:rsidP="00372B31">
      <w:pPr>
        <w:ind w:firstLine="709"/>
        <w:jc w:val="both"/>
        <w:rPr>
          <w:rFonts w:eastAsia="Calibri"/>
          <w:b/>
        </w:rPr>
      </w:pPr>
    </w:p>
    <w:p w:rsidR="00B131E2" w:rsidRPr="000F4AF3" w:rsidRDefault="00B131E2" w:rsidP="00372B31">
      <w:pPr>
        <w:ind w:firstLine="709"/>
        <w:jc w:val="both"/>
        <w:rPr>
          <w:rFonts w:eastAsia="Calibri"/>
        </w:rPr>
      </w:pPr>
      <w:r w:rsidRPr="000F4AF3">
        <w:rPr>
          <w:rFonts w:eastAsia="Calibri"/>
        </w:rPr>
        <w:lastRenderedPageBreak/>
        <w:t>Toliau pateikiama Savivaldybės administracijos veiklos ataskaita pagal pagrindines sritis: bendrosios valdymo funkcijos, miesto vystymas, miesto priežiūra, paslaugos gyventojams, ugdymas ir kultūra.</w:t>
      </w:r>
    </w:p>
    <w:p w:rsidR="00B131E2" w:rsidRPr="000F4AF3" w:rsidRDefault="00B131E2" w:rsidP="006A25AE">
      <w:pPr>
        <w:jc w:val="both"/>
        <w:rPr>
          <w:rFonts w:eastAsia="Calibri"/>
          <w:b/>
        </w:rPr>
      </w:pPr>
    </w:p>
    <w:p w:rsidR="00B131E2" w:rsidRPr="000F4AF3" w:rsidRDefault="00B131E2" w:rsidP="006A25AE">
      <w:pPr>
        <w:jc w:val="center"/>
        <w:rPr>
          <w:rFonts w:eastAsia="Calibri"/>
          <w:b/>
        </w:rPr>
      </w:pPr>
      <w:r w:rsidRPr="000F4AF3">
        <w:rPr>
          <w:rFonts w:eastAsia="Calibri"/>
          <w:b/>
        </w:rPr>
        <w:t>BENDROSIOS VALDYMO FUNKCIJOS</w:t>
      </w:r>
    </w:p>
    <w:p w:rsidR="00B131E2" w:rsidRPr="000F4AF3" w:rsidRDefault="00B131E2" w:rsidP="006A25AE">
      <w:pPr>
        <w:jc w:val="center"/>
        <w:rPr>
          <w:rFonts w:eastAsia="Calibri"/>
          <w:b/>
        </w:rPr>
      </w:pPr>
    </w:p>
    <w:p w:rsidR="00B131E2" w:rsidRPr="000F4AF3" w:rsidRDefault="00B131E2" w:rsidP="006A25AE">
      <w:pPr>
        <w:jc w:val="center"/>
        <w:rPr>
          <w:rFonts w:eastAsia="Calibri"/>
          <w:b/>
        </w:rPr>
      </w:pPr>
      <w:r w:rsidRPr="000F4AF3">
        <w:rPr>
          <w:rFonts w:eastAsia="Calibri"/>
          <w:b/>
        </w:rPr>
        <w:t>Strateginis planavimas</w:t>
      </w:r>
    </w:p>
    <w:p w:rsidR="00B131E2" w:rsidRPr="000F4AF3" w:rsidRDefault="00B131E2" w:rsidP="00B131E2">
      <w:pPr>
        <w:ind w:firstLine="851"/>
        <w:jc w:val="both"/>
        <w:rPr>
          <w:rFonts w:eastAsia="Calibri"/>
          <w:b/>
        </w:rPr>
      </w:pPr>
    </w:p>
    <w:p w:rsidR="00B131E2" w:rsidRPr="000F4AF3" w:rsidRDefault="00B131E2" w:rsidP="00372B31">
      <w:pPr>
        <w:ind w:firstLine="709"/>
        <w:jc w:val="both"/>
        <w:rPr>
          <w:rFonts w:eastAsia="Calibri"/>
        </w:rPr>
      </w:pPr>
      <w:r w:rsidRPr="000F4AF3">
        <w:rPr>
          <w:rFonts w:eastAsia="Calibri"/>
        </w:rPr>
        <w:t>Savivaldybės administracija 2019 m. pradėjo rengti Klaipėdos miesto savivaldybės 2021</w:t>
      </w:r>
      <w:r w:rsidR="000F4AF3" w:rsidRPr="000F4AF3">
        <w:rPr>
          <w:rFonts w:eastAsia="Calibri"/>
        </w:rPr>
        <w:t>–</w:t>
      </w:r>
      <w:r w:rsidRPr="000F4AF3">
        <w:rPr>
          <w:rFonts w:eastAsia="Calibri"/>
        </w:rPr>
        <w:t xml:space="preserve">2030 metų strateginį plėtros planą (toliau – SPP). Mero potvarkiu sudarytos 6 teminės darbo grupės: Aplinkos apsaugos, Ekonominės ir verslo aplinkos, Socialinės aplinkos, Švietimo, sporto ir kultūros, Urbanistinio planavimo ir infrastruktūros, Viešojo sektoriaus. Darbo grupių paskirtis </w:t>
      </w:r>
      <w:r w:rsidR="000F4AF3" w:rsidRPr="000F4AF3">
        <w:rPr>
          <w:rFonts w:eastAsia="Calibri"/>
        </w:rPr>
        <w:t>–</w:t>
      </w:r>
      <w:r w:rsidRPr="000F4AF3">
        <w:rPr>
          <w:rFonts w:eastAsia="Calibri"/>
        </w:rPr>
        <w:t xml:space="preserve">  dalyvauti </w:t>
      </w:r>
      <w:r w:rsidR="000F4AF3" w:rsidRPr="000F4AF3">
        <w:rPr>
          <w:rFonts w:eastAsia="Calibri"/>
        </w:rPr>
        <w:t xml:space="preserve">rengiant </w:t>
      </w:r>
      <w:r w:rsidRPr="000F4AF3">
        <w:rPr>
          <w:rFonts w:eastAsia="Calibri"/>
        </w:rPr>
        <w:t>Klaipėdos SPP, teikti reikalingą informaciją ir konsultuoti Klaipėdos SPP rengėjus rengiant SPP projektą. Į darbo grupių veiklą įsi</w:t>
      </w:r>
      <w:r w:rsidR="000F4AF3" w:rsidRPr="000F4AF3">
        <w:rPr>
          <w:rFonts w:eastAsia="Calibri"/>
        </w:rPr>
        <w:t>traukė</w:t>
      </w:r>
      <w:r w:rsidRPr="000F4AF3">
        <w:rPr>
          <w:rFonts w:eastAsia="Calibri"/>
        </w:rPr>
        <w:t xml:space="preserve"> 115 asmenų iš Savivaldybės administracijos, </w:t>
      </w:r>
      <w:r w:rsidR="000F4AF3" w:rsidRPr="000F4AF3">
        <w:rPr>
          <w:rFonts w:eastAsia="Calibri"/>
        </w:rPr>
        <w:t>S</w:t>
      </w:r>
      <w:r w:rsidRPr="000F4AF3">
        <w:rPr>
          <w:rFonts w:eastAsia="Calibri"/>
        </w:rPr>
        <w:t>avivaldybės tarybos, mieste veikiančių įstaigų, įmonių, asocijuotų struktūrų, bendruomenių. 2019 m. atliktas gyventojų nuomonės tyrimas, parengta praėjusio laikotarpio SPP įgyvendinimo analizė, miesto vystymosi statistikos rodiklių tyrimas. SPP numatoma patvirtinti 2020 m. pabaigoje.</w:t>
      </w:r>
    </w:p>
    <w:p w:rsidR="00B131E2" w:rsidRPr="000F4AF3" w:rsidRDefault="00B131E2" w:rsidP="00372B31">
      <w:pPr>
        <w:ind w:firstLine="709"/>
        <w:jc w:val="both"/>
        <w:rPr>
          <w:rFonts w:eastAsia="Calibri"/>
        </w:rPr>
      </w:pPr>
      <w:r w:rsidRPr="000F4AF3">
        <w:rPr>
          <w:rFonts w:eastAsia="Calibri"/>
        </w:rPr>
        <w:t xml:space="preserve">Savivaldybės administracija atliko pagrindinių savivaldybės strateginio planavimo dokumentų – strateginio plėtros ir strateginio veiklos planų stebėseną ir parengė ataskaitas, kurias teikė svarstyti ir tvirtinti </w:t>
      </w:r>
      <w:r w:rsidR="000F4AF3" w:rsidRPr="000F4AF3">
        <w:rPr>
          <w:rFonts w:eastAsia="Calibri"/>
        </w:rPr>
        <w:t>S</w:t>
      </w:r>
      <w:r w:rsidRPr="000F4AF3">
        <w:rPr>
          <w:rFonts w:eastAsia="Calibri"/>
        </w:rPr>
        <w:t xml:space="preserve">avivaldybės tarybai. </w:t>
      </w:r>
    </w:p>
    <w:p w:rsidR="00B131E2" w:rsidRPr="000F4AF3" w:rsidRDefault="00B131E2" w:rsidP="00372B31">
      <w:pPr>
        <w:ind w:firstLine="709"/>
        <w:jc w:val="both"/>
        <w:rPr>
          <w:rFonts w:eastAsia="Calibri"/>
        </w:rPr>
      </w:pPr>
      <w:r w:rsidRPr="000F4AF3">
        <w:rPr>
          <w:rFonts w:eastAsia="Calibri"/>
        </w:rPr>
        <w:t xml:space="preserve">Surinkti duomenys rodo, kad 2018 m. </w:t>
      </w:r>
      <w:bookmarkStart w:id="2" w:name="_GoBack"/>
      <w:bookmarkEnd w:id="2"/>
      <w:r w:rsidRPr="000F4AF3">
        <w:rPr>
          <w:rFonts w:eastAsia="Calibri"/>
        </w:rPr>
        <w:t xml:space="preserve">pagal suplanuotus terminus buvo </w:t>
      </w:r>
      <w:r w:rsidR="000F4AF3" w:rsidRPr="000F4AF3">
        <w:rPr>
          <w:rFonts w:eastAsia="Calibri"/>
        </w:rPr>
        <w:t>visiškai</w:t>
      </w:r>
      <w:r w:rsidRPr="000F4AF3">
        <w:rPr>
          <w:rFonts w:eastAsia="Calibri"/>
        </w:rPr>
        <w:t xml:space="preserve"> įgyvendinta 9,2 proc. Klaipėdos miesto savivaldybės 2013</w:t>
      </w:r>
      <w:r w:rsidR="000F4AF3" w:rsidRPr="000F4AF3">
        <w:rPr>
          <w:rFonts w:eastAsia="Calibri"/>
        </w:rPr>
        <w:t>–</w:t>
      </w:r>
      <w:r w:rsidRPr="000F4AF3">
        <w:rPr>
          <w:rFonts w:eastAsia="Calibri"/>
        </w:rPr>
        <w:t>2020 m. strateginio plėtros plano priemonių, vykdoma 85,6 proc., nevykdoma 4,8 proc., nevykdytina 0,4 proc. priemonių.</w:t>
      </w:r>
    </w:p>
    <w:p w:rsidR="00B131E2" w:rsidRPr="000F4AF3" w:rsidRDefault="00B131E2" w:rsidP="00372B31">
      <w:pPr>
        <w:ind w:firstLine="709"/>
        <w:jc w:val="both"/>
        <w:rPr>
          <w:rFonts w:eastAsia="Calibri"/>
        </w:rPr>
      </w:pPr>
      <w:r w:rsidRPr="000F4AF3">
        <w:rPr>
          <w:rFonts w:eastAsia="Calibri"/>
          <w:lang w:eastAsia="lt-LT"/>
        </w:rPr>
        <w:t>Savivaldybės administracija 2019 m. siekė 3 strateginių tikslų ir vykdė 13 Klaipėdos miesto savivaldybės 2019</w:t>
      </w:r>
      <w:r w:rsidR="000F4AF3" w:rsidRPr="000F4AF3">
        <w:rPr>
          <w:rFonts w:eastAsia="Calibri"/>
          <w:lang w:eastAsia="lt-LT"/>
        </w:rPr>
        <w:t>–</w:t>
      </w:r>
      <w:r w:rsidRPr="000F4AF3">
        <w:rPr>
          <w:rFonts w:eastAsia="Calibri"/>
          <w:lang w:eastAsia="lt-LT"/>
        </w:rPr>
        <w:t xml:space="preserve">2021 m. strateginio veiklos plano (patvirtinto </w:t>
      </w:r>
      <w:r w:rsidR="000F4AF3" w:rsidRPr="000F4AF3">
        <w:rPr>
          <w:rFonts w:eastAsia="Calibri"/>
          <w:lang w:eastAsia="lt-LT"/>
        </w:rPr>
        <w:t>S</w:t>
      </w:r>
      <w:r w:rsidRPr="000F4AF3">
        <w:rPr>
          <w:rFonts w:eastAsia="Calibri"/>
          <w:lang w:eastAsia="lt-LT"/>
        </w:rPr>
        <w:t>avivaldybės tarybos 2019 m. sausio  31 d. sprendimu Nr. T2-19) programų. Atlikus minėtų programų įgyvendinimo analizę,  nustatyta, kad 2019 m. įvykdytų pagal planą priemonių ir papriemonių buvo 379 (85,36 proc.), iš dalies įvykdytų – 47 (10,59 proc.), neįvykdyta – 18 (4,05 proc.)</w:t>
      </w:r>
    </w:p>
    <w:p w:rsidR="00B131E2" w:rsidRPr="000F4AF3" w:rsidRDefault="00B131E2" w:rsidP="00372B31">
      <w:pPr>
        <w:ind w:firstLine="709"/>
        <w:jc w:val="both"/>
        <w:rPr>
          <w:rFonts w:eastAsia="Calibri"/>
        </w:rPr>
      </w:pPr>
      <w:r w:rsidRPr="000F4AF3">
        <w:rPr>
          <w:rFonts w:eastAsia="Calibri"/>
        </w:rPr>
        <w:t>Strateginio veiklos plano efekto ir rezultatų vertinimo kriterijų planuotų ir pasiektų reikšmių duomenys pateikiami 1 lentelėje.</w:t>
      </w:r>
    </w:p>
    <w:p w:rsidR="00372B31" w:rsidRPr="000F4AF3" w:rsidRDefault="00372B31" w:rsidP="00372B31">
      <w:pPr>
        <w:ind w:firstLine="709"/>
        <w:jc w:val="both"/>
        <w:rPr>
          <w:rFonts w:eastAsia="Calibri"/>
        </w:rPr>
      </w:pPr>
    </w:p>
    <w:p w:rsidR="00372B31" w:rsidRPr="000F4AF3" w:rsidRDefault="00372B31" w:rsidP="000F4AF3">
      <w:pPr>
        <w:jc w:val="both"/>
        <w:rPr>
          <w:rFonts w:eastAsia="Calibri"/>
          <w:b/>
          <w:lang w:eastAsia="lt-LT"/>
        </w:rPr>
      </w:pPr>
      <w:r w:rsidRPr="000F4AF3">
        <w:rPr>
          <w:rFonts w:eastAsia="Calibri"/>
          <w:b/>
          <w:lang w:eastAsia="lt-LT"/>
        </w:rPr>
        <w:t>1 lentelė. Klaipėdos miesto savivaldybės 2019-2021 m. strateginio veiklos plano vertinimo kriterijų reikšmių 2019 m. suvestinė</w:t>
      </w:r>
    </w:p>
    <w:p w:rsidR="00B131E2" w:rsidRPr="000F4AF3" w:rsidRDefault="00B131E2" w:rsidP="00B131E2">
      <w:pPr>
        <w:ind w:firstLine="851"/>
        <w:jc w:val="both"/>
        <w:rPr>
          <w:rFonts w:eastAsia="Calibri"/>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2126"/>
        <w:gridCol w:w="1871"/>
      </w:tblGrid>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B8CCE4"/>
            <w:hideMark/>
          </w:tcPr>
          <w:p w:rsidR="00B131E2" w:rsidRPr="000F4AF3" w:rsidRDefault="00B131E2" w:rsidP="00B131E2">
            <w:pPr>
              <w:ind w:firstLine="284"/>
              <w:jc w:val="center"/>
              <w:rPr>
                <w:rFonts w:eastAsia="Calibri"/>
                <w:b/>
                <w:bCs/>
                <w:noProof/>
              </w:rPr>
            </w:pPr>
            <w:r w:rsidRPr="000F4AF3">
              <w:rPr>
                <w:rFonts w:eastAsia="Calibri"/>
                <w:b/>
              </w:rPr>
              <w:t>01 STRATEGINIO TIKSLO – DIDINTI MIESTO KONKURENCINGUMĄ, KRYPTINGAI VYSTANT INFRASTRUKTŪRĄ IR SUDARANT PALANKIS SĄLYGAS VERSLUI REZULTATAI</w:t>
            </w:r>
          </w:p>
        </w:tc>
      </w:tr>
      <w:tr w:rsidR="00B131E2" w:rsidRPr="000F4AF3" w:rsidTr="00A4665F">
        <w:trPr>
          <w:trHeight w:val="315"/>
        </w:trPr>
        <w:tc>
          <w:tcPr>
            <w:tcW w:w="5529" w:type="dxa"/>
            <w:tcBorders>
              <w:top w:val="single" w:sz="4" w:space="0" w:color="auto"/>
              <w:left w:val="single" w:sz="4" w:space="0" w:color="auto"/>
              <w:bottom w:val="single" w:sz="4" w:space="0" w:color="auto"/>
              <w:right w:val="single" w:sz="4" w:space="0" w:color="auto"/>
            </w:tcBorders>
            <w:shd w:val="clear" w:color="auto" w:fill="F2F2F2"/>
            <w:hideMark/>
          </w:tcPr>
          <w:p w:rsidR="00B131E2" w:rsidRPr="000F4AF3" w:rsidRDefault="00B131E2" w:rsidP="000F4AF3">
            <w:pPr>
              <w:jc w:val="center"/>
              <w:rPr>
                <w:rFonts w:eastAsia="Calibri"/>
                <w:bCs/>
                <w:noProof/>
              </w:rPr>
            </w:pPr>
            <w:bookmarkStart w:id="3" w:name="_Hlk33083219"/>
            <w:r w:rsidRPr="000F4AF3">
              <w:rPr>
                <w:rFonts w:eastAsia="Calibri"/>
              </w:rPr>
              <w:t>Kriterijaus pavadinimas, mato vnt.</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rsidR="00305043" w:rsidRDefault="00B131E2" w:rsidP="000F4AF3">
            <w:pPr>
              <w:jc w:val="center"/>
              <w:rPr>
                <w:rFonts w:eastAsia="Calibri"/>
              </w:rPr>
            </w:pPr>
            <w:r w:rsidRPr="000F4AF3">
              <w:rPr>
                <w:rFonts w:eastAsia="Calibri"/>
              </w:rPr>
              <w:t xml:space="preserve">Kriterijaus planinė reikšmė </w:t>
            </w:r>
          </w:p>
          <w:p w:rsidR="00B131E2" w:rsidRPr="000F4AF3" w:rsidRDefault="00B131E2" w:rsidP="000F4AF3">
            <w:pPr>
              <w:jc w:val="center"/>
              <w:rPr>
                <w:rFonts w:eastAsia="Calibri"/>
              </w:rPr>
            </w:pPr>
            <w:r w:rsidRPr="000F4AF3">
              <w:rPr>
                <w:rFonts w:eastAsia="Calibri"/>
              </w:rPr>
              <w:t>2019 metais</w:t>
            </w:r>
          </w:p>
        </w:tc>
        <w:tc>
          <w:tcPr>
            <w:tcW w:w="1871" w:type="dxa"/>
            <w:tcBorders>
              <w:top w:val="single" w:sz="4" w:space="0" w:color="auto"/>
              <w:left w:val="single" w:sz="4" w:space="0" w:color="auto"/>
              <w:bottom w:val="single" w:sz="4" w:space="0" w:color="auto"/>
              <w:right w:val="single" w:sz="4" w:space="0" w:color="auto"/>
            </w:tcBorders>
            <w:shd w:val="clear" w:color="auto" w:fill="F2F2F2"/>
            <w:hideMark/>
          </w:tcPr>
          <w:p w:rsidR="000F4AF3" w:rsidRDefault="00B131E2" w:rsidP="000F4AF3">
            <w:pPr>
              <w:jc w:val="center"/>
              <w:rPr>
                <w:rFonts w:eastAsia="Calibri"/>
              </w:rPr>
            </w:pPr>
            <w:r w:rsidRPr="000F4AF3">
              <w:rPr>
                <w:rFonts w:eastAsia="Calibri"/>
              </w:rPr>
              <w:t>Kriterijaus reikšmė</w:t>
            </w:r>
          </w:p>
          <w:p w:rsidR="00B131E2" w:rsidRPr="000F4AF3" w:rsidRDefault="00B131E2" w:rsidP="000F4AF3">
            <w:pPr>
              <w:jc w:val="center"/>
              <w:rPr>
                <w:rFonts w:eastAsia="Calibri"/>
              </w:rPr>
            </w:pPr>
            <w:r w:rsidRPr="000F4AF3">
              <w:rPr>
                <w:rFonts w:eastAsia="Calibri"/>
              </w:rPr>
              <w:t>2019 metais</w:t>
            </w:r>
          </w:p>
        </w:tc>
      </w:tr>
      <w:tr w:rsidR="00B131E2" w:rsidRPr="000F4AF3" w:rsidTr="000F4AF3">
        <w:trPr>
          <w:trHeight w:val="409"/>
        </w:trPr>
        <w:tc>
          <w:tcPr>
            <w:tcW w:w="9526" w:type="dxa"/>
            <w:gridSpan w:val="3"/>
            <w:tcBorders>
              <w:top w:val="single" w:sz="4" w:space="0" w:color="auto"/>
              <w:left w:val="single" w:sz="4" w:space="0" w:color="auto"/>
              <w:bottom w:val="single" w:sz="4" w:space="0" w:color="auto"/>
              <w:right w:val="single" w:sz="4" w:space="0" w:color="auto"/>
            </w:tcBorders>
            <w:shd w:val="clear" w:color="auto" w:fill="DBE5F1"/>
            <w:hideMark/>
          </w:tcPr>
          <w:p w:rsidR="00B131E2" w:rsidRPr="000F4AF3" w:rsidRDefault="00B131E2" w:rsidP="00B131E2">
            <w:pPr>
              <w:ind w:firstLine="284"/>
              <w:jc w:val="center"/>
              <w:rPr>
                <w:rFonts w:eastAsia="Calibri"/>
                <w:b/>
              </w:rPr>
            </w:pPr>
            <w:r w:rsidRPr="000F4AF3">
              <w:rPr>
                <w:rFonts w:eastAsia="Calibri"/>
                <w:b/>
              </w:rPr>
              <w:t xml:space="preserve">Miesto urbanistinio planavimo programa (Nr. 01) </w:t>
            </w:r>
          </w:p>
        </w:tc>
      </w:tr>
      <w:tr w:rsidR="00B131E2" w:rsidRPr="000F4AF3" w:rsidTr="00A4665F">
        <w:trPr>
          <w:trHeight w:val="495"/>
        </w:trPr>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contextualSpacing/>
              <w:rPr>
                <w:rFonts w:eastAsia="Calibri"/>
                <w:b/>
              </w:rPr>
            </w:pPr>
            <w:r w:rsidRPr="000F4AF3">
              <w:rPr>
                <w:rFonts w:eastAsia="Calibri"/>
              </w:rPr>
              <w:t xml:space="preserve">Suderintų teritorijų planavimo dokumentų (specialiųjų planų, detaliųjų planų) skaičius, vnt.  </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19</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tabs>
                <w:tab w:val="left" w:pos="597"/>
              </w:tabs>
              <w:jc w:val="center"/>
              <w:rPr>
                <w:rFonts w:eastAsia="Calibri"/>
              </w:rPr>
            </w:pPr>
            <w:r w:rsidRPr="000F4AF3">
              <w:rPr>
                <w:rFonts w:eastAsia="Calibri"/>
                <w:lang w:eastAsia="lt-LT"/>
              </w:rPr>
              <w:t>24</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rPr>
            </w:pPr>
            <w:r w:rsidRPr="000F4AF3">
              <w:rPr>
                <w:rFonts w:eastAsia="Calibri"/>
              </w:rPr>
              <w:t>Visuomenės reikmėms atlaisvintos teritorijos plotas per ataskaitinį laikotarpį, ha</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0,1853</w:t>
            </w:r>
          </w:p>
          <w:p w:rsidR="00B131E2" w:rsidRPr="000F4AF3" w:rsidRDefault="00B131E2" w:rsidP="00B131E2">
            <w:pPr>
              <w:jc w:val="center"/>
              <w:rPr>
                <w:rFonts w:eastAsia="Calibri"/>
                <w:sz w:val="20"/>
                <w:szCs w:val="20"/>
              </w:rPr>
            </w:pPr>
            <w:r w:rsidRPr="000F4AF3">
              <w:rPr>
                <w:rFonts w:eastAsia="Calibri"/>
                <w:sz w:val="20"/>
                <w:szCs w:val="20"/>
              </w:rPr>
              <w:t>(Danės g. 6 – 0,0253 ha, Kūlių Vartų g. 5A – 0,06 ha, Didžioji Vandens g. 28B – 0,1 ha)</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0,04</w:t>
            </w:r>
          </w:p>
          <w:p w:rsidR="00B131E2" w:rsidRPr="000F4AF3" w:rsidRDefault="00B131E2" w:rsidP="00B131E2">
            <w:pPr>
              <w:jc w:val="center"/>
              <w:rPr>
                <w:rFonts w:eastAsia="Calibri"/>
                <w:b/>
                <w:bCs/>
                <w:sz w:val="20"/>
                <w:szCs w:val="20"/>
              </w:rPr>
            </w:pPr>
            <w:r w:rsidRPr="000F4AF3">
              <w:rPr>
                <w:rFonts w:eastAsia="Calibri"/>
                <w:sz w:val="20"/>
                <w:szCs w:val="20"/>
              </w:rPr>
              <w:t>(Didžioji Vandens g. 28B (6 garažai) – 0,04 ha)</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rPr>
            </w:pPr>
            <w:r w:rsidRPr="000F4AF3">
              <w:rPr>
                <w:rFonts w:eastAsia="Calibri"/>
              </w:rPr>
              <w:t>Atnaujintas topografinių duomenų bazės plotas, ha</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noProof/>
              </w:rPr>
            </w:pPr>
            <w:r w:rsidRPr="000F4AF3">
              <w:rPr>
                <w:rFonts w:eastAsia="Calibri"/>
                <w:noProof/>
              </w:rPr>
              <w:t>2 400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bCs/>
                <w:noProof/>
              </w:rPr>
            </w:pPr>
            <w:r w:rsidRPr="000F4AF3">
              <w:rPr>
                <w:rFonts w:eastAsia="Calibri"/>
                <w:noProof/>
              </w:rPr>
              <w:t xml:space="preserve">2 400 </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noProof/>
              </w:rPr>
            </w:pPr>
            <w:r w:rsidRPr="000F4AF3">
              <w:rPr>
                <w:rFonts w:eastAsia="Calibri"/>
                <w:noProof/>
              </w:rPr>
              <w:t>Į Lietuvos Respublikos nekilnojamųjų vertybių registrą įtrauktų objektų arba objektų, kurių vertingosios savybės patikslintos, skaičius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4</w:t>
            </w:r>
          </w:p>
          <w:p w:rsidR="00B131E2" w:rsidRPr="000F4AF3" w:rsidRDefault="00B131E2" w:rsidP="00B131E2">
            <w:pPr>
              <w:ind w:hanging="97"/>
              <w:rPr>
                <w:rFonts w:eastAsia="Calibri"/>
                <w:b/>
              </w:rPr>
            </w:pPr>
            <w:r w:rsidRPr="000F4AF3">
              <w:rPr>
                <w:rFonts w:eastAsia="Calibri"/>
              </w:rPr>
              <w:t xml:space="preserve"> (</w:t>
            </w:r>
            <w:r w:rsidRPr="000F4AF3">
              <w:rPr>
                <w:rFonts w:eastAsia="Calibri"/>
                <w:sz w:val="20"/>
                <w:szCs w:val="20"/>
              </w:rPr>
              <w:t>Klaipėdos geležinkelio stoties pastatas, Siaurojo geležinkelio stoties pastatų kompleksas, pastatų kompleksas Jono g. 3, 5, Tiltų g. 5, namas Tiltų g. 1)</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rPr>
            </w:pPr>
            <w:r w:rsidRPr="000F4AF3">
              <w:rPr>
                <w:rFonts w:eastAsia="Calibri"/>
              </w:rPr>
              <w:t>Kultūros paveldo objektų, kuriems atlikti tvarkybos darbai, dalis nuo visų kultūros paveldo objektų,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0,6</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b/>
              </w:rPr>
            </w:pPr>
            <w:r w:rsidRPr="000F4AF3">
              <w:rPr>
                <w:rFonts w:eastAsia="Calibri"/>
              </w:rPr>
              <w:t>0,7</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DBE5F1"/>
            <w:hideMark/>
          </w:tcPr>
          <w:p w:rsidR="00B131E2" w:rsidRPr="000F4AF3" w:rsidRDefault="00B131E2" w:rsidP="00B131E2">
            <w:pPr>
              <w:ind w:hanging="97"/>
              <w:jc w:val="center"/>
              <w:rPr>
                <w:rFonts w:eastAsia="Calibri"/>
                <w:b/>
              </w:rPr>
            </w:pPr>
            <w:r w:rsidRPr="000F4AF3">
              <w:rPr>
                <w:rFonts w:eastAsia="Calibri"/>
                <w:b/>
              </w:rPr>
              <w:t>Subalansuoto turizmo  skatinimo ir vystymo programa (Nr. 02)</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iCs/>
              </w:rPr>
              <w:t>Klaipėdoje apsilankančių turistų skaičiaus didėjimas,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color w:val="000000"/>
              </w:rPr>
            </w:pPr>
            <w:r w:rsidRPr="000F4AF3">
              <w:rPr>
                <w:rFonts w:eastAsia="Calibri"/>
                <w:color w:val="000000"/>
              </w:rPr>
              <w:t>10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color w:val="000000"/>
              </w:rPr>
              <w:t>12,8</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iCs/>
              </w:rPr>
            </w:pPr>
            <w:r w:rsidRPr="000F4AF3">
              <w:rPr>
                <w:rFonts w:eastAsia="Calibri"/>
                <w:iCs/>
              </w:rPr>
              <w:t>Visų Klaipėdos miesto apgyvendinimo įstaigų užimtumo pokytis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2</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2</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Įgyvendinta viešųjų infrastruktūros projektų,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1</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0,8 (Bastionų kompleksas)</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DBE5F1"/>
            <w:hideMark/>
          </w:tcPr>
          <w:p w:rsidR="00B131E2" w:rsidRPr="000F4AF3" w:rsidRDefault="00B131E2" w:rsidP="00B131E2">
            <w:pPr>
              <w:jc w:val="center"/>
              <w:rPr>
                <w:rFonts w:eastAsia="Calibri"/>
                <w:b/>
              </w:rPr>
            </w:pPr>
            <w:r w:rsidRPr="000F4AF3">
              <w:rPr>
                <w:rFonts w:eastAsia="Calibri"/>
                <w:b/>
              </w:rPr>
              <w:t>Savivaldybės valdymo programa (Nr. 03)</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Teisiškai neįregistruoto turto skaičius nuo viso turto skaičiaus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17,1</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 xml:space="preserve">17,1 </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Teisiškai įregistruotų gatvių skaičius nuo faktiškai esančio gatvių skaičiaus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95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95</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Nenaudojamo veikloje nekilnojamojo turto dalis, palyginti su visu savivaldybės nekilnojamuoju turtu, proc. (skaičiuojama pagal nekilnojamojo turto objektus)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0,5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0,5</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Savivaldybės kontroliuojamų įmonių rentabilumas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90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70</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Savivaldybės administracijos darbuotojų kaita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4</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Perkeltų į elektroninę erdvę paslaugų kiekis</w:t>
            </w:r>
          </w:p>
          <w:p w:rsidR="00B131E2" w:rsidRPr="000F4AF3" w:rsidRDefault="00B131E2" w:rsidP="00B131E2">
            <w:pPr>
              <w:rPr>
                <w:rFonts w:eastAsia="Calibri"/>
                <w:bCs/>
              </w:rPr>
            </w:pPr>
            <w:r w:rsidRPr="000F4AF3">
              <w:rPr>
                <w:rFonts w:eastAsia="Calibri"/>
                <w:bCs/>
              </w:rPr>
              <w:t>1 brandos lygio paslaugos</w:t>
            </w:r>
          </w:p>
          <w:p w:rsidR="00B131E2" w:rsidRPr="000F4AF3" w:rsidRDefault="00B131E2" w:rsidP="00B131E2">
            <w:pPr>
              <w:rPr>
                <w:rFonts w:eastAsia="Calibri"/>
                <w:bCs/>
              </w:rPr>
            </w:pPr>
            <w:r w:rsidRPr="000F4AF3">
              <w:rPr>
                <w:rFonts w:eastAsia="Calibri"/>
                <w:bCs/>
              </w:rPr>
              <w:t>2 brandos lygio paslaugos</w:t>
            </w:r>
          </w:p>
          <w:p w:rsidR="00B131E2" w:rsidRPr="000F4AF3" w:rsidRDefault="00B131E2" w:rsidP="00B131E2">
            <w:pPr>
              <w:rPr>
                <w:rFonts w:eastAsia="Calibri"/>
                <w:bCs/>
              </w:rPr>
            </w:pPr>
            <w:r w:rsidRPr="000F4AF3">
              <w:rPr>
                <w:rFonts w:eastAsia="Calibri"/>
                <w:bCs/>
              </w:rPr>
              <w:t>3 brandos lygio paslaugos</w:t>
            </w:r>
          </w:p>
          <w:p w:rsidR="00B131E2" w:rsidRPr="000F4AF3" w:rsidRDefault="00B131E2" w:rsidP="00B131E2">
            <w:pPr>
              <w:rPr>
                <w:rFonts w:eastAsia="Calibri"/>
                <w:bCs/>
              </w:rPr>
            </w:pPr>
            <w:r w:rsidRPr="000F4AF3">
              <w:rPr>
                <w:rFonts w:eastAsia="Calibri"/>
                <w:bCs/>
              </w:rPr>
              <w:t>4 brandos lygio paslaugos</w:t>
            </w:r>
          </w:p>
          <w:p w:rsidR="00B131E2" w:rsidRPr="000F4AF3" w:rsidRDefault="00B131E2" w:rsidP="00B131E2">
            <w:pPr>
              <w:rPr>
                <w:rFonts w:eastAsia="Calibri"/>
                <w:b/>
                <w:bCs/>
              </w:rPr>
            </w:pPr>
            <w:r w:rsidRPr="000F4AF3">
              <w:rPr>
                <w:rFonts w:eastAsia="Calibri"/>
                <w:bCs/>
              </w:rPr>
              <w:t>5 brandos lygio paslaugos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240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213</w:t>
            </w:r>
          </w:p>
          <w:p w:rsidR="00B131E2" w:rsidRPr="000F4AF3" w:rsidRDefault="00B131E2" w:rsidP="00B131E2">
            <w:pPr>
              <w:jc w:val="center"/>
              <w:rPr>
                <w:rFonts w:eastAsia="Calibri"/>
              </w:rPr>
            </w:pPr>
            <w:r w:rsidRPr="000F4AF3">
              <w:rPr>
                <w:rFonts w:eastAsia="Calibri"/>
              </w:rPr>
              <w:t>27</w:t>
            </w:r>
          </w:p>
          <w:p w:rsidR="00B131E2" w:rsidRPr="000F4AF3" w:rsidRDefault="00B131E2" w:rsidP="00B131E2">
            <w:pPr>
              <w:jc w:val="center"/>
              <w:rPr>
                <w:rFonts w:eastAsia="Calibri"/>
              </w:rPr>
            </w:pPr>
            <w:r w:rsidRPr="000F4AF3">
              <w:rPr>
                <w:rFonts w:eastAsia="Calibri"/>
              </w:rPr>
              <w:t>79</w:t>
            </w:r>
          </w:p>
          <w:p w:rsidR="00B131E2" w:rsidRPr="000F4AF3" w:rsidRDefault="00B131E2" w:rsidP="00B131E2">
            <w:pPr>
              <w:jc w:val="center"/>
              <w:rPr>
                <w:rFonts w:eastAsia="Calibri"/>
              </w:rPr>
            </w:pPr>
            <w:r w:rsidRPr="000F4AF3">
              <w:rPr>
                <w:rFonts w:eastAsia="Calibri"/>
              </w:rPr>
              <w:t>66</w:t>
            </w:r>
          </w:p>
          <w:p w:rsidR="00B131E2" w:rsidRPr="000F4AF3" w:rsidRDefault="00B131E2" w:rsidP="00B131E2">
            <w:pPr>
              <w:jc w:val="center"/>
              <w:rPr>
                <w:rFonts w:eastAsia="Calibri"/>
              </w:rPr>
            </w:pPr>
            <w:r w:rsidRPr="000F4AF3">
              <w:rPr>
                <w:rFonts w:eastAsia="Calibri"/>
              </w:rPr>
              <w:t>27</w:t>
            </w:r>
          </w:p>
          <w:p w:rsidR="00B131E2" w:rsidRPr="000F4AF3" w:rsidRDefault="00B131E2" w:rsidP="00B131E2">
            <w:pPr>
              <w:jc w:val="center"/>
              <w:rPr>
                <w:rFonts w:eastAsia="Calibri"/>
              </w:rPr>
            </w:pPr>
            <w:r w:rsidRPr="000F4AF3">
              <w:rPr>
                <w:rFonts w:eastAsia="Calibri"/>
              </w:rPr>
              <w:t>14</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DBE5F1"/>
            <w:hideMark/>
          </w:tcPr>
          <w:p w:rsidR="00B131E2" w:rsidRPr="000F4AF3" w:rsidRDefault="00B131E2" w:rsidP="00B131E2">
            <w:pPr>
              <w:jc w:val="center"/>
              <w:rPr>
                <w:rFonts w:eastAsia="Calibri"/>
              </w:rPr>
            </w:pPr>
            <w:r w:rsidRPr="000F4AF3">
              <w:rPr>
                <w:rFonts w:eastAsia="Calibri"/>
                <w:b/>
              </w:rPr>
              <w:t>Smulkiojo ir vidutinio verslo rėmimo programa (Nr. 04)</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Cs/>
              </w:rPr>
            </w:pPr>
            <w:r w:rsidRPr="000F4AF3">
              <w:rPr>
                <w:rFonts w:eastAsia="Calibri"/>
                <w:bCs/>
              </w:rPr>
              <w:t>Verslumo lygis (veikiančių SVV subjektų skaičius, tenkantis tūkstančiui gyventojų)</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37</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36,6</w:t>
            </w:r>
          </w:p>
          <w:p w:rsidR="00B131E2" w:rsidRPr="000F4AF3" w:rsidRDefault="00B131E2" w:rsidP="00B131E2">
            <w:pPr>
              <w:jc w:val="center"/>
              <w:rPr>
                <w:rFonts w:eastAsia="Calibri"/>
                <w:sz w:val="20"/>
                <w:szCs w:val="20"/>
              </w:rPr>
            </w:pPr>
            <w:r w:rsidRPr="000F4AF3">
              <w:rPr>
                <w:rFonts w:eastAsia="Calibri"/>
                <w:sz w:val="20"/>
                <w:szCs w:val="20"/>
              </w:rPr>
              <w:t>(veikiančių mažų ir vidutinių įmonių skaičius</w:t>
            </w:r>
            <w:r w:rsidR="005A6283">
              <w:rPr>
                <w:rFonts w:eastAsia="Calibri"/>
                <w:sz w:val="20"/>
                <w:szCs w:val="20"/>
              </w:rPr>
              <w:t xml:space="preserve"> </w:t>
            </w:r>
            <w:r w:rsidRPr="000F4AF3">
              <w:rPr>
                <w:rFonts w:eastAsia="Calibri"/>
                <w:sz w:val="20"/>
                <w:szCs w:val="20"/>
              </w:rPr>
              <w:t>–</w:t>
            </w:r>
            <w:r w:rsidR="005A6283">
              <w:rPr>
                <w:rFonts w:eastAsia="Calibri"/>
                <w:sz w:val="20"/>
                <w:szCs w:val="20"/>
              </w:rPr>
              <w:t xml:space="preserve"> </w:t>
            </w:r>
            <w:r w:rsidRPr="000F4AF3">
              <w:rPr>
                <w:rFonts w:eastAsia="Calibri"/>
                <w:sz w:val="20"/>
                <w:szCs w:val="20"/>
              </w:rPr>
              <w:t>5421, gyventojai – 147 898)</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 xml:space="preserve">Išduotų individualios veiklos verslo liudijimų skaičius, vnt. </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7 500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6506</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Cs/>
              </w:rPr>
            </w:pPr>
            <w:r w:rsidRPr="000F4AF3">
              <w:rPr>
                <w:rFonts w:eastAsia="Calibri"/>
                <w:bCs/>
              </w:rPr>
              <w:t>Sukurta naujų darbo vietų,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500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540*</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sz w:val="20"/>
                <w:szCs w:val="20"/>
              </w:rPr>
            </w:pPr>
            <w:r w:rsidRPr="000F4AF3">
              <w:rPr>
                <w:rFonts w:eastAsia="Calibri"/>
                <w:sz w:val="20"/>
                <w:szCs w:val="20"/>
                <w:vertAlign w:val="superscript"/>
              </w:rPr>
              <w:t xml:space="preserve">* </w:t>
            </w:r>
            <w:r w:rsidRPr="000F4AF3">
              <w:rPr>
                <w:rFonts w:eastAsia="Calibri"/>
                <w:sz w:val="20"/>
                <w:szCs w:val="20"/>
              </w:rPr>
              <w:t>VšĮ Klaipėda ID pateikti duomenys apie mieste sukurtas naujas darbo vietas</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95B3D7"/>
            <w:hideMark/>
          </w:tcPr>
          <w:p w:rsidR="00B131E2" w:rsidRPr="000F4AF3" w:rsidRDefault="00B131E2" w:rsidP="00B131E2">
            <w:pPr>
              <w:rPr>
                <w:rFonts w:eastAsia="Calibri"/>
                <w:b/>
              </w:rPr>
            </w:pPr>
            <w:r w:rsidRPr="000F4AF3">
              <w:rPr>
                <w:rFonts w:eastAsia="Calibri"/>
                <w:b/>
              </w:rPr>
              <w:t xml:space="preserve">Efekto kriterijai (faktas): </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tabs>
                <w:tab w:val="left" w:pos="1296"/>
                <w:tab w:val="center" w:pos="4153"/>
                <w:tab w:val="right" w:pos="8306"/>
              </w:tabs>
              <w:contextualSpacing/>
              <w:rPr>
                <w:rFonts w:eastAsia="Calibri"/>
              </w:rPr>
            </w:pPr>
            <w:r w:rsidRPr="000F4AF3">
              <w:rPr>
                <w:rFonts w:eastAsia="Calibri"/>
              </w:rPr>
              <w:t>E-01-01 Verslumo lygis (SVV įmonių skaičius, tenkantis 1000-iui gyventojų)</w:t>
            </w:r>
            <w:r w:rsidRPr="000F4AF3">
              <w:rPr>
                <w:rFonts w:eastAsia="Calibri"/>
                <w:b/>
                <w:bCs/>
              </w:rPr>
              <w:t xml:space="preserve"> –</w:t>
            </w:r>
            <w:r w:rsidRPr="000F4AF3">
              <w:rPr>
                <w:rFonts w:eastAsia="Calibri"/>
              </w:rPr>
              <w:t xml:space="preserve"> </w:t>
            </w:r>
            <w:r w:rsidRPr="000F4AF3">
              <w:rPr>
                <w:rFonts w:eastAsia="Calibri"/>
                <w:b/>
              </w:rPr>
              <w:t>36,6</w:t>
            </w:r>
          </w:p>
          <w:p w:rsidR="00B131E2" w:rsidRPr="000F4AF3" w:rsidRDefault="00B131E2" w:rsidP="00B131E2">
            <w:pPr>
              <w:tabs>
                <w:tab w:val="left" w:pos="1296"/>
                <w:tab w:val="center" w:pos="4153"/>
                <w:tab w:val="right" w:pos="8306"/>
              </w:tabs>
              <w:contextualSpacing/>
              <w:rPr>
                <w:rFonts w:eastAsia="Calibri"/>
                <w:b/>
                <w:bCs/>
              </w:rPr>
            </w:pPr>
            <w:r w:rsidRPr="000F4AF3">
              <w:rPr>
                <w:rFonts w:eastAsia="Calibri"/>
                <w:bCs/>
              </w:rPr>
              <w:t xml:space="preserve">E-01-02 Vidutinis registruotų bedarbių procentas nuo darbingo amžiaus gyventojų (proc.) </w:t>
            </w:r>
            <w:r w:rsidRPr="000F4AF3">
              <w:rPr>
                <w:rFonts w:eastAsia="Calibri"/>
                <w:b/>
                <w:bCs/>
              </w:rPr>
              <w:t xml:space="preserve">– 7,1 </w:t>
            </w:r>
          </w:p>
          <w:p w:rsidR="00B131E2" w:rsidRPr="000F4AF3" w:rsidRDefault="00B131E2" w:rsidP="00B131E2">
            <w:pPr>
              <w:tabs>
                <w:tab w:val="left" w:pos="1296"/>
                <w:tab w:val="center" w:pos="4153"/>
                <w:tab w:val="right" w:pos="8306"/>
              </w:tabs>
              <w:contextualSpacing/>
              <w:rPr>
                <w:rFonts w:eastAsia="Calibri"/>
              </w:rPr>
            </w:pPr>
            <w:r w:rsidRPr="000F4AF3">
              <w:rPr>
                <w:rFonts w:eastAsia="Calibri"/>
              </w:rPr>
              <w:t xml:space="preserve">E-01-03 Vidutinis mėnesinis (neto) darbo užmokestis </w:t>
            </w:r>
            <w:r w:rsidRPr="000F4AF3">
              <w:rPr>
                <w:rFonts w:eastAsia="Calibri"/>
                <w:b/>
                <w:bCs/>
              </w:rPr>
              <w:t>–</w:t>
            </w:r>
            <w:r w:rsidRPr="000F4AF3">
              <w:rPr>
                <w:rFonts w:eastAsia="Calibri"/>
              </w:rPr>
              <w:t xml:space="preserve"> </w:t>
            </w:r>
            <w:r w:rsidRPr="000F4AF3">
              <w:rPr>
                <w:rFonts w:eastAsia="Calibri"/>
                <w:b/>
              </w:rPr>
              <w:t>857 Eur (2019 m. III k. duomenys)</w:t>
            </w:r>
          </w:p>
        </w:tc>
      </w:tr>
      <w:bookmarkEnd w:id="3"/>
    </w:tbl>
    <w:p w:rsidR="005A6283" w:rsidRDefault="005A6283" w:rsidP="00B131E2">
      <w:pPr>
        <w:rPr>
          <w:rFonts w:eastAsia="Calibri"/>
        </w:rPr>
      </w:pPr>
    </w:p>
    <w:p w:rsidR="005A6283" w:rsidRDefault="005A6283">
      <w:pPr>
        <w:spacing w:after="200" w:line="276" w:lineRule="auto"/>
        <w:rPr>
          <w:rFonts w:eastAsia="Calibri"/>
        </w:rPr>
      </w:pPr>
      <w:r>
        <w:rPr>
          <w:rFonts w:eastAsia="Calibri"/>
        </w:rPr>
        <w:br w:type="pag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2126"/>
        <w:gridCol w:w="1871"/>
      </w:tblGrid>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FBD4B4"/>
            <w:hideMark/>
          </w:tcPr>
          <w:p w:rsidR="00B131E2" w:rsidRPr="000F4AF3" w:rsidRDefault="00B131E2" w:rsidP="00B131E2">
            <w:pPr>
              <w:ind w:firstLine="284"/>
              <w:jc w:val="center"/>
              <w:rPr>
                <w:rFonts w:eastAsia="Calibri"/>
                <w:b/>
                <w:bCs/>
                <w:noProof/>
              </w:rPr>
            </w:pPr>
            <w:r w:rsidRPr="000F4AF3">
              <w:rPr>
                <w:rFonts w:eastAsia="Calibri"/>
                <w:b/>
              </w:rPr>
              <w:t>02 STRATEGINIO TIKSLO – KURTI MIESTE PATRAUKLIĄ, ŠVARIĄ IR SAUGIĄ GYVENAMĄJĄ PALINKĄ REZULTATAI</w:t>
            </w:r>
          </w:p>
        </w:tc>
      </w:tr>
      <w:tr w:rsidR="00B131E2" w:rsidRPr="000F4AF3" w:rsidTr="00A4665F">
        <w:trPr>
          <w:trHeight w:val="493"/>
        </w:trPr>
        <w:tc>
          <w:tcPr>
            <w:tcW w:w="5529" w:type="dxa"/>
            <w:tcBorders>
              <w:top w:val="single" w:sz="4" w:space="0" w:color="auto"/>
              <w:left w:val="single" w:sz="4" w:space="0" w:color="auto"/>
              <w:bottom w:val="single" w:sz="4" w:space="0" w:color="auto"/>
              <w:right w:val="single" w:sz="4" w:space="0" w:color="auto"/>
            </w:tcBorders>
            <w:shd w:val="clear" w:color="auto" w:fill="F2F2F2"/>
            <w:hideMark/>
          </w:tcPr>
          <w:p w:rsidR="00B131E2" w:rsidRPr="000F4AF3" w:rsidRDefault="00B131E2" w:rsidP="005A6283">
            <w:pPr>
              <w:jc w:val="center"/>
              <w:rPr>
                <w:rFonts w:eastAsia="Calibri"/>
                <w:bCs/>
                <w:noProof/>
              </w:rPr>
            </w:pPr>
            <w:bookmarkStart w:id="4" w:name="_Hlk33090523"/>
            <w:r w:rsidRPr="000F4AF3">
              <w:rPr>
                <w:rFonts w:eastAsia="Calibri"/>
              </w:rPr>
              <w:t>Kriterijaus pavadinimas, mato vnt.</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rsidR="00A4665F" w:rsidRDefault="00B131E2" w:rsidP="005A6283">
            <w:pPr>
              <w:jc w:val="center"/>
              <w:rPr>
                <w:rFonts w:eastAsia="Calibri"/>
              </w:rPr>
            </w:pPr>
            <w:r w:rsidRPr="000F4AF3">
              <w:rPr>
                <w:rFonts w:eastAsia="Calibri"/>
              </w:rPr>
              <w:t xml:space="preserve">Kriterijaus planinė reikšmė </w:t>
            </w:r>
          </w:p>
          <w:p w:rsidR="00B131E2" w:rsidRPr="000F4AF3" w:rsidRDefault="00B131E2" w:rsidP="005A6283">
            <w:pPr>
              <w:jc w:val="center"/>
              <w:rPr>
                <w:rFonts w:eastAsia="Calibri"/>
              </w:rPr>
            </w:pPr>
            <w:r w:rsidRPr="000F4AF3">
              <w:rPr>
                <w:rFonts w:eastAsia="Calibri"/>
              </w:rPr>
              <w:t>2019 metais</w:t>
            </w:r>
          </w:p>
        </w:tc>
        <w:tc>
          <w:tcPr>
            <w:tcW w:w="1871" w:type="dxa"/>
            <w:tcBorders>
              <w:top w:val="single" w:sz="4" w:space="0" w:color="auto"/>
              <w:left w:val="single" w:sz="4" w:space="0" w:color="auto"/>
              <w:bottom w:val="single" w:sz="4" w:space="0" w:color="auto"/>
              <w:right w:val="single" w:sz="4" w:space="0" w:color="auto"/>
            </w:tcBorders>
            <w:shd w:val="clear" w:color="auto" w:fill="F2F2F2"/>
          </w:tcPr>
          <w:p w:rsidR="00A4665F" w:rsidRDefault="00B131E2" w:rsidP="00A4665F">
            <w:pPr>
              <w:jc w:val="center"/>
              <w:rPr>
                <w:rFonts w:eastAsia="Calibri"/>
              </w:rPr>
            </w:pPr>
            <w:r w:rsidRPr="000F4AF3">
              <w:rPr>
                <w:rFonts w:eastAsia="Calibri"/>
              </w:rPr>
              <w:t xml:space="preserve">Kriterijaus reikšmė </w:t>
            </w:r>
          </w:p>
          <w:p w:rsidR="00B131E2" w:rsidRPr="000F4AF3" w:rsidRDefault="00B131E2" w:rsidP="00A4665F">
            <w:pPr>
              <w:jc w:val="center"/>
              <w:rPr>
                <w:rFonts w:eastAsia="Calibri"/>
              </w:rPr>
            </w:pPr>
            <w:r w:rsidRPr="000F4AF3">
              <w:rPr>
                <w:rFonts w:eastAsia="Calibri"/>
              </w:rPr>
              <w:t>2019 metais</w:t>
            </w:r>
          </w:p>
        </w:tc>
      </w:tr>
      <w:tr w:rsidR="00B131E2" w:rsidRPr="000F4AF3" w:rsidTr="000F4AF3">
        <w:trPr>
          <w:trHeight w:val="409"/>
        </w:trPr>
        <w:tc>
          <w:tcPr>
            <w:tcW w:w="9526" w:type="dxa"/>
            <w:gridSpan w:val="3"/>
            <w:tcBorders>
              <w:top w:val="single" w:sz="4" w:space="0" w:color="auto"/>
              <w:left w:val="single" w:sz="4" w:space="0" w:color="auto"/>
              <w:bottom w:val="single" w:sz="4" w:space="0" w:color="auto"/>
              <w:right w:val="single" w:sz="4" w:space="0" w:color="auto"/>
            </w:tcBorders>
            <w:shd w:val="clear" w:color="auto" w:fill="FDE9D9"/>
            <w:hideMark/>
          </w:tcPr>
          <w:p w:rsidR="00B131E2" w:rsidRPr="000F4AF3" w:rsidRDefault="00B131E2" w:rsidP="00B131E2">
            <w:pPr>
              <w:ind w:firstLine="284"/>
              <w:jc w:val="center"/>
              <w:rPr>
                <w:rFonts w:eastAsia="Calibri"/>
                <w:b/>
              </w:rPr>
            </w:pPr>
            <w:r w:rsidRPr="000F4AF3">
              <w:rPr>
                <w:rFonts w:eastAsia="Calibri"/>
                <w:b/>
              </w:rPr>
              <w:t xml:space="preserve">Aplinkos apsaugos programa (Nr. 05) </w:t>
            </w:r>
          </w:p>
        </w:tc>
      </w:tr>
      <w:tr w:rsidR="00B131E2" w:rsidRPr="000F4AF3" w:rsidTr="00A4665F">
        <w:trPr>
          <w:trHeight w:val="834"/>
        </w:trPr>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both"/>
              <w:rPr>
                <w:rFonts w:eastAsia="Calibri"/>
                <w:b/>
                <w:strike/>
              </w:rPr>
            </w:pPr>
            <w:r w:rsidRPr="000F4AF3">
              <w:rPr>
                <w:rFonts w:eastAsia="Calibri"/>
              </w:rPr>
              <w:t>Rūšiuojamų komunalinių atliekų dalis (proc.) nuo visų surinktų atliekų kiekio per metus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tabs>
                <w:tab w:val="left" w:pos="597"/>
              </w:tabs>
              <w:jc w:val="center"/>
              <w:rPr>
                <w:rFonts w:eastAsia="Calibri"/>
              </w:rPr>
            </w:pPr>
            <w:r w:rsidRPr="000F4AF3">
              <w:rPr>
                <w:rFonts w:eastAsia="Calibri"/>
              </w:rPr>
              <w:t>17</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tabs>
                <w:tab w:val="left" w:pos="597"/>
              </w:tabs>
              <w:jc w:val="center"/>
              <w:rPr>
                <w:rFonts w:eastAsia="Calibri"/>
              </w:rPr>
            </w:pPr>
            <w:r w:rsidRPr="000F4AF3">
              <w:rPr>
                <w:rFonts w:eastAsia="Calibri"/>
              </w:rPr>
              <w:t>15</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keepNext/>
              <w:jc w:val="both"/>
              <w:rPr>
                <w:rFonts w:eastAsia="Calibri"/>
                <w:b/>
                <w:strike/>
              </w:rPr>
            </w:pPr>
            <w:r w:rsidRPr="000F4AF3">
              <w:rPr>
                <w:rFonts w:eastAsia="Calibri"/>
              </w:rPr>
              <w:t>Surinktų perdirbti antrinių žaliavų dalis (proc.) nuo visų buityje susidariusių surinktų atliekų per metus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rPr>
              <w:t>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15</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keepNext/>
              <w:rPr>
                <w:rFonts w:eastAsia="Calibri"/>
                <w:b/>
                <w:strike/>
              </w:rPr>
            </w:pPr>
            <w:r w:rsidRPr="000F4AF3">
              <w:rPr>
                <w:rFonts w:eastAsia="Calibri"/>
              </w:rPr>
              <w:t>Energinę vertę turinčių atliekų, panaudojamų energijai išgauti, dalis (proc.) nuo visų buityje susidariusių surinktų atliekų per metus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noProof/>
              </w:rPr>
            </w:pPr>
            <w:r w:rsidRPr="000F4AF3">
              <w:rPr>
                <w:rFonts w:eastAsia="Calibri"/>
              </w:rPr>
              <w:t>77</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noProof/>
              </w:rPr>
            </w:pPr>
            <w:r w:rsidRPr="000F4AF3">
              <w:rPr>
                <w:rFonts w:eastAsia="Calibri"/>
                <w:bCs/>
                <w:noProof/>
              </w:rPr>
              <w:t>56</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keepNext/>
              <w:rPr>
                <w:rFonts w:eastAsia="Calibri"/>
              </w:rPr>
            </w:pPr>
            <w:r w:rsidRPr="000F4AF3">
              <w:rPr>
                <w:rFonts w:eastAsia="Calibri"/>
                <w:bCs/>
              </w:rPr>
              <w:t>Įrengtų parkų skaičius,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rPr>
              <w:t>1 (Sąjūdžio parkas)</w:t>
            </w:r>
          </w:p>
        </w:tc>
      </w:tr>
      <w:tr w:rsidR="00B131E2" w:rsidRPr="000F4AF3" w:rsidTr="00A4665F">
        <w:trPr>
          <w:trHeight w:val="1203"/>
        </w:trPr>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keepNext/>
              <w:rPr>
                <w:rFonts w:eastAsia="Calibri"/>
              </w:rPr>
            </w:pPr>
            <w:r w:rsidRPr="000F4AF3">
              <w:rPr>
                <w:rFonts w:eastAsia="Calibri"/>
              </w:rPr>
              <w:t>Atlikti aplinkos oro matavimai (4 kartai per metus) Aplinkos monitoringo programoje nustatytose vietose, taškų skaičius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35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35</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keepNext/>
              <w:rPr>
                <w:rFonts w:eastAsia="Calibri"/>
                <w:bCs/>
              </w:rPr>
            </w:pPr>
            <w:r w:rsidRPr="000F4AF3">
              <w:rPr>
                <w:rFonts w:eastAsia="Calibri"/>
              </w:rPr>
              <w:t>Atlikti triukšmo matavimai (3 kartai per metus) Aplinkos monitoringo programoje nustatytose vietose, taškų skaičius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44</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44</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strike/>
              </w:rPr>
            </w:pPr>
            <w:r w:rsidRPr="000F4AF3">
              <w:rPr>
                <w:rFonts w:eastAsia="Calibri"/>
              </w:rPr>
              <w:t>Dviračių takų ilgis, km</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94</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98,1</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FDE9D9"/>
            <w:hideMark/>
          </w:tcPr>
          <w:p w:rsidR="00B131E2" w:rsidRPr="000F4AF3" w:rsidRDefault="00B131E2" w:rsidP="00B131E2">
            <w:pPr>
              <w:ind w:hanging="97"/>
              <w:jc w:val="center"/>
              <w:rPr>
                <w:rFonts w:eastAsia="Calibri"/>
                <w:b/>
              </w:rPr>
            </w:pPr>
            <w:r w:rsidRPr="000F4AF3">
              <w:rPr>
                <w:rFonts w:eastAsia="Calibri"/>
                <w:b/>
              </w:rPr>
              <w:t>Susisiekimo sistemos priežiūros ir plėtros programa (Nr. 06)</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bCs/>
                <w:strike/>
              </w:rPr>
            </w:pPr>
            <w:r w:rsidRPr="000F4AF3">
              <w:rPr>
                <w:rFonts w:eastAsia="Calibri"/>
                <w:bCs/>
              </w:rPr>
              <w:t>Automobilių kelių su danga ilgis, palyginti su bendru kelių ilgiu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85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bCs/>
                <w:strike/>
                <w:color w:val="FF0000"/>
              </w:rPr>
            </w:pPr>
            <w:r w:rsidRPr="000F4AF3">
              <w:rPr>
                <w:rFonts w:eastAsia="Calibri"/>
                <w:bCs/>
              </w:rPr>
              <w:t>84,9 (2018 m. duomenys)</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127"/>
              <w:rPr>
                <w:rFonts w:eastAsia="Calibri"/>
                <w:b/>
                <w:bCs/>
                <w:strike/>
              </w:rPr>
            </w:pPr>
            <w:r w:rsidRPr="000F4AF3">
              <w:rPr>
                <w:rFonts w:eastAsia="Calibri"/>
                <w:bCs/>
              </w:rPr>
              <w:t>Gatvių tankis,</w:t>
            </w:r>
            <w:r w:rsidRPr="000F4AF3">
              <w:rPr>
                <w:rFonts w:eastAsia="Calibri"/>
              </w:rPr>
              <w:t xml:space="preserve"> km/kv. km</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3,05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bCs/>
                <w:strike/>
                <w:color w:val="FF0000"/>
              </w:rPr>
            </w:pPr>
            <w:r w:rsidRPr="000F4AF3">
              <w:rPr>
                <w:rFonts w:eastAsia="Calibri"/>
                <w:bCs/>
              </w:rPr>
              <w:t>3 (2018 m. duomenys)</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strike/>
              </w:rPr>
            </w:pPr>
            <w:r w:rsidRPr="000F4AF3">
              <w:rPr>
                <w:rFonts w:eastAsia="Calibri"/>
              </w:rPr>
              <w:t>Autobusų, kurių amžius neviršija 15 metų, dalis miesto viešajame transporte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10"/>
              <w:jc w:val="center"/>
              <w:rPr>
                <w:rFonts w:eastAsia="Calibri"/>
              </w:rPr>
            </w:pPr>
            <w:r w:rsidRPr="000F4AF3">
              <w:rPr>
                <w:rFonts w:eastAsia="Calibri"/>
              </w:rPr>
              <w:t>67</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10"/>
              <w:jc w:val="center"/>
              <w:rPr>
                <w:rFonts w:eastAsia="Calibri"/>
                <w:b/>
                <w:bCs/>
                <w:strike/>
              </w:rPr>
            </w:pPr>
            <w:r w:rsidRPr="000F4AF3">
              <w:rPr>
                <w:rFonts w:eastAsia="Calibri"/>
              </w:rPr>
              <w:t>63</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both"/>
              <w:rPr>
                <w:rFonts w:eastAsia="Calibri"/>
                <w:b/>
                <w:bCs/>
                <w:strike/>
              </w:rPr>
            </w:pPr>
            <w:r w:rsidRPr="000F4AF3">
              <w:rPr>
                <w:rFonts w:eastAsia="Calibri"/>
              </w:rPr>
              <w:t>Gatvių, kuriomis važinėja viešasis transportas, ilgis km</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10"/>
              <w:jc w:val="center"/>
              <w:rPr>
                <w:rFonts w:eastAsia="Calibri"/>
              </w:rPr>
            </w:pPr>
            <w:r w:rsidRPr="000F4AF3">
              <w:rPr>
                <w:rFonts w:eastAsia="Calibri"/>
              </w:rPr>
              <w:t>122</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10"/>
              <w:jc w:val="center"/>
              <w:rPr>
                <w:rFonts w:eastAsia="Calibri"/>
                <w:b/>
                <w:bCs/>
                <w:strike/>
              </w:rPr>
            </w:pPr>
            <w:r w:rsidRPr="000F4AF3">
              <w:rPr>
                <w:rFonts w:eastAsia="Calibri"/>
              </w:rPr>
              <w:t>122</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FDE9D9"/>
            <w:hideMark/>
          </w:tcPr>
          <w:p w:rsidR="00B131E2" w:rsidRPr="000F4AF3" w:rsidRDefault="00B131E2" w:rsidP="00B131E2">
            <w:pPr>
              <w:jc w:val="center"/>
              <w:rPr>
                <w:rFonts w:eastAsia="Calibri"/>
                <w:b/>
              </w:rPr>
            </w:pPr>
            <w:r w:rsidRPr="000F4AF3">
              <w:rPr>
                <w:rFonts w:eastAsia="Calibri"/>
                <w:b/>
              </w:rPr>
              <w:t>Miesto infrastruktūros objektų priežiūros ir modernizavimo programa (Nr. 07)</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bCs/>
                <w:color w:val="000000"/>
              </w:rPr>
              <w:t>Viešųjų erdvių, kurių būklė iš esmės pagerinta, skaičius,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 xml:space="preserve">2 </w:t>
            </w:r>
          </w:p>
          <w:p w:rsidR="00B131E2" w:rsidRPr="000F4AF3" w:rsidRDefault="00B131E2" w:rsidP="005A6283">
            <w:pPr>
              <w:jc w:val="center"/>
              <w:rPr>
                <w:rFonts w:eastAsia="Calibri"/>
              </w:rPr>
            </w:pPr>
            <w:r w:rsidRPr="000F4AF3">
              <w:rPr>
                <w:rFonts w:eastAsia="Calibri"/>
                <w:sz w:val="20"/>
                <w:szCs w:val="20"/>
              </w:rPr>
              <w:t>(skveras tarp Puodžių g. ir Bokštų g., skirtas Vydūno paminklui įrengti, I. Kanto ir S.</w:t>
            </w:r>
            <w:r w:rsidR="005A6283">
              <w:rPr>
                <w:rFonts w:eastAsia="Calibri"/>
                <w:sz w:val="20"/>
                <w:szCs w:val="20"/>
              </w:rPr>
              <w:t> </w:t>
            </w:r>
            <w:r w:rsidRPr="000F4AF3">
              <w:rPr>
                <w:rFonts w:eastAsia="Calibri"/>
                <w:sz w:val="20"/>
                <w:szCs w:val="20"/>
              </w:rPr>
              <w:t xml:space="preserve">Daukanto </w:t>
            </w:r>
            <w:r w:rsidR="005A6283">
              <w:rPr>
                <w:rFonts w:eastAsia="Calibri"/>
                <w:sz w:val="20"/>
                <w:szCs w:val="20"/>
              </w:rPr>
              <w:t xml:space="preserve">g. </w:t>
            </w:r>
            <w:r w:rsidRPr="000F4AF3">
              <w:rPr>
                <w:rFonts w:eastAsia="Calibri"/>
                <w:sz w:val="20"/>
                <w:szCs w:val="20"/>
              </w:rPr>
              <w:t>skveras)</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 xml:space="preserve">1 </w:t>
            </w:r>
          </w:p>
          <w:p w:rsidR="00B131E2" w:rsidRPr="000F4AF3" w:rsidRDefault="00B131E2" w:rsidP="00B131E2">
            <w:pPr>
              <w:jc w:val="center"/>
              <w:rPr>
                <w:rFonts w:eastAsia="Calibri"/>
              </w:rPr>
            </w:pPr>
            <w:r w:rsidRPr="000F4AF3">
              <w:rPr>
                <w:rFonts w:eastAsia="Calibri"/>
                <w:sz w:val="20"/>
                <w:szCs w:val="20"/>
              </w:rPr>
              <w:t>(skveras tarp Puodžių g. ir Bokštų g., skirtas Vydūno paminklui įrengti)</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Cs/>
              </w:rPr>
            </w:pPr>
            <w:r w:rsidRPr="000F4AF3">
              <w:rPr>
                <w:rFonts w:eastAsia="Calibri"/>
                <w:bCs/>
              </w:rPr>
              <w:t>Miesto paplūdimių, turinčių mėlynosios vėliavos statusą, skaičius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bCs/>
                <w:strike/>
              </w:rPr>
            </w:pPr>
            <w:r w:rsidRPr="000F4AF3">
              <w:rPr>
                <w:rFonts w:eastAsia="Calibri"/>
                <w:bCs/>
              </w:rPr>
              <w:t>Suvartota elektros energijos miesto gatvių apšvietimui vidutiniškai per metus, KWh vienam šviestuvui</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556</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540</w:t>
            </w:r>
          </w:p>
        </w:tc>
      </w:tr>
      <w:tr w:rsidR="00B131E2" w:rsidRPr="000F4AF3" w:rsidTr="00A4665F">
        <w:tc>
          <w:tcPr>
            <w:tcW w:w="5529"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bCs/>
                <w:strike/>
              </w:rPr>
            </w:pPr>
            <w:r w:rsidRPr="000F4AF3">
              <w:rPr>
                <w:rFonts w:eastAsia="Calibri"/>
                <w:bCs/>
              </w:rPr>
              <w:t>Apleistų ir nenaudojamų pastatų skaičius mieste,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105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100</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shd w:val="clear" w:color="auto" w:fill="FABF8F"/>
            <w:hideMark/>
          </w:tcPr>
          <w:p w:rsidR="00B131E2" w:rsidRPr="000F4AF3" w:rsidRDefault="00B131E2" w:rsidP="00B131E2">
            <w:pPr>
              <w:rPr>
                <w:rFonts w:eastAsia="Calibri"/>
              </w:rPr>
            </w:pPr>
            <w:r w:rsidRPr="000F4AF3">
              <w:rPr>
                <w:rFonts w:eastAsia="Calibri"/>
                <w:b/>
              </w:rPr>
              <w:t>Efekto kriterijai (faktas):</w:t>
            </w:r>
          </w:p>
        </w:tc>
      </w:tr>
      <w:tr w:rsidR="00B131E2" w:rsidRPr="000F4AF3" w:rsidTr="000F4AF3">
        <w:tc>
          <w:tcPr>
            <w:tcW w:w="9526" w:type="dxa"/>
            <w:gridSpan w:val="3"/>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rPr>
            </w:pPr>
            <w:r w:rsidRPr="000F4AF3">
              <w:rPr>
                <w:rFonts w:eastAsia="Calibri"/>
              </w:rPr>
              <w:t xml:space="preserve">E-02-01 Aplinkos oro kokybė, neviršijanti </w:t>
            </w:r>
            <w:r w:rsidRPr="000F4AF3">
              <w:rPr>
                <w:rFonts w:eastAsia="Calibri"/>
                <w:bCs/>
              </w:rPr>
              <w:t xml:space="preserve">didžiausių leistinų koncentracijų kietosiomis dalelėmis (ne daugiau nei 35 paros per metus) </w:t>
            </w:r>
            <w:r w:rsidRPr="000F4AF3">
              <w:rPr>
                <w:rFonts w:eastAsia="Calibri"/>
              </w:rPr>
              <w:t xml:space="preserve">DLK </w:t>
            </w:r>
            <w:r w:rsidRPr="000F4AF3">
              <w:rPr>
                <w:rFonts w:eastAsia="Calibri"/>
                <w:b/>
              </w:rPr>
              <w:t xml:space="preserve">– </w:t>
            </w:r>
            <w:r w:rsidRPr="000F4AF3">
              <w:rPr>
                <w:rFonts w:eastAsia="Calibri"/>
                <w:b/>
                <w:color w:val="000000"/>
                <w:kern w:val="24"/>
              </w:rPr>
              <w:t>KD</w:t>
            </w:r>
            <w:r w:rsidRPr="000F4AF3">
              <w:rPr>
                <w:rFonts w:eastAsia="Calibri"/>
                <w:b/>
                <w:color w:val="000000"/>
                <w:kern w:val="24"/>
                <w:position w:val="-6"/>
                <w:vertAlign w:val="subscript"/>
              </w:rPr>
              <w:t xml:space="preserve">10 </w:t>
            </w:r>
            <w:r w:rsidRPr="000F4AF3">
              <w:rPr>
                <w:rFonts w:eastAsia="+mn-ea"/>
                <w:b/>
                <w:color w:val="000000"/>
                <w:kern w:val="24"/>
              </w:rPr>
              <w:t>vidutinės metinės vertės neviršijo.</w:t>
            </w:r>
          </w:p>
          <w:p w:rsidR="00B131E2" w:rsidRPr="000F4AF3" w:rsidRDefault="00B131E2" w:rsidP="00B131E2">
            <w:pPr>
              <w:tabs>
                <w:tab w:val="left" w:pos="0"/>
                <w:tab w:val="left" w:pos="1260"/>
              </w:tabs>
              <w:jc w:val="both"/>
              <w:rPr>
                <w:rFonts w:eastAsia="Calibri"/>
              </w:rPr>
            </w:pPr>
            <w:r w:rsidRPr="000F4AF3">
              <w:rPr>
                <w:rFonts w:eastAsia="Calibri"/>
              </w:rPr>
              <w:t xml:space="preserve">E-02-02 Avaringumo lygis (kelių eismo įvykių skaičius 100 000 gyv.) </w:t>
            </w:r>
            <w:r w:rsidRPr="000F4AF3">
              <w:rPr>
                <w:rFonts w:eastAsia="Calibri"/>
                <w:b/>
              </w:rPr>
              <w:t>– 115.</w:t>
            </w:r>
          </w:p>
          <w:p w:rsidR="00B131E2" w:rsidRPr="000F4AF3" w:rsidRDefault="00B131E2" w:rsidP="00E11961">
            <w:pPr>
              <w:tabs>
                <w:tab w:val="left" w:pos="0"/>
                <w:tab w:val="left" w:pos="1260"/>
              </w:tabs>
              <w:jc w:val="both"/>
              <w:rPr>
                <w:rFonts w:eastAsia="Calibri"/>
              </w:rPr>
            </w:pPr>
            <w:r w:rsidRPr="000F4AF3">
              <w:rPr>
                <w:rFonts w:eastAsia="Calibri"/>
                <w:lang w:eastAsia="lt-LT"/>
              </w:rPr>
              <w:t>E-02-03 Nusikalstamumo lygis (100 000 gyventojų tenka užregistruotų nusikalstamų veikų)</w:t>
            </w:r>
            <w:r w:rsidRPr="000F4AF3">
              <w:rPr>
                <w:rFonts w:eastAsia="Calibri"/>
                <w:b/>
                <w:lang w:eastAsia="lt-LT"/>
              </w:rPr>
              <w:t xml:space="preserve"> – 2</w:t>
            </w:r>
            <w:r w:rsidR="00E11961">
              <w:rPr>
                <w:rFonts w:eastAsia="Calibri"/>
                <w:b/>
                <w:lang w:eastAsia="lt-LT"/>
              </w:rPr>
              <w:t> </w:t>
            </w:r>
            <w:r w:rsidRPr="000F4AF3">
              <w:rPr>
                <w:rFonts w:eastAsia="Calibri"/>
                <w:b/>
                <w:lang w:eastAsia="lt-LT"/>
              </w:rPr>
              <w:t>645</w:t>
            </w:r>
          </w:p>
        </w:tc>
      </w:tr>
      <w:bookmarkEnd w:id="4"/>
    </w:tbl>
    <w:p w:rsidR="00B131E2" w:rsidRPr="000F4AF3" w:rsidRDefault="00B131E2" w:rsidP="00B131E2">
      <w:pPr>
        <w:rPr>
          <w:rFonts w:eastAsia="Calibri"/>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964"/>
        <w:gridCol w:w="2126"/>
        <w:gridCol w:w="1871"/>
      </w:tblGrid>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shd w:val="clear" w:color="auto" w:fill="E5B8B7"/>
            <w:hideMark/>
          </w:tcPr>
          <w:p w:rsidR="00B131E2" w:rsidRPr="000F4AF3" w:rsidRDefault="00B131E2" w:rsidP="00B131E2">
            <w:pPr>
              <w:ind w:firstLine="284"/>
              <w:jc w:val="center"/>
              <w:rPr>
                <w:rFonts w:eastAsia="Calibri"/>
                <w:b/>
                <w:bCs/>
                <w:noProof/>
              </w:rPr>
            </w:pPr>
            <w:r w:rsidRPr="000F4AF3">
              <w:rPr>
                <w:rFonts w:eastAsia="Calibri"/>
                <w:b/>
              </w:rPr>
              <w:t>03 STRATEGINIO TIKSLO – UŽTIKRINTI GYVENTOJAMS AUKŠTĄ ŠVIETIMO, KULTŪROS, SOCIALINIŲ, SPORTO IR SVEIKATOS APSAUGOS PASLAUGŲ KOKYBĘ IR PRIEINAMUMĄ REZULTATAI</w:t>
            </w:r>
          </w:p>
        </w:tc>
      </w:tr>
      <w:tr w:rsidR="00B131E2" w:rsidRPr="000F4AF3" w:rsidTr="00E11961">
        <w:trPr>
          <w:trHeight w:val="571"/>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hideMark/>
          </w:tcPr>
          <w:p w:rsidR="00B131E2" w:rsidRPr="000F4AF3" w:rsidRDefault="00B131E2" w:rsidP="00B131E2">
            <w:pPr>
              <w:jc w:val="center"/>
              <w:rPr>
                <w:rFonts w:eastAsia="Calibri"/>
                <w:bCs/>
                <w:noProof/>
              </w:rPr>
            </w:pPr>
            <w:bookmarkStart w:id="5" w:name="_Hlk33091552"/>
            <w:r w:rsidRPr="000F4AF3">
              <w:rPr>
                <w:rFonts w:eastAsia="Calibri"/>
              </w:rPr>
              <w:t>Kriterijaus pavadinimas, mato vnt.</w:t>
            </w:r>
          </w:p>
        </w:tc>
        <w:tc>
          <w:tcPr>
            <w:tcW w:w="2126" w:type="dxa"/>
            <w:tcBorders>
              <w:top w:val="single" w:sz="4" w:space="0" w:color="auto"/>
              <w:left w:val="single" w:sz="4" w:space="0" w:color="auto"/>
              <w:bottom w:val="single" w:sz="4" w:space="0" w:color="auto"/>
              <w:right w:val="single" w:sz="4" w:space="0" w:color="auto"/>
            </w:tcBorders>
            <w:shd w:val="clear" w:color="auto" w:fill="F2F2F2"/>
            <w:hideMark/>
          </w:tcPr>
          <w:p w:rsidR="00B131E2" w:rsidRPr="000F4AF3" w:rsidRDefault="00B131E2" w:rsidP="00B131E2">
            <w:pPr>
              <w:ind w:firstLine="284"/>
              <w:jc w:val="center"/>
              <w:rPr>
                <w:rFonts w:eastAsia="Calibri"/>
              </w:rPr>
            </w:pPr>
            <w:r w:rsidRPr="000F4AF3">
              <w:rPr>
                <w:rFonts w:eastAsia="Calibri"/>
              </w:rPr>
              <w:t>Kriterijaus planinė reikšmė 2019 metais</w:t>
            </w:r>
          </w:p>
        </w:tc>
        <w:tc>
          <w:tcPr>
            <w:tcW w:w="1871" w:type="dxa"/>
            <w:tcBorders>
              <w:top w:val="single" w:sz="4" w:space="0" w:color="auto"/>
              <w:left w:val="single" w:sz="4" w:space="0" w:color="auto"/>
              <w:bottom w:val="single" w:sz="4" w:space="0" w:color="auto"/>
              <w:right w:val="single" w:sz="4" w:space="0" w:color="auto"/>
            </w:tcBorders>
            <w:shd w:val="clear" w:color="auto" w:fill="F2F2F2"/>
            <w:hideMark/>
          </w:tcPr>
          <w:p w:rsidR="00E11961" w:rsidRDefault="00B131E2" w:rsidP="00B131E2">
            <w:pPr>
              <w:ind w:firstLine="284"/>
              <w:jc w:val="center"/>
              <w:rPr>
                <w:rFonts w:eastAsia="Calibri"/>
              </w:rPr>
            </w:pPr>
            <w:r w:rsidRPr="000F4AF3">
              <w:rPr>
                <w:rFonts w:eastAsia="Calibri"/>
              </w:rPr>
              <w:t xml:space="preserve">Kriterijaus reikšmė </w:t>
            </w:r>
          </w:p>
          <w:p w:rsidR="00B131E2" w:rsidRPr="000F4AF3" w:rsidRDefault="00B131E2" w:rsidP="00B131E2">
            <w:pPr>
              <w:ind w:firstLine="284"/>
              <w:jc w:val="center"/>
              <w:rPr>
                <w:rFonts w:eastAsia="Calibri"/>
              </w:rPr>
            </w:pPr>
            <w:r w:rsidRPr="000F4AF3">
              <w:rPr>
                <w:rFonts w:eastAsia="Calibri"/>
              </w:rPr>
              <w:t>2019 metais</w:t>
            </w:r>
          </w:p>
        </w:tc>
        <w:bookmarkEnd w:id="5"/>
      </w:tr>
      <w:tr w:rsidR="00B131E2" w:rsidRPr="000F4AF3" w:rsidTr="005A6283">
        <w:trPr>
          <w:trHeight w:val="409"/>
        </w:trPr>
        <w:tc>
          <w:tcPr>
            <w:tcW w:w="9526" w:type="dxa"/>
            <w:gridSpan w:val="4"/>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284"/>
              <w:jc w:val="center"/>
              <w:rPr>
                <w:rFonts w:eastAsia="Calibri"/>
                <w:b/>
              </w:rPr>
            </w:pPr>
            <w:r w:rsidRPr="000F4AF3">
              <w:rPr>
                <w:rFonts w:eastAsia="Calibri"/>
                <w:b/>
              </w:rPr>
              <w:t xml:space="preserve">Miesto kultūrinio savitumo puoselėjimo bei kultūrinių paslaugų gerinimo programa (Nr. 08) </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
                <w:bCs/>
              </w:rPr>
            </w:pPr>
            <w:r w:rsidRPr="000F4AF3">
              <w:rPr>
                <w:bCs/>
              </w:rPr>
              <w:t>Apsilankiusiųjų savivaldybės finansuojamuose ar remiamuose kultūros renginiuose skaičius, tūkst.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2 510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2 535</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 xml:space="preserve">Miestiečių, visiškai patenkintų Klaipėdos kultūriniu gyvenimu (proc.) </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47,2</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68,5</w:t>
            </w:r>
          </w:p>
          <w:p w:rsidR="00B131E2" w:rsidRPr="000F4AF3" w:rsidRDefault="00B131E2" w:rsidP="00B131E2">
            <w:pPr>
              <w:jc w:val="center"/>
              <w:rPr>
                <w:rFonts w:eastAsia="Calibri"/>
              </w:rPr>
            </w:pPr>
            <w:r w:rsidRPr="000F4AF3">
              <w:rPr>
                <w:rFonts w:eastAsia="Calibri"/>
                <w:sz w:val="20"/>
                <w:szCs w:val="20"/>
              </w:rPr>
              <w:t>(pagal 2018 m. pabaigos Klaipėdos universiteto tyrimo duomenis)</w:t>
            </w:r>
          </w:p>
        </w:tc>
      </w:tr>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hanging="97"/>
              <w:jc w:val="center"/>
              <w:rPr>
                <w:rFonts w:eastAsia="Calibri"/>
                <w:b/>
              </w:rPr>
            </w:pPr>
            <w:r w:rsidRPr="000F4AF3">
              <w:rPr>
                <w:rFonts w:eastAsia="Calibri"/>
                <w:b/>
              </w:rPr>
              <w:t>Jaunimo politikos plėtros programa (Nr. 09)</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bCs/>
                <w:strike/>
              </w:rPr>
            </w:pPr>
            <w:r w:rsidRPr="000F4AF3">
              <w:rPr>
                <w:rFonts w:eastAsia="Calibri"/>
                <w:bCs/>
              </w:rPr>
              <w:t>Jaunų žmonių, dalyvaujančių iš savivaldybės biudžeto finansuojamų projektų ir renginių veiklose, skaičius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color w:val="000000"/>
              </w:rPr>
            </w:pPr>
            <w:r w:rsidRPr="000F4AF3">
              <w:rPr>
                <w:rFonts w:eastAsia="Calibri"/>
                <w:bCs/>
                <w:color w:val="000000"/>
              </w:rPr>
              <w:t>8 500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color w:val="000000"/>
              </w:rPr>
            </w:pPr>
            <w:r w:rsidRPr="000F4AF3">
              <w:rPr>
                <w:rFonts w:eastAsia="Calibri"/>
                <w:bCs/>
                <w:color w:val="000000"/>
              </w:rPr>
              <w:t>16 377</w:t>
            </w:r>
          </w:p>
        </w:tc>
      </w:tr>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jc w:val="center"/>
              <w:rPr>
                <w:rFonts w:eastAsia="Calibri"/>
                <w:b/>
              </w:rPr>
            </w:pPr>
            <w:r w:rsidRPr="000F4AF3">
              <w:rPr>
                <w:rFonts w:eastAsia="Calibri"/>
                <w:b/>
              </w:rPr>
              <w:t>Ugdymo proceso užtikrinimo programa (Nr. 10)</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Mokinių, įgijusių pagrindinį ir vidurinį išsilavinimą, dalis nuo bendro savivaldybės bendrojo ugdymo mokyklose besimokiusių II (10), IV klasių mokinių skaičiaus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99,4</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99,4</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Vaikų, dalyvaujančių neformaliojo vaikų švietimo programose, dalis nuo bendro miesto mokinių skaičiaus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60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60</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r w:rsidRPr="000F4AF3">
              <w:t>Savivaldybės švietimo įstaigose ugdomų 1–6 metų amžiaus vaikų dalis nuo bendro atitinkamo amžiaus miesto vaikų skaičiaus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85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85,5</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r w:rsidRPr="000F4AF3">
              <w:t>Suorganizuota edukacinių-kultūrinių renginių ir dalykinių projektų,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250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250</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r w:rsidRPr="000F4AF3">
              <w:t>Asmenų, kuriems suteikta specialioji ir psichologinė pagalba, dalis nuo bendro mokinių ir vaikų skaičiaus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46</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50</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r w:rsidRPr="000F4AF3">
              <w:t>Savivaldybės ikimokyklinio ugdymo įstaigų, kuriose atnaujintos lauko aikštelės ir įrenginiai, skaičius,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7</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7</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r w:rsidRPr="000F4AF3">
              <w:t>Atnaujintų savivaldybės bendrojo ugdymo mokyklų sporto aikštynų skaičius,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bCs/>
              </w:rPr>
              <w:t>3</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bCs/>
              </w:rPr>
              <w:t xml:space="preserve">3 </w:t>
            </w:r>
            <w:r w:rsidRPr="000F4AF3">
              <w:rPr>
                <w:rFonts w:eastAsia="Calibri"/>
                <w:bCs/>
                <w:sz w:val="20"/>
                <w:szCs w:val="20"/>
              </w:rPr>
              <w:t>(atnaujinti Klaipėdos „Verdenės“, Simono Dacho ir „Vyturio“ progimnazijų sporto aikštynai)</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r w:rsidRPr="000F4AF3">
              <w:t>Savivaldybės švietimo įstaigų, kuriose atnaujinta ugdymo aplinka, skaičius,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31</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31</w:t>
            </w:r>
          </w:p>
        </w:tc>
      </w:tr>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jc w:val="center"/>
              <w:rPr>
                <w:rFonts w:eastAsia="Calibri"/>
                <w:b/>
              </w:rPr>
            </w:pPr>
            <w:r w:rsidRPr="000F4AF3">
              <w:rPr>
                <w:rFonts w:eastAsia="Calibri"/>
                <w:b/>
              </w:rPr>
              <w:t>Kūno kultūros ir sporto plėtros programa (Nr.11)</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Organizuotai sportuojančių gyventojų dalis,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rPr>
              <w:t>10</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color w:val="7030A0"/>
              </w:rPr>
            </w:pPr>
            <w:r w:rsidRPr="000F4AF3">
              <w:rPr>
                <w:rFonts w:eastAsia="Calibri"/>
              </w:rPr>
              <w:t>Kūno kultūros ir sporto varžybų, sveikatingumą, fizinį aktyvumą skatinančių renginių dalyvių pokytis, palyginti su praėjusiais metais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7</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7</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bCs/>
              </w:rPr>
              <w:t>Įrengta naujų ir modernizuota esamų sporto bazių, skaičius</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0,6</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bCs/>
              </w:rPr>
              <w:t xml:space="preserve">1 </w:t>
            </w:r>
          </w:p>
          <w:p w:rsidR="00B131E2" w:rsidRPr="000F4AF3" w:rsidRDefault="00B131E2" w:rsidP="00B131E2">
            <w:pPr>
              <w:jc w:val="center"/>
              <w:rPr>
                <w:rFonts w:eastAsia="Calibri"/>
                <w:bCs/>
              </w:rPr>
            </w:pPr>
            <w:r w:rsidRPr="000F4AF3">
              <w:rPr>
                <w:rFonts w:eastAsia="Calibri"/>
                <w:bCs/>
                <w:sz w:val="20"/>
                <w:szCs w:val="20"/>
              </w:rPr>
              <w:t>(</w:t>
            </w:r>
            <w:r w:rsidRPr="000F4AF3">
              <w:rPr>
                <w:bCs/>
                <w:sz w:val="20"/>
                <w:szCs w:val="20"/>
              </w:rPr>
              <w:t>Irklavimo bazė (Gluosnių skg. 8)</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Užimta prizinių vietų Lietuvos, Europos ir pasaulio čempionatuose, vnt.</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330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Cs/>
              </w:rPr>
            </w:pPr>
            <w:r w:rsidRPr="000F4AF3">
              <w:rPr>
                <w:rFonts w:eastAsia="Calibri"/>
              </w:rPr>
              <w:t>518</w:t>
            </w:r>
          </w:p>
        </w:tc>
      </w:tr>
      <w:tr w:rsidR="00B131E2" w:rsidRPr="000F4AF3" w:rsidTr="00E11961">
        <w:tc>
          <w:tcPr>
            <w:tcW w:w="5529"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Lankančių sporto mokymo įstaigas ir sporto klubus, finansuojamus sportuojančio vaiko krepšelio principu, skaičius nuo bendro Klaipėdos miesto mokinių skaičiaus (proc.)</w:t>
            </w:r>
          </w:p>
        </w:tc>
        <w:tc>
          <w:tcPr>
            <w:tcW w:w="212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30,5</w:t>
            </w:r>
          </w:p>
        </w:tc>
      </w:tr>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jc w:val="center"/>
              <w:rPr>
                <w:rFonts w:eastAsia="Calibri"/>
              </w:rPr>
            </w:pPr>
            <w:r w:rsidRPr="000F4AF3">
              <w:rPr>
                <w:rFonts w:eastAsia="Calibri"/>
                <w:b/>
              </w:rPr>
              <w:t>Socialinės atskirties mažinimo programa (Nr. 12)</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Socialinės pašalpos gavėjų skaičius, tenkantis 1 tūkst. savivaldybės gyventojų (proc.)</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14,5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13,3</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color w:val="7030A0"/>
              </w:rPr>
            </w:pPr>
            <w:bookmarkStart w:id="6" w:name="_Hlk33091871"/>
            <w:r w:rsidRPr="000F4AF3">
              <w:rPr>
                <w:bCs/>
              </w:rPr>
              <w:t>Perkamų (ir kompensuojamų) socialinių paslaugų vietų dalis, palyginti su savivaldybės įstaigų teikiamų paslaugų vietų skaičiumi, proc.</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46</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58</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Vidutinė laukimo eilėje nuo dienos socialinės globos asmens namuose paskyrimo iki jos gavimo dienos trukmė, dienų skaičius</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45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59</w:t>
            </w:r>
          </w:p>
        </w:tc>
        <w:bookmarkEnd w:id="6"/>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Vidutinė laukimo eilėje nuo dienos socialinės globos institucijoje paskyrimo iki jos gavimo dienos  trukmė (dienomis)</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96</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120</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 xml:space="preserve">Vidutinė laukimo eilėje nuo trumpalaikės socialinės globos paskyrimo </w:t>
            </w:r>
            <w:r w:rsidRPr="000F4AF3">
              <w:rPr>
                <w:bCs/>
                <w:i/>
              </w:rPr>
              <w:t>suaugusiems su negalia ar senyvo amžiaus asmenims</w:t>
            </w:r>
            <w:r w:rsidRPr="000F4AF3">
              <w:rPr>
                <w:bCs/>
              </w:rPr>
              <w:t xml:space="preserve"> iki jos gavimo socialinės globos paslaugų įstaigoje trukmė, dienų skaičius</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2</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1</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 xml:space="preserve">Vidutinė laukimo eilėje nuo ilgalaikės socialinės globos paskyrimo </w:t>
            </w:r>
            <w:r w:rsidRPr="000F4AF3">
              <w:rPr>
                <w:bCs/>
                <w:i/>
              </w:rPr>
              <w:t>suaugusiems su negalia ar senyvo amžiaus asmenims</w:t>
            </w:r>
            <w:r w:rsidRPr="000F4AF3">
              <w:rPr>
                <w:bCs/>
              </w:rPr>
              <w:t xml:space="preserve"> iki jos gavimo socialinės globos paslaugų įstaigoje trukmė, dienų skaičius</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169</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134</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Vidutinė laukimo eilėje nuo pagalbos į namus paslaugos paskyrimo asmenims iki jos gavimo trukmė, dienų skaičius</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30</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90</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Savivaldybės socialinių paslaugų (išskyrus bendrąsias socialines paslaugas) gavėjų dalis nuo visų socialinių paslaugų gavėjų, proc.</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69</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97"/>
              <w:jc w:val="center"/>
              <w:rPr>
                <w:rFonts w:eastAsia="Calibri"/>
              </w:rPr>
            </w:pPr>
            <w:r w:rsidRPr="000F4AF3">
              <w:rPr>
                <w:rFonts w:eastAsia="Calibri"/>
              </w:rPr>
              <w:t>58</w:t>
            </w:r>
          </w:p>
        </w:tc>
      </w:tr>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hanging="97"/>
              <w:jc w:val="center"/>
              <w:rPr>
                <w:rFonts w:eastAsia="Calibri"/>
                <w:b/>
              </w:rPr>
            </w:pPr>
            <w:r w:rsidRPr="000F4AF3">
              <w:rPr>
                <w:rFonts w:eastAsia="Calibri"/>
                <w:b/>
              </w:rPr>
              <w:t>Sveikatos apsaugos programa (Nr. 13)</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Valstybinių sveikatos priežiūros programų, finansuojamų iš PSDF lėšų, įgyvendinimas, proc.:</w:t>
            </w:r>
          </w:p>
          <w:p w:rsidR="00B131E2" w:rsidRPr="000F4AF3" w:rsidRDefault="00B131E2" w:rsidP="00E973F8">
            <w:pPr>
              <w:numPr>
                <w:ilvl w:val="0"/>
                <w:numId w:val="2"/>
              </w:numPr>
              <w:tabs>
                <w:tab w:val="num" w:pos="397"/>
              </w:tabs>
              <w:ind w:left="0" w:firstLine="187"/>
              <w:rPr>
                <w:rFonts w:eastAsia="Calibri"/>
              </w:rPr>
            </w:pPr>
            <w:r w:rsidRPr="000F4AF3">
              <w:rPr>
                <w:rFonts w:eastAsia="Calibri"/>
              </w:rPr>
              <w:t>gimdos kaklelio vėžio profilaktinė programa</w:t>
            </w:r>
          </w:p>
          <w:p w:rsidR="00B131E2" w:rsidRPr="000F4AF3" w:rsidRDefault="00B131E2" w:rsidP="00E973F8">
            <w:pPr>
              <w:numPr>
                <w:ilvl w:val="0"/>
                <w:numId w:val="2"/>
              </w:numPr>
              <w:tabs>
                <w:tab w:val="num" w:pos="397"/>
              </w:tabs>
              <w:ind w:left="0" w:firstLine="187"/>
              <w:rPr>
                <w:rFonts w:eastAsia="Calibri"/>
                <w:bCs/>
                <w:noProof/>
              </w:rPr>
            </w:pPr>
            <w:r w:rsidRPr="000F4AF3">
              <w:rPr>
                <w:rFonts w:eastAsia="Calibri"/>
              </w:rPr>
              <w:t>krūties vėžio profilaktinė programa</w:t>
            </w:r>
          </w:p>
          <w:p w:rsidR="00E973F8" w:rsidRPr="00E973F8" w:rsidRDefault="00B131E2" w:rsidP="00E973F8">
            <w:pPr>
              <w:numPr>
                <w:ilvl w:val="0"/>
                <w:numId w:val="2"/>
              </w:numPr>
              <w:tabs>
                <w:tab w:val="num" w:pos="397"/>
              </w:tabs>
              <w:ind w:left="0" w:firstLine="187"/>
              <w:contextualSpacing/>
              <w:rPr>
                <w:rFonts w:eastAsia="Calibri"/>
              </w:rPr>
            </w:pPr>
            <w:r w:rsidRPr="00E973F8">
              <w:rPr>
                <w:rFonts w:eastAsia="Calibri"/>
              </w:rPr>
              <w:t>priešinės liaukos vėžio profilaktinė programa</w:t>
            </w:r>
          </w:p>
          <w:p w:rsidR="00B131E2" w:rsidRPr="00E973F8" w:rsidRDefault="00B131E2" w:rsidP="00E973F8">
            <w:pPr>
              <w:pStyle w:val="Sraopastraipa"/>
              <w:numPr>
                <w:ilvl w:val="0"/>
                <w:numId w:val="2"/>
              </w:numPr>
              <w:tabs>
                <w:tab w:val="num" w:pos="397"/>
              </w:tabs>
              <w:ind w:left="0" w:firstLine="187"/>
              <w:rPr>
                <w:rFonts w:ascii="Times New Roman" w:eastAsia="Calibri" w:hAnsi="Times New Roman" w:cs="Times New Roman"/>
                <w:sz w:val="24"/>
                <w:szCs w:val="24"/>
              </w:rPr>
            </w:pPr>
            <w:r w:rsidRPr="00E973F8">
              <w:rPr>
                <w:rFonts w:ascii="Times New Roman" w:eastAsia="Calibri" w:hAnsi="Times New Roman" w:cs="Times New Roman"/>
                <w:sz w:val="24"/>
                <w:szCs w:val="24"/>
              </w:rPr>
              <w:t>širdies ir kraujagyslių ligų prevencinė programa</w:t>
            </w:r>
          </w:p>
          <w:p w:rsidR="00B131E2" w:rsidRPr="000F4AF3" w:rsidRDefault="00B131E2" w:rsidP="00E973F8">
            <w:pPr>
              <w:ind w:firstLine="187"/>
              <w:rPr>
                <w:rFonts w:eastAsia="Calibri"/>
                <w:bCs/>
                <w:noProof/>
              </w:rPr>
            </w:pPr>
            <w:r w:rsidRPr="00E973F8">
              <w:rPr>
                <w:rFonts w:eastAsia="Calibri"/>
              </w:rPr>
              <w:t>- storosios žarnos vėžio</w:t>
            </w:r>
            <w:r w:rsidRPr="000F4AF3">
              <w:rPr>
                <w:rFonts w:eastAsia="Calibri"/>
              </w:rPr>
              <w:t xml:space="preserve"> ankstyvosios diagnostikos programa</w:t>
            </w:r>
          </w:p>
        </w:tc>
        <w:tc>
          <w:tcPr>
            <w:tcW w:w="3090" w:type="dxa"/>
            <w:gridSpan w:val="2"/>
            <w:tcBorders>
              <w:top w:val="single" w:sz="4" w:space="0" w:color="auto"/>
              <w:left w:val="single" w:sz="4" w:space="0" w:color="auto"/>
              <w:bottom w:val="single" w:sz="4" w:space="0" w:color="auto"/>
              <w:right w:val="single" w:sz="4" w:space="0" w:color="auto"/>
            </w:tcBorders>
          </w:tcPr>
          <w:p w:rsidR="00B131E2" w:rsidRPr="000F4AF3" w:rsidRDefault="00B131E2" w:rsidP="00B131E2">
            <w:pPr>
              <w:jc w:val="center"/>
              <w:rPr>
                <w:rFonts w:eastAsia="Calibri"/>
              </w:rPr>
            </w:pPr>
          </w:p>
          <w:p w:rsidR="00B131E2" w:rsidRPr="000F4AF3" w:rsidRDefault="00B131E2" w:rsidP="00B131E2">
            <w:pPr>
              <w:jc w:val="center"/>
              <w:rPr>
                <w:rFonts w:eastAsia="Calibri"/>
              </w:rPr>
            </w:pPr>
          </w:p>
          <w:p w:rsidR="00660283" w:rsidRDefault="00660283" w:rsidP="00B131E2">
            <w:pPr>
              <w:jc w:val="center"/>
              <w:rPr>
                <w:rFonts w:eastAsia="Calibri"/>
              </w:rPr>
            </w:pPr>
          </w:p>
          <w:p w:rsidR="00B131E2" w:rsidRPr="000F4AF3" w:rsidRDefault="00B131E2" w:rsidP="00B131E2">
            <w:pPr>
              <w:jc w:val="center"/>
              <w:rPr>
                <w:rFonts w:eastAsia="Calibri"/>
              </w:rPr>
            </w:pPr>
            <w:r w:rsidRPr="000F4AF3">
              <w:rPr>
                <w:rFonts w:eastAsia="Calibri"/>
              </w:rPr>
              <w:t>80</w:t>
            </w:r>
          </w:p>
          <w:p w:rsidR="00660283" w:rsidRDefault="00660283" w:rsidP="00B131E2">
            <w:pPr>
              <w:jc w:val="center"/>
              <w:rPr>
                <w:rFonts w:eastAsia="Calibri"/>
              </w:rPr>
            </w:pPr>
          </w:p>
          <w:p w:rsidR="00B131E2" w:rsidRPr="000F4AF3" w:rsidRDefault="00B131E2" w:rsidP="00B131E2">
            <w:pPr>
              <w:jc w:val="center"/>
              <w:rPr>
                <w:rFonts w:eastAsia="Calibri"/>
              </w:rPr>
            </w:pPr>
            <w:r w:rsidRPr="000F4AF3">
              <w:rPr>
                <w:rFonts w:eastAsia="Calibri"/>
              </w:rPr>
              <w:t>53</w:t>
            </w:r>
          </w:p>
          <w:p w:rsidR="00B131E2" w:rsidRPr="000F4AF3" w:rsidRDefault="00B131E2" w:rsidP="00B131E2">
            <w:pPr>
              <w:jc w:val="center"/>
              <w:rPr>
                <w:rFonts w:eastAsia="Calibri"/>
              </w:rPr>
            </w:pPr>
            <w:r w:rsidRPr="000F4AF3">
              <w:rPr>
                <w:rFonts w:eastAsia="Calibri"/>
              </w:rPr>
              <w:t>48</w:t>
            </w:r>
          </w:p>
          <w:p w:rsidR="00660283" w:rsidRDefault="00660283" w:rsidP="00B131E2">
            <w:pPr>
              <w:jc w:val="center"/>
              <w:rPr>
                <w:rFonts w:eastAsia="Calibri"/>
              </w:rPr>
            </w:pPr>
          </w:p>
          <w:p w:rsidR="00B131E2" w:rsidRPr="000F4AF3" w:rsidRDefault="00B131E2" w:rsidP="00B131E2">
            <w:pPr>
              <w:jc w:val="center"/>
              <w:rPr>
                <w:rFonts w:eastAsia="Calibri"/>
              </w:rPr>
            </w:pPr>
            <w:r w:rsidRPr="000F4AF3">
              <w:rPr>
                <w:rFonts w:eastAsia="Calibri"/>
              </w:rPr>
              <w:t>48</w:t>
            </w:r>
          </w:p>
          <w:p w:rsidR="00660283" w:rsidRDefault="00660283" w:rsidP="00B131E2">
            <w:pPr>
              <w:jc w:val="center"/>
              <w:rPr>
                <w:rFonts w:eastAsia="Calibri"/>
              </w:rPr>
            </w:pPr>
          </w:p>
          <w:p w:rsidR="00B131E2" w:rsidRPr="000F4AF3" w:rsidRDefault="00B131E2" w:rsidP="00B131E2">
            <w:pPr>
              <w:jc w:val="center"/>
              <w:rPr>
                <w:rFonts w:eastAsia="Calibri"/>
              </w:rPr>
            </w:pPr>
            <w:r w:rsidRPr="000F4AF3">
              <w:rPr>
                <w:rFonts w:eastAsia="Calibri"/>
              </w:rPr>
              <w:t>54</w:t>
            </w:r>
          </w:p>
        </w:tc>
        <w:tc>
          <w:tcPr>
            <w:tcW w:w="1871" w:type="dxa"/>
            <w:tcBorders>
              <w:top w:val="single" w:sz="4" w:space="0" w:color="auto"/>
              <w:left w:val="single" w:sz="4" w:space="0" w:color="auto"/>
              <w:bottom w:val="single" w:sz="4" w:space="0" w:color="auto"/>
              <w:right w:val="single" w:sz="4" w:space="0" w:color="auto"/>
            </w:tcBorders>
          </w:tcPr>
          <w:p w:rsidR="00B131E2" w:rsidRPr="000F4AF3" w:rsidRDefault="00B131E2" w:rsidP="00B131E2">
            <w:pPr>
              <w:ind w:hanging="97"/>
              <w:jc w:val="center"/>
              <w:rPr>
                <w:rFonts w:eastAsia="Calibri"/>
              </w:rPr>
            </w:pPr>
          </w:p>
          <w:p w:rsidR="00B131E2" w:rsidRPr="000F4AF3" w:rsidRDefault="00B131E2" w:rsidP="00B131E2">
            <w:pPr>
              <w:ind w:hanging="97"/>
              <w:jc w:val="center"/>
              <w:rPr>
                <w:rFonts w:eastAsia="Calibri"/>
              </w:rPr>
            </w:pPr>
          </w:p>
          <w:p w:rsidR="00660283" w:rsidRDefault="00660283" w:rsidP="00B131E2">
            <w:pPr>
              <w:ind w:hanging="97"/>
              <w:jc w:val="center"/>
              <w:rPr>
                <w:rFonts w:eastAsia="Calibri"/>
              </w:rPr>
            </w:pPr>
          </w:p>
          <w:p w:rsidR="00B131E2" w:rsidRPr="000F4AF3" w:rsidRDefault="00B131E2" w:rsidP="00B131E2">
            <w:pPr>
              <w:ind w:hanging="97"/>
              <w:jc w:val="center"/>
              <w:rPr>
                <w:rFonts w:eastAsia="Calibri"/>
                <w:vertAlign w:val="superscript"/>
              </w:rPr>
            </w:pPr>
            <w:r w:rsidRPr="000F4AF3">
              <w:rPr>
                <w:rFonts w:eastAsia="Calibri"/>
              </w:rPr>
              <w:t>88*</w:t>
            </w:r>
          </w:p>
          <w:p w:rsidR="00660283" w:rsidRDefault="00660283" w:rsidP="00B131E2">
            <w:pPr>
              <w:ind w:hanging="97"/>
              <w:jc w:val="center"/>
              <w:rPr>
                <w:rFonts w:eastAsia="Calibri"/>
              </w:rPr>
            </w:pPr>
          </w:p>
          <w:p w:rsidR="00B131E2" w:rsidRPr="000F4AF3" w:rsidRDefault="00B131E2" w:rsidP="00B131E2">
            <w:pPr>
              <w:ind w:hanging="97"/>
              <w:jc w:val="center"/>
              <w:rPr>
                <w:rFonts w:eastAsia="Calibri"/>
                <w:vertAlign w:val="superscript"/>
              </w:rPr>
            </w:pPr>
            <w:r w:rsidRPr="000F4AF3">
              <w:rPr>
                <w:rFonts w:eastAsia="Calibri"/>
              </w:rPr>
              <w:t>55*</w:t>
            </w:r>
          </w:p>
          <w:p w:rsidR="00B131E2" w:rsidRPr="000F4AF3" w:rsidRDefault="00B131E2" w:rsidP="00B131E2">
            <w:pPr>
              <w:ind w:hanging="97"/>
              <w:jc w:val="center"/>
              <w:rPr>
                <w:rFonts w:eastAsia="Calibri"/>
                <w:vertAlign w:val="superscript"/>
              </w:rPr>
            </w:pPr>
            <w:r w:rsidRPr="000F4AF3">
              <w:rPr>
                <w:rFonts w:eastAsia="Calibri"/>
              </w:rPr>
              <w:t>57*</w:t>
            </w:r>
          </w:p>
          <w:p w:rsidR="00660283" w:rsidRDefault="00660283" w:rsidP="00B131E2">
            <w:pPr>
              <w:ind w:hanging="97"/>
              <w:jc w:val="center"/>
              <w:rPr>
                <w:rFonts w:eastAsia="Calibri"/>
              </w:rPr>
            </w:pPr>
          </w:p>
          <w:p w:rsidR="00B131E2" w:rsidRPr="000F4AF3" w:rsidRDefault="00B131E2" w:rsidP="00660283">
            <w:pPr>
              <w:ind w:hanging="97"/>
              <w:jc w:val="center"/>
              <w:rPr>
                <w:rFonts w:eastAsia="Calibri"/>
              </w:rPr>
            </w:pPr>
            <w:r w:rsidRPr="000F4AF3">
              <w:rPr>
                <w:rFonts w:eastAsia="Calibri"/>
              </w:rPr>
              <w:t>49</w:t>
            </w:r>
          </w:p>
          <w:p w:rsidR="00660283" w:rsidRDefault="00660283" w:rsidP="00B131E2">
            <w:pPr>
              <w:jc w:val="center"/>
              <w:rPr>
                <w:rFonts w:eastAsia="Calibri"/>
              </w:rPr>
            </w:pPr>
          </w:p>
          <w:p w:rsidR="00B131E2" w:rsidRPr="000F4AF3" w:rsidRDefault="00B131E2" w:rsidP="00B131E2">
            <w:pPr>
              <w:jc w:val="center"/>
              <w:rPr>
                <w:rFonts w:eastAsia="Calibri"/>
                <w:vertAlign w:val="superscript"/>
              </w:rPr>
            </w:pPr>
            <w:r w:rsidRPr="000F4AF3">
              <w:rPr>
                <w:rFonts w:eastAsia="Calibri"/>
              </w:rPr>
              <w:t>75*</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
                <w:bCs/>
              </w:rPr>
            </w:pPr>
            <w:r w:rsidRPr="000F4AF3">
              <w:t>Sveikatos priežiūros priemonių, atliktų mokyklose, skaičius, vnt. per metus, tenkantis vienam mokiniui</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2,8</w:t>
            </w:r>
          </w:p>
        </w:tc>
        <w:tc>
          <w:tcPr>
            <w:tcW w:w="1871" w:type="dxa"/>
            <w:tcBorders>
              <w:top w:val="single" w:sz="4" w:space="0" w:color="auto"/>
              <w:left w:val="single" w:sz="4" w:space="0" w:color="auto"/>
              <w:bottom w:val="single" w:sz="4" w:space="0" w:color="auto"/>
              <w:right w:val="single" w:sz="4" w:space="0" w:color="auto"/>
            </w:tcBorders>
          </w:tcPr>
          <w:p w:rsidR="00B131E2" w:rsidRPr="000F4AF3" w:rsidRDefault="00B131E2" w:rsidP="00B131E2">
            <w:pPr>
              <w:jc w:val="center"/>
              <w:rPr>
                <w:rFonts w:eastAsia="Calibri"/>
              </w:rPr>
            </w:pPr>
            <w:r w:rsidRPr="000F4AF3">
              <w:rPr>
                <w:rFonts w:eastAsia="Calibri"/>
              </w:rPr>
              <w:t>2,72</w:t>
            </w:r>
          </w:p>
          <w:p w:rsidR="00B131E2" w:rsidRPr="000F4AF3" w:rsidRDefault="00B131E2" w:rsidP="00B131E2">
            <w:pPr>
              <w:jc w:val="center"/>
              <w:rPr>
                <w:rFonts w:eastAsia="Calibri"/>
              </w:rPr>
            </w:pP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t>Vienam gyventojui vidutiniškai tenkantis apsilankymų skaičius PSPC, vnt.</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6,5</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 xml:space="preserve">9,1 </w:t>
            </w:r>
          </w:p>
        </w:tc>
      </w:tr>
      <w:tr w:rsidR="00B131E2" w:rsidRPr="000F4AF3" w:rsidTr="00E11961">
        <w:tc>
          <w:tcPr>
            <w:tcW w:w="456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bCs/>
              </w:rPr>
            </w:pPr>
            <w:r w:rsidRPr="000F4AF3">
              <w:rPr>
                <w:bCs/>
              </w:rPr>
              <w:t>Savivaldybės lėšomis modernizuota sveikatos įstaigų, skaičius</w:t>
            </w:r>
          </w:p>
        </w:tc>
        <w:tc>
          <w:tcPr>
            <w:tcW w:w="3090"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w:t>
            </w:r>
          </w:p>
        </w:tc>
        <w:tc>
          <w:tcPr>
            <w:tcW w:w="187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4</w:t>
            </w:r>
            <w:r w:rsidRPr="000F4AF3">
              <w:rPr>
                <w:rFonts w:eastAsia="Calibri"/>
                <w:vertAlign w:val="superscript"/>
              </w:rPr>
              <w:t>1</w:t>
            </w:r>
          </w:p>
        </w:tc>
      </w:tr>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both"/>
              <w:rPr>
                <w:rFonts w:eastAsia="Calibri"/>
                <w:sz w:val="20"/>
                <w:szCs w:val="20"/>
              </w:rPr>
            </w:pPr>
            <w:r w:rsidRPr="000F4AF3">
              <w:rPr>
                <w:rFonts w:eastAsia="Calibri"/>
                <w:sz w:val="20"/>
                <w:szCs w:val="20"/>
                <w:vertAlign w:val="superscript"/>
              </w:rPr>
              <w:t xml:space="preserve">* </w:t>
            </w:r>
            <w:r w:rsidRPr="000F4AF3">
              <w:rPr>
                <w:rFonts w:eastAsia="Calibri"/>
                <w:sz w:val="20"/>
                <w:szCs w:val="20"/>
              </w:rPr>
              <w:t>2018 m. faktas</w:t>
            </w:r>
          </w:p>
          <w:p w:rsidR="00B131E2" w:rsidRPr="000F4AF3" w:rsidRDefault="00E973F8" w:rsidP="00B131E2">
            <w:pPr>
              <w:ind w:hanging="97"/>
              <w:jc w:val="both"/>
              <w:rPr>
                <w:rFonts w:eastAsia="Calibri"/>
              </w:rPr>
            </w:pPr>
            <w:r>
              <w:rPr>
                <w:rFonts w:eastAsia="Calibri"/>
                <w:vertAlign w:val="superscript"/>
              </w:rPr>
              <w:t>1</w:t>
            </w:r>
            <w:r w:rsidR="00B131E2" w:rsidRPr="000F4AF3">
              <w:rPr>
                <w:rFonts w:eastAsia="Calibri"/>
              </w:rPr>
              <w:t>Įrengti endoskopijų ir kardiologo kabinetai VšĮ Klaipėdos sveikatos priežiūros centre; atnaujintos katilinės patalpos ir įranga bei priešgaisrinės kopėčios Klaipėdos sutrikusio vystymosi kūdikių namuose; įsigyta funkcinių lovų VšĮ Klaipėdos universitetinėje ligoni</w:t>
            </w:r>
            <w:r>
              <w:rPr>
                <w:rFonts w:eastAsia="Calibri"/>
              </w:rPr>
              <w:t>nėje; įsigyta endoskopinė video</w:t>
            </w:r>
            <w:r w:rsidR="00B131E2" w:rsidRPr="000F4AF3">
              <w:rPr>
                <w:rFonts w:eastAsia="Calibri"/>
              </w:rPr>
              <w:t>laparaskopinė sistema VšĮ Klaipėdos vaikų ligoninėje.</w:t>
            </w:r>
          </w:p>
        </w:tc>
      </w:tr>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shd w:val="clear" w:color="auto" w:fill="D99594"/>
            <w:hideMark/>
          </w:tcPr>
          <w:p w:rsidR="00B131E2" w:rsidRPr="000F4AF3" w:rsidRDefault="00B131E2" w:rsidP="00B131E2">
            <w:pPr>
              <w:jc w:val="both"/>
              <w:rPr>
                <w:rFonts w:eastAsia="Calibri"/>
                <w:vertAlign w:val="superscript"/>
              </w:rPr>
            </w:pPr>
            <w:r w:rsidRPr="000F4AF3">
              <w:rPr>
                <w:rFonts w:eastAsia="Calibri"/>
                <w:b/>
              </w:rPr>
              <w:t>Efekto kriterijai (faktas):</w:t>
            </w:r>
          </w:p>
        </w:tc>
      </w:tr>
      <w:tr w:rsidR="00B131E2" w:rsidRPr="000F4AF3" w:rsidTr="005A6283">
        <w:tc>
          <w:tcPr>
            <w:tcW w:w="9526" w:type="dxa"/>
            <w:gridSpan w:val="4"/>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tabs>
                <w:tab w:val="left" w:pos="0"/>
                <w:tab w:val="left" w:pos="1260"/>
              </w:tabs>
              <w:jc w:val="both"/>
              <w:rPr>
                <w:rFonts w:eastAsia="Calibri"/>
              </w:rPr>
            </w:pPr>
            <w:r w:rsidRPr="000F4AF3">
              <w:rPr>
                <w:rFonts w:eastAsia="Calibri"/>
              </w:rPr>
              <w:t xml:space="preserve">E-03-01 Gyventojų skaičiaus pokytis </w:t>
            </w:r>
            <w:r w:rsidRPr="000F4AF3">
              <w:rPr>
                <w:rFonts w:eastAsia="Calibri"/>
                <w:b/>
              </w:rPr>
              <w:t>– - 0,68 proc.</w:t>
            </w:r>
          </w:p>
          <w:p w:rsidR="00B131E2" w:rsidRPr="000F4AF3" w:rsidRDefault="00B131E2" w:rsidP="00B131E2">
            <w:pPr>
              <w:jc w:val="both"/>
              <w:rPr>
                <w:rFonts w:eastAsia="Calibri"/>
                <w:vertAlign w:val="superscript"/>
              </w:rPr>
            </w:pPr>
            <w:r w:rsidRPr="000F4AF3">
              <w:rPr>
                <w:rFonts w:eastAsia="Calibri"/>
              </w:rPr>
              <w:t xml:space="preserve">E-03-02 Vidutinė tikėtina gyvenimo trukmė (Klaipėdos apskrityje) </w:t>
            </w:r>
            <w:r w:rsidRPr="000F4AF3">
              <w:rPr>
                <w:rFonts w:eastAsia="Calibri"/>
                <w:b/>
              </w:rPr>
              <w:t>– 76,78 m.</w:t>
            </w:r>
          </w:p>
        </w:tc>
      </w:tr>
    </w:tbl>
    <w:p w:rsidR="00B131E2" w:rsidRPr="000F4AF3" w:rsidRDefault="00B131E2" w:rsidP="00372B31">
      <w:pPr>
        <w:ind w:firstLine="709"/>
        <w:jc w:val="both"/>
        <w:rPr>
          <w:rFonts w:eastAsia="Calibri"/>
          <w:lang w:eastAsia="lt-LT"/>
        </w:rPr>
      </w:pPr>
    </w:p>
    <w:p w:rsidR="00B131E2" w:rsidRPr="000F4AF3" w:rsidRDefault="00B131E2" w:rsidP="00372B31">
      <w:pPr>
        <w:ind w:firstLine="709"/>
        <w:jc w:val="both"/>
        <w:rPr>
          <w:rFonts w:eastAsia="Calibri"/>
          <w:lang w:eastAsia="lt-LT"/>
        </w:rPr>
      </w:pPr>
      <w:r w:rsidRPr="000F4AF3">
        <w:rPr>
          <w:rFonts w:eastAsia="Calibri"/>
          <w:lang w:eastAsia="lt-LT"/>
        </w:rPr>
        <w:t>Išsami informacija apie visus pasiektus rodiklius pateikiama Klaipėdos miesto savivaldybės 2019</w:t>
      </w:r>
      <w:r w:rsidR="009961DA">
        <w:rPr>
          <w:rFonts w:eastAsia="Calibri"/>
          <w:lang w:eastAsia="lt-LT"/>
        </w:rPr>
        <w:t>–</w:t>
      </w:r>
      <w:r w:rsidRPr="000F4AF3">
        <w:rPr>
          <w:rFonts w:eastAsia="Calibri"/>
          <w:lang w:eastAsia="lt-LT"/>
        </w:rPr>
        <w:t>2021 m. strateginio veiklos plano įgyvendinimo 2019 m. ataskaitoje.</w:t>
      </w:r>
    </w:p>
    <w:p w:rsidR="00B131E2" w:rsidRPr="000F4AF3" w:rsidRDefault="00B131E2" w:rsidP="00B131E2">
      <w:pPr>
        <w:jc w:val="center"/>
        <w:rPr>
          <w:rFonts w:eastAsia="Calibri"/>
          <w:lang w:eastAsia="lt-LT"/>
        </w:rPr>
      </w:pPr>
    </w:p>
    <w:p w:rsidR="00B131E2" w:rsidRPr="000F4AF3" w:rsidRDefault="00B131E2" w:rsidP="00372B31">
      <w:pPr>
        <w:jc w:val="center"/>
        <w:rPr>
          <w:rFonts w:eastAsia="Calibri"/>
          <w:b/>
          <w:lang w:eastAsia="lt-LT"/>
        </w:rPr>
      </w:pPr>
      <w:r w:rsidRPr="000F4AF3">
        <w:rPr>
          <w:rFonts w:eastAsia="Calibri"/>
          <w:b/>
          <w:lang w:eastAsia="lt-LT"/>
        </w:rPr>
        <w:t>Miesto biudžetas</w:t>
      </w:r>
    </w:p>
    <w:p w:rsidR="00B131E2" w:rsidRPr="000F4AF3" w:rsidRDefault="00B131E2" w:rsidP="00B131E2">
      <w:pPr>
        <w:ind w:firstLine="851"/>
        <w:jc w:val="both"/>
        <w:rPr>
          <w:rFonts w:eastAsia="Calibri"/>
          <w:b/>
          <w:lang w:eastAsia="lt-LT"/>
        </w:rPr>
      </w:pPr>
    </w:p>
    <w:p w:rsidR="00B131E2" w:rsidRPr="000F4AF3" w:rsidRDefault="00B131E2" w:rsidP="00372B31">
      <w:pPr>
        <w:ind w:firstLine="709"/>
        <w:jc w:val="both"/>
        <w:rPr>
          <w:rFonts w:eastAsia="Calibri"/>
          <w:lang w:eastAsia="lt-LT"/>
        </w:rPr>
      </w:pPr>
      <w:r w:rsidRPr="000F4AF3">
        <w:rPr>
          <w:rFonts w:eastAsia="Calibri"/>
          <w:lang w:eastAsia="lt-LT"/>
        </w:rPr>
        <w:t>Klaipėdos miesto savivaldybės 2019 metų biudžeto patvirtintas pajamų planas sud</w:t>
      </w:r>
      <w:r w:rsidR="009C22CE">
        <w:rPr>
          <w:rFonts w:eastAsia="Calibri"/>
          <w:lang w:eastAsia="lt-LT"/>
        </w:rPr>
        <w:t>a</w:t>
      </w:r>
      <w:r w:rsidRPr="000F4AF3">
        <w:rPr>
          <w:rFonts w:eastAsia="Calibri"/>
          <w:lang w:eastAsia="lt-LT"/>
        </w:rPr>
        <w:t xml:space="preserve">rė </w:t>
      </w:r>
      <w:r w:rsidRPr="000F4AF3">
        <w:rPr>
          <w:rFonts w:eastAsia="Calibri"/>
          <w:lang w:eastAsia="ar-SA"/>
        </w:rPr>
        <w:t>183</w:t>
      </w:r>
      <w:r w:rsidR="009C22CE">
        <w:rPr>
          <w:rFonts w:eastAsia="Calibri"/>
          <w:lang w:eastAsia="ar-SA"/>
        </w:rPr>
        <w:t> </w:t>
      </w:r>
      <w:r w:rsidRPr="000F4AF3">
        <w:rPr>
          <w:rFonts w:eastAsia="Calibri"/>
          <w:lang w:eastAsia="ar-SA"/>
        </w:rPr>
        <w:t xml:space="preserve">555,4 </w:t>
      </w:r>
      <w:r w:rsidRPr="000F4AF3">
        <w:rPr>
          <w:rFonts w:eastAsia="Calibri"/>
          <w:lang w:eastAsia="lt-LT"/>
        </w:rPr>
        <w:t>tūkst. Eur,  patikslintas planas – 184</w:t>
      </w:r>
      <w:r w:rsidR="009C22CE">
        <w:rPr>
          <w:rFonts w:eastAsia="Calibri"/>
          <w:lang w:eastAsia="lt-LT"/>
        </w:rPr>
        <w:t> </w:t>
      </w:r>
      <w:r w:rsidRPr="000F4AF3">
        <w:rPr>
          <w:rFonts w:eastAsia="Calibri"/>
          <w:lang w:eastAsia="lt-LT"/>
        </w:rPr>
        <w:t>889,0 tūkst. Eur.</w:t>
      </w:r>
    </w:p>
    <w:p w:rsidR="00B131E2" w:rsidRPr="000F4AF3" w:rsidRDefault="00B131E2" w:rsidP="00372B31">
      <w:pPr>
        <w:tabs>
          <w:tab w:val="center" w:pos="4986"/>
          <w:tab w:val="right" w:pos="9972"/>
        </w:tabs>
        <w:ind w:firstLine="709"/>
        <w:jc w:val="both"/>
        <w:rPr>
          <w:rFonts w:eastAsia="Calibri"/>
        </w:rPr>
      </w:pPr>
      <w:r w:rsidRPr="000F4AF3">
        <w:rPr>
          <w:rFonts w:eastAsia="Calibri"/>
          <w:lang w:eastAsia="lt-LT"/>
        </w:rPr>
        <w:t>2019 m. faktiškai gauta</w:t>
      </w:r>
      <w:r w:rsidRPr="000F4AF3">
        <w:rPr>
          <w:rFonts w:eastAsia="Calibri"/>
        </w:rPr>
        <w:t xml:space="preserve"> pajamų </w:t>
      </w:r>
      <w:r w:rsidRPr="000F4AF3">
        <w:rPr>
          <w:rFonts w:eastAsia="Calibri"/>
          <w:lang w:eastAsia="lt-LT"/>
        </w:rPr>
        <w:t>–</w:t>
      </w:r>
      <w:r w:rsidRPr="000F4AF3">
        <w:rPr>
          <w:rFonts w:eastAsia="Calibri"/>
        </w:rPr>
        <w:t xml:space="preserve"> 192 120,6 tūkst. Eur</w:t>
      </w:r>
      <w:r w:rsidR="009C22CE">
        <w:rPr>
          <w:rFonts w:eastAsia="Calibri"/>
        </w:rPr>
        <w:t>,</w:t>
      </w:r>
      <w:r w:rsidRPr="000F4AF3">
        <w:rPr>
          <w:rFonts w:eastAsia="Calibri"/>
        </w:rPr>
        <w:t xml:space="preserve"> arba 7</w:t>
      </w:r>
      <w:r w:rsidR="009C22CE">
        <w:rPr>
          <w:rFonts w:eastAsia="Calibri"/>
        </w:rPr>
        <w:t> </w:t>
      </w:r>
      <w:r w:rsidRPr="000F4AF3">
        <w:rPr>
          <w:rFonts w:eastAsia="Calibri"/>
        </w:rPr>
        <w:t>231,6 tūkst. Eur daugiau</w:t>
      </w:r>
      <w:r w:rsidR="009C22CE">
        <w:rPr>
          <w:rFonts w:eastAsia="Calibri"/>
        </w:rPr>
        <w:t>,</w:t>
      </w:r>
      <w:r w:rsidRPr="000F4AF3">
        <w:rPr>
          <w:rFonts w:eastAsia="Calibri"/>
        </w:rPr>
        <w:t xml:space="preserve"> nei planuota. Pajamų planas įvykdytas  103,9 proc. </w:t>
      </w:r>
    </w:p>
    <w:p w:rsidR="00B131E2" w:rsidRPr="000F4AF3" w:rsidRDefault="00B131E2" w:rsidP="00372B31">
      <w:pPr>
        <w:tabs>
          <w:tab w:val="center" w:pos="4986"/>
          <w:tab w:val="right" w:pos="9972"/>
        </w:tabs>
        <w:ind w:firstLine="709"/>
        <w:jc w:val="both"/>
        <w:rPr>
          <w:rFonts w:eastAsia="Calibri"/>
        </w:rPr>
      </w:pPr>
      <w:r w:rsidRPr="000F4AF3">
        <w:rPr>
          <w:rFonts w:eastAsia="Calibri"/>
          <w:i/>
        </w:rPr>
        <w:t>2019 metų patikslintas mokesčių</w:t>
      </w:r>
      <w:r w:rsidRPr="000F4AF3">
        <w:rPr>
          <w:rFonts w:eastAsia="Calibri"/>
        </w:rPr>
        <w:t xml:space="preserve"> planas – 97 959,0 tūkst. Eur, faktiškai gauta 103</w:t>
      </w:r>
      <w:r w:rsidR="009C22CE">
        <w:rPr>
          <w:rFonts w:eastAsia="Calibri"/>
        </w:rPr>
        <w:t> </w:t>
      </w:r>
      <w:r w:rsidRPr="000F4AF3">
        <w:rPr>
          <w:rFonts w:eastAsia="Calibri"/>
        </w:rPr>
        <w:t>624,9</w:t>
      </w:r>
      <w:r w:rsidR="009C22CE">
        <w:rPr>
          <w:rFonts w:eastAsia="Calibri"/>
        </w:rPr>
        <w:t> </w:t>
      </w:r>
      <w:r w:rsidRPr="000F4AF3">
        <w:rPr>
          <w:rFonts w:eastAsia="Calibri"/>
        </w:rPr>
        <w:t>tūkst. Eur</w:t>
      </w:r>
      <w:r w:rsidR="009C22CE">
        <w:rPr>
          <w:rFonts w:eastAsia="Calibri"/>
        </w:rPr>
        <w:t>,</w:t>
      </w:r>
      <w:r w:rsidRPr="000F4AF3">
        <w:rPr>
          <w:rFonts w:eastAsia="Calibri"/>
        </w:rPr>
        <w:t xml:space="preserve"> arba 5 665,9 tūkst. Eur daugiau</w:t>
      </w:r>
      <w:r w:rsidR="009C22CE">
        <w:rPr>
          <w:rFonts w:eastAsia="Calibri"/>
        </w:rPr>
        <w:t>,</w:t>
      </w:r>
      <w:r w:rsidRPr="000F4AF3">
        <w:rPr>
          <w:rFonts w:eastAsia="Calibri"/>
        </w:rPr>
        <w:t xml:space="preserve"> nei planuota. Planas įvykdytas 105,8 proc. Gauta </w:t>
      </w:r>
      <w:r w:rsidRPr="000F4AF3">
        <w:rPr>
          <w:rFonts w:eastAsia="Calibri"/>
          <w:i/>
        </w:rPr>
        <w:t>daugiau</w:t>
      </w:r>
      <w:r w:rsidR="009C22CE">
        <w:rPr>
          <w:rFonts w:eastAsia="Calibri"/>
          <w:i/>
        </w:rPr>
        <w:t>,</w:t>
      </w:r>
      <w:r w:rsidRPr="000F4AF3">
        <w:rPr>
          <w:rFonts w:eastAsia="Calibri"/>
        </w:rPr>
        <w:t xml:space="preserve"> nei planuota: gyventojų pajamų mokesčio – 4 777,0 tūkst. Eur, nekilnojamojo turto mokesčio – 652,5 tūkst. Eur, žemės mokesčio – 131,2 tūkst. Eur, paveldimo turto mokesčio – 63,0</w:t>
      </w:r>
      <w:r w:rsidR="009C22CE">
        <w:rPr>
          <w:rFonts w:eastAsia="Calibri"/>
        </w:rPr>
        <w:t> </w:t>
      </w:r>
      <w:r w:rsidRPr="000F4AF3">
        <w:rPr>
          <w:rFonts w:eastAsia="Calibri"/>
        </w:rPr>
        <w:t xml:space="preserve">tūkst. Eur, mokesčio už aplinkos teršimą – 42,2 tūkst. Eur. </w:t>
      </w:r>
    </w:p>
    <w:p w:rsidR="00B131E2" w:rsidRPr="000F4AF3" w:rsidRDefault="00B131E2" w:rsidP="00372B31">
      <w:pPr>
        <w:ind w:firstLine="709"/>
        <w:jc w:val="both"/>
        <w:rPr>
          <w:rFonts w:eastAsia="Calibri"/>
        </w:rPr>
      </w:pPr>
      <w:r w:rsidRPr="000F4AF3">
        <w:rPr>
          <w:rFonts w:eastAsia="Calibri"/>
          <w:i/>
        </w:rPr>
        <w:t>Patikslintas dotacijų planas</w:t>
      </w:r>
      <w:r w:rsidRPr="000F4AF3">
        <w:rPr>
          <w:rFonts w:eastAsia="Calibri"/>
        </w:rPr>
        <w:t xml:space="preserve"> – 66</w:t>
      </w:r>
      <w:r w:rsidR="009C22CE">
        <w:rPr>
          <w:rFonts w:eastAsia="Calibri"/>
        </w:rPr>
        <w:t> </w:t>
      </w:r>
      <w:r w:rsidRPr="000F4AF3">
        <w:rPr>
          <w:rFonts w:eastAsia="Calibri"/>
        </w:rPr>
        <w:t>772,0 tūkst. Eur, įvykdyta 65 480,6 tūkst. Eur</w:t>
      </w:r>
      <w:r w:rsidR="009C22CE">
        <w:rPr>
          <w:rFonts w:eastAsia="Calibri"/>
        </w:rPr>
        <w:t>,</w:t>
      </w:r>
      <w:r w:rsidRPr="000F4AF3">
        <w:rPr>
          <w:rFonts w:eastAsia="Calibri"/>
        </w:rPr>
        <w:t xml:space="preserve"> arba 1</w:t>
      </w:r>
      <w:r w:rsidR="009C22CE">
        <w:rPr>
          <w:rFonts w:eastAsia="Calibri"/>
        </w:rPr>
        <w:t> </w:t>
      </w:r>
      <w:r w:rsidRPr="000F4AF3">
        <w:rPr>
          <w:rFonts w:eastAsia="Calibri"/>
        </w:rPr>
        <w:t>291,4</w:t>
      </w:r>
      <w:r w:rsidR="009C22CE">
        <w:rPr>
          <w:rFonts w:eastAsia="Calibri"/>
        </w:rPr>
        <w:t> </w:t>
      </w:r>
      <w:r w:rsidRPr="000F4AF3">
        <w:rPr>
          <w:rFonts w:eastAsia="Calibri"/>
        </w:rPr>
        <w:t>tūkst. Eur mažiau</w:t>
      </w:r>
      <w:r w:rsidR="009C22CE">
        <w:rPr>
          <w:rFonts w:eastAsia="Calibri"/>
        </w:rPr>
        <w:t>,</w:t>
      </w:r>
      <w:r w:rsidRPr="000F4AF3">
        <w:rPr>
          <w:rFonts w:eastAsia="Calibri"/>
        </w:rPr>
        <w:t xml:space="preserve"> nei planuota. Dotacijų planas įvykdytas 98,1 proc. </w:t>
      </w:r>
    </w:p>
    <w:p w:rsidR="00B131E2" w:rsidRPr="000F4AF3" w:rsidRDefault="00B131E2" w:rsidP="00372B31">
      <w:pPr>
        <w:ind w:firstLine="709"/>
        <w:jc w:val="both"/>
        <w:rPr>
          <w:rFonts w:eastAsia="Calibri"/>
        </w:rPr>
      </w:pPr>
      <w:r w:rsidRPr="000F4AF3">
        <w:rPr>
          <w:rFonts w:eastAsia="Calibri"/>
        </w:rPr>
        <w:t>Europos Sąjungos finansinės paramos lėšų planas – 12</w:t>
      </w:r>
      <w:r w:rsidR="009C22CE">
        <w:rPr>
          <w:rFonts w:eastAsia="Calibri"/>
        </w:rPr>
        <w:t> </w:t>
      </w:r>
      <w:r w:rsidRPr="000F4AF3">
        <w:rPr>
          <w:rFonts w:eastAsia="Calibri"/>
        </w:rPr>
        <w:t>584,7 tūkst. Eur, įgyvendinant faktiškai gauta 11</w:t>
      </w:r>
      <w:r w:rsidR="009C22CE">
        <w:rPr>
          <w:rFonts w:eastAsia="Calibri"/>
        </w:rPr>
        <w:t> </w:t>
      </w:r>
      <w:r w:rsidRPr="000F4AF3">
        <w:rPr>
          <w:rFonts w:eastAsia="Calibri"/>
        </w:rPr>
        <w:t>842,0 tūkst. Eur</w:t>
      </w:r>
      <w:r w:rsidR="009C22CE">
        <w:rPr>
          <w:rFonts w:eastAsia="Calibri"/>
        </w:rPr>
        <w:t>,</w:t>
      </w:r>
      <w:r w:rsidRPr="000F4AF3">
        <w:rPr>
          <w:rFonts w:eastAsia="Calibri"/>
        </w:rPr>
        <w:t xml:space="preserve"> arba 742,7 tūkst. Eur mažiau</w:t>
      </w:r>
      <w:r w:rsidR="009C22CE">
        <w:rPr>
          <w:rFonts w:eastAsia="Calibri"/>
        </w:rPr>
        <w:t>,</w:t>
      </w:r>
      <w:r w:rsidRPr="000F4AF3">
        <w:rPr>
          <w:rFonts w:eastAsia="Calibri"/>
        </w:rPr>
        <w:t xml:space="preserve"> nei planuota. </w:t>
      </w:r>
    </w:p>
    <w:p w:rsidR="00B131E2" w:rsidRPr="000F4AF3" w:rsidRDefault="00B131E2" w:rsidP="00372B31">
      <w:pPr>
        <w:ind w:firstLine="709"/>
        <w:jc w:val="both"/>
        <w:rPr>
          <w:rFonts w:eastAsia="Calibri"/>
        </w:rPr>
      </w:pPr>
      <w:r w:rsidRPr="000F4AF3">
        <w:rPr>
          <w:rFonts w:eastAsia="Calibri"/>
        </w:rPr>
        <w:t>Specialių tikslinių dotacijų planas – 49</w:t>
      </w:r>
      <w:r w:rsidR="009C22CE">
        <w:rPr>
          <w:rFonts w:eastAsia="Calibri"/>
        </w:rPr>
        <w:t> </w:t>
      </w:r>
      <w:r w:rsidRPr="000F4AF3">
        <w:rPr>
          <w:rFonts w:eastAsia="Calibri"/>
        </w:rPr>
        <w:t>094,9 tūkst. Eur, panaudota 48</w:t>
      </w:r>
      <w:r w:rsidR="009C22CE">
        <w:rPr>
          <w:rFonts w:eastAsia="Calibri"/>
        </w:rPr>
        <w:t> </w:t>
      </w:r>
      <w:r w:rsidRPr="000F4AF3">
        <w:rPr>
          <w:rFonts w:eastAsia="Calibri"/>
        </w:rPr>
        <w:t xml:space="preserve">859,6 tūkst. Eur, nepanaudota 235,3 tūkst. Eur, iš jų: 221,5 tūkst. Eur – valstybinėms (valstybės perduotoms savivaldybėms) funkcijoms atlikti, 11,4 tūkst. Eur – ugdymo reikmėms finansuoti. </w:t>
      </w:r>
    </w:p>
    <w:p w:rsidR="00B131E2" w:rsidRPr="000F4AF3" w:rsidRDefault="00B131E2" w:rsidP="00372B31">
      <w:pPr>
        <w:ind w:firstLine="709"/>
        <w:jc w:val="both"/>
        <w:rPr>
          <w:rFonts w:eastAsia="Calibri"/>
        </w:rPr>
      </w:pPr>
      <w:r w:rsidRPr="000F4AF3">
        <w:rPr>
          <w:rFonts w:eastAsia="Calibri"/>
        </w:rPr>
        <w:t>Kitų dotacijų planas – 5 092,4 tūkst. Eur, panaudota – 4 779,0 tūkst. Eur</w:t>
      </w:r>
      <w:r w:rsidR="009C22CE">
        <w:rPr>
          <w:rFonts w:eastAsia="Calibri"/>
        </w:rPr>
        <w:t>,</w:t>
      </w:r>
      <w:r w:rsidRPr="000F4AF3">
        <w:rPr>
          <w:rFonts w:eastAsia="Calibri"/>
        </w:rPr>
        <w:t xml:space="preserve"> arba 313,4 tūkst. Eur mažiau</w:t>
      </w:r>
      <w:r w:rsidR="009C22CE">
        <w:rPr>
          <w:rFonts w:eastAsia="Calibri"/>
        </w:rPr>
        <w:t>,</w:t>
      </w:r>
      <w:r w:rsidRPr="000F4AF3">
        <w:rPr>
          <w:rFonts w:eastAsia="Calibri"/>
        </w:rPr>
        <w:t xml:space="preserve"> nei planuota.</w:t>
      </w:r>
    </w:p>
    <w:p w:rsidR="00B131E2" w:rsidRPr="000F4AF3" w:rsidRDefault="00B131E2" w:rsidP="00372B31">
      <w:pPr>
        <w:ind w:firstLine="709"/>
        <w:jc w:val="both"/>
        <w:rPr>
          <w:rFonts w:eastAsia="Calibri"/>
        </w:rPr>
      </w:pPr>
      <w:r w:rsidRPr="000F4AF3">
        <w:rPr>
          <w:rFonts w:eastAsia="Calibri"/>
          <w:i/>
        </w:rPr>
        <w:t>Patikslintas kitų pajamų planas</w:t>
      </w:r>
      <w:r w:rsidRPr="000F4AF3">
        <w:rPr>
          <w:rFonts w:eastAsia="Calibri"/>
        </w:rPr>
        <w:t xml:space="preserve"> – 18 908,0 tūkst. Eur, gauta 21 332,2 tūkst. Eur</w:t>
      </w:r>
      <w:r w:rsidR="009C22CE">
        <w:rPr>
          <w:rFonts w:eastAsia="Calibri"/>
        </w:rPr>
        <w:t>,</w:t>
      </w:r>
      <w:r w:rsidRPr="000F4AF3">
        <w:rPr>
          <w:rFonts w:eastAsia="Calibri"/>
        </w:rPr>
        <w:t xml:space="preserve"> arba 2</w:t>
      </w:r>
      <w:r w:rsidR="009C22CE">
        <w:rPr>
          <w:rFonts w:eastAsia="Calibri"/>
        </w:rPr>
        <w:t> </w:t>
      </w:r>
      <w:r w:rsidRPr="000F4AF3">
        <w:rPr>
          <w:rFonts w:eastAsia="Calibri"/>
        </w:rPr>
        <w:t>424,2 tūkst. Eur daugiau</w:t>
      </w:r>
      <w:r w:rsidR="009C22CE">
        <w:rPr>
          <w:rFonts w:eastAsia="Calibri"/>
        </w:rPr>
        <w:t>,</w:t>
      </w:r>
      <w:r w:rsidRPr="000F4AF3">
        <w:rPr>
          <w:rFonts w:eastAsia="Calibri"/>
        </w:rPr>
        <w:t xml:space="preserve"> nei planuota. Planas įvykdytas 112,8 proc. Gauta </w:t>
      </w:r>
      <w:r w:rsidRPr="000F4AF3">
        <w:rPr>
          <w:rFonts w:eastAsia="Calibri"/>
          <w:i/>
        </w:rPr>
        <w:t>daugiau</w:t>
      </w:r>
      <w:r w:rsidR="009C22CE">
        <w:rPr>
          <w:rFonts w:eastAsia="Calibri"/>
          <w:i/>
        </w:rPr>
        <w:t>,</w:t>
      </w:r>
      <w:r w:rsidRPr="000F4AF3">
        <w:rPr>
          <w:rFonts w:eastAsia="Calibri"/>
        </w:rPr>
        <w:t xml:space="preserve"> nei planuota: dividendų − 707,7 tūkst. Eur, </w:t>
      </w:r>
      <w:r w:rsidRPr="000F4AF3">
        <w:rPr>
          <w:rFonts w:eastAsia="Calibri"/>
          <w:lang w:eastAsia="lt-LT"/>
        </w:rPr>
        <w:t xml:space="preserve"> </w:t>
      </w:r>
      <w:r w:rsidRPr="000F4AF3">
        <w:rPr>
          <w:rFonts w:eastAsia="Calibri"/>
        </w:rPr>
        <w:t xml:space="preserve">vietinių rinkliavų – 717,1 tūkst. Eur, valstybės rinkliavų – 24,6 tūkst. Eur, pajamų iš baudų ir konfiskacijos – 521,5 tūkst. Eur, kitų neišvardytų pajamų – 184,5 tūkst. Eur. </w:t>
      </w:r>
    </w:p>
    <w:p w:rsidR="00B131E2" w:rsidRPr="000F4AF3" w:rsidRDefault="00B131E2" w:rsidP="00372B31">
      <w:pPr>
        <w:ind w:firstLine="709"/>
        <w:jc w:val="both"/>
        <w:rPr>
          <w:rFonts w:eastAsia="Calibri"/>
        </w:rPr>
      </w:pPr>
      <w:r w:rsidRPr="000F4AF3">
        <w:rPr>
          <w:rFonts w:eastAsia="Calibri"/>
          <w:i/>
        </w:rPr>
        <w:t xml:space="preserve">Pajamų iš materialiojo ir nematerialiojo turto realizavimo patikslintas  planas </w:t>
      </w:r>
      <w:r w:rsidRPr="000F4AF3">
        <w:rPr>
          <w:rFonts w:eastAsia="Calibri"/>
        </w:rPr>
        <w:t>– 1</w:t>
      </w:r>
      <w:r w:rsidR="009C22CE">
        <w:rPr>
          <w:rFonts w:eastAsia="Calibri"/>
        </w:rPr>
        <w:t> </w:t>
      </w:r>
      <w:r w:rsidRPr="000F4AF3">
        <w:rPr>
          <w:rFonts w:eastAsia="Calibri"/>
        </w:rPr>
        <w:t>250,0</w:t>
      </w:r>
      <w:r w:rsidR="009C22CE">
        <w:rPr>
          <w:rFonts w:eastAsia="Calibri"/>
        </w:rPr>
        <w:t> </w:t>
      </w:r>
      <w:r w:rsidRPr="000F4AF3">
        <w:rPr>
          <w:rFonts w:eastAsia="Calibri"/>
        </w:rPr>
        <w:t>tūkst. Eur, gauta 1 682,9 tūkst. Eur</w:t>
      </w:r>
      <w:r w:rsidR="009C22CE">
        <w:rPr>
          <w:rFonts w:eastAsia="Calibri"/>
        </w:rPr>
        <w:t>,</w:t>
      </w:r>
      <w:r w:rsidRPr="000F4AF3">
        <w:rPr>
          <w:rFonts w:eastAsia="Calibri"/>
        </w:rPr>
        <w:t xml:space="preserve"> arba 432,9 tūkst. Eur daugiau</w:t>
      </w:r>
      <w:r w:rsidR="009C22CE">
        <w:rPr>
          <w:rFonts w:eastAsia="Calibri"/>
        </w:rPr>
        <w:t>,</w:t>
      </w:r>
      <w:r w:rsidRPr="000F4AF3">
        <w:rPr>
          <w:rFonts w:eastAsia="Calibri"/>
        </w:rPr>
        <w:t xml:space="preserve"> nei planuota. Planas įvykdytas 134,6 proc. Gauta 226,6 tūkst. Eur </w:t>
      </w:r>
      <w:r w:rsidRPr="000F4AF3">
        <w:rPr>
          <w:rFonts w:eastAsia="Calibri"/>
          <w:i/>
        </w:rPr>
        <w:t>daugiau</w:t>
      </w:r>
      <w:r w:rsidR="009C22CE">
        <w:rPr>
          <w:rFonts w:eastAsia="Calibri"/>
          <w:i/>
        </w:rPr>
        <w:t>,</w:t>
      </w:r>
      <w:r w:rsidRPr="000F4AF3">
        <w:rPr>
          <w:rFonts w:eastAsia="Calibri"/>
        </w:rPr>
        <w:t xml:space="preserve"> nei planuota</w:t>
      </w:r>
      <w:r w:rsidR="009C22CE">
        <w:rPr>
          <w:rFonts w:eastAsia="Calibri"/>
        </w:rPr>
        <w:t>,</w:t>
      </w:r>
      <w:r w:rsidRPr="000F4AF3">
        <w:rPr>
          <w:rFonts w:eastAsia="Calibri"/>
        </w:rPr>
        <w:t xml:space="preserve"> pajamų už parduotą žemę, 206,3</w:t>
      </w:r>
      <w:r w:rsidR="009C22CE">
        <w:rPr>
          <w:rFonts w:eastAsia="Calibri"/>
        </w:rPr>
        <w:t xml:space="preserve"> tūkst.</w:t>
      </w:r>
      <w:r w:rsidRPr="000F4AF3">
        <w:rPr>
          <w:rFonts w:eastAsia="Calibri"/>
        </w:rPr>
        <w:t xml:space="preserve"> Eur – už pastatų ir statinių realizavimą.</w:t>
      </w:r>
    </w:p>
    <w:p w:rsidR="00B131E2" w:rsidRPr="000F4AF3" w:rsidRDefault="00B131E2" w:rsidP="00372B31">
      <w:pPr>
        <w:ind w:firstLine="709"/>
        <w:jc w:val="both"/>
        <w:rPr>
          <w:rFonts w:eastAsia="Calibri"/>
          <w:lang w:eastAsia="lt-LT"/>
        </w:rPr>
      </w:pPr>
      <w:r w:rsidRPr="000F4AF3">
        <w:rPr>
          <w:rFonts w:eastAsia="Calibri"/>
          <w:lang w:eastAsia="lt-LT"/>
        </w:rPr>
        <w:t>Iš viso su likučiais patikslintas biudžeto asignavimų planas sudarė 204 822,9 tūkst. Eur, įvykdyta  186 149,2 tūkst. Eur, nepanaudota 18 673,7 tūkst. Eur. Asignavimų planas įvykdytas 90,9</w:t>
      </w:r>
      <w:r w:rsidR="009C22CE">
        <w:rPr>
          <w:rFonts w:eastAsia="Calibri"/>
          <w:lang w:eastAsia="lt-LT"/>
        </w:rPr>
        <w:t> </w:t>
      </w:r>
      <w:r w:rsidRPr="000F4AF3">
        <w:rPr>
          <w:rFonts w:eastAsia="Calibri"/>
          <w:lang w:eastAsia="lt-LT"/>
        </w:rPr>
        <w:t>proc.</w:t>
      </w:r>
    </w:p>
    <w:p w:rsidR="00B131E2" w:rsidRPr="000F4AF3" w:rsidRDefault="00B131E2" w:rsidP="00B131E2">
      <w:pPr>
        <w:jc w:val="both"/>
        <w:rPr>
          <w:rFonts w:eastAsia="Calibri"/>
          <w:lang w:eastAsia="lt-LT"/>
        </w:rPr>
      </w:pPr>
    </w:p>
    <w:p w:rsidR="009C22CE" w:rsidRDefault="009C22CE">
      <w:pPr>
        <w:spacing w:after="200" w:line="276" w:lineRule="auto"/>
        <w:rPr>
          <w:rFonts w:eastAsia="Calibri"/>
          <w:b/>
          <w:lang w:eastAsia="lt-LT"/>
        </w:rPr>
      </w:pPr>
      <w:r>
        <w:rPr>
          <w:rFonts w:eastAsia="Calibri"/>
          <w:b/>
          <w:lang w:eastAsia="lt-LT"/>
        </w:rPr>
        <w:br w:type="page"/>
      </w:r>
    </w:p>
    <w:p w:rsidR="00B131E2" w:rsidRPr="000F4AF3" w:rsidRDefault="00B131E2" w:rsidP="00372B31">
      <w:pPr>
        <w:jc w:val="center"/>
        <w:rPr>
          <w:rFonts w:eastAsia="Calibri"/>
          <w:b/>
          <w:lang w:eastAsia="lt-LT"/>
        </w:rPr>
      </w:pPr>
      <w:r w:rsidRPr="000F4AF3">
        <w:rPr>
          <w:rFonts w:eastAsia="Calibri"/>
          <w:b/>
          <w:lang w:eastAsia="lt-LT"/>
        </w:rPr>
        <w:t>Mokesčių politika</w:t>
      </w:r>
    </w:p>
    <w:p w:rsidR="00B131E2" w:rsidRPr="000F4AF3" w:rsidRDefault="00B131E2" w:rsidP="00B131E2">
      <w:pPr>
        <w:ind w:firstLine="720"/>
        <w:jc w:val="both"/>
        <w:rPr>
          <w:rFonts w:eastAsia="Calibri"/>
          <w:b/>
          <w:lang w:eastAsia="lt-LT"/>
        </w:rPr>
      </w:pPr>
    </w:p>
    <w:p w:rsidR="00B131E2" w:rsidRPr="000F4AF3" w:rsidRDefault="00B131E2" w:rsidP="00372B31">
      <w:pPr>
        <w:ind w:firstLine="720"/>
        <w:jc w:val="both"/>
        <w:rPr>
          <w:rFonts w:eastAsia="Calibri"/>
          <w:lang w:eastAsia="lt-LT"/>
        </w:rPr>
      </w:pPr>
      <w:r w:rsidRPr="000F4AF3">
        <w:rPr>
          <w:rFonts w:eastAsia="Calibri"/>
          <w:lang w:eastAsia="lt-LT"/>
        </w:rPr>
        <w:t>2019 m. į savivaldybės sąskaitą įplaukė 224 1764 E</w:t>
      </w:r>
      <w:r w:rsidR="004F7440">
        <w:rPr>
          <w:rFonts w:eastAsia="Calibri"/>
          <w:lang w:eastAsia="lt-LT"/>
        </w:rPr>
        <w:t>ur žemės nuomos mokesčio, t. y.</w:t>
      </w:r>
      <w:r w:rsidRPr="000F4AF3">
        <w:rPr>
          <w:rFonts w:eastAsia="Calibri"/>
          <w:lang w:eastAsia="lt-LT"/>
        </w:rPr>
        <w:t xml:space="preserve"> 135,8</w:t>
      </w:r>
      <w:r w:rsidR="004B5BEB">
        <w:rPr>
          <w:rFonts w:eastAsia="Calibri"/>
          <w:lang w:eastAsia="lt-LT"/>
        </w:rPr>
        <w:t> </w:t>
      </w:r>
      <w:r w:rsidRPr="000F4AF3">
        <w:rPr>
          <w:rFonts w:eastAsia="Calibri"/>
          <w:lang w:eastAsia="lt-LT"/>
        </w:rPr>
        <w:t xml:space="preserve">tūkst. Eur daugiau nei 2018 m. 2019 m. apmokestinti 6 882 sklypai, </w:t>
      </w:r>
      <w:r w:rsidR="004F7440">
        <w:rPr>
          <w:rFonts w:eastAsia="Calibri"/>
          <w:lang w:eastAsia="lt-LT"/>
        </w:rPr>
        <w:t>2018 m. buvo 6 850 sklypų</w:t>
      </w:r>
      <w:r w:rsidRPr="000F4AF3">
        <w:rPr>
          <w:rFonts w:eastAsia="Calibri"/>
          <w:lang w:eastAsia="lt-LT"/>
        </w:rPr>
        <w:t xml:space="preserve">. Gerą rezultatą pasiekti padėjo sėkminga naujų mokesčio mokėtojų paieška ir jų apmokestinimas, nuoseklus darbas su žemės nuomos mokesčio skolininkais, ankstyvas žemės nuomos mokesčio deklaracijų teikimas mokėtojams, siekiant sudaryti sąlygas per ilgesnį terminą įvykdyti prievolę. </w:t>
      </w:r>
    </w:p>
    <w:p w:rsidR="00B131E2" w:rsidRPr="000F4AF3" w:rsidRDefault="00B131E2" w:rsidP="00372B31">
      <w:pPr>
        <w:ind w:firstLine="720"/>
        <w:jc w:val="both"/>
        <w:rPr>
          <w:rFonts w:eastAsia="Calibri"/>
          <w:lang w:eastAsia="lt-LT"/>
        </w:rPr>
      </w:pPr>
      <w:r w:rsidRPr="000F4AF3">
        <w:rPr>
          <w:rFonts w:eastAsia="Calibri"/>
          <w:lang w:eastAsia="lt-LT"/>
        </w:rPr>
        <w:t>Išanalizavus duomenis, nustatyta, kad 2019 m. žemės nuomos mokesčio nepriemoka buvo 3</w:t>
      </w:r>
      <w:r w:rsidR="004F7440">
        <w:rPr>
          <w:rFonts w:eastAsia="Calibri"/>
          <w:lang w:eastAsia="lt-LT"/>
        </w:rPr>
        <w:t> </w:t>
      </w:r>
      <w:r w:rsidRPr="000F4AF3">
        <w:rPr>
          <w:rFonts w:eastAsia="Calibri"/>
          <w:lang w:eastAsia="lt-LT"/>
        </w:rPr>
        <w:t>354</w:t>
      </w:r>
      <w:r w:rsidR="004F7440">
        <w:rPr>
          <w:rFonts w:eastAsia="Calibri"/>
          <w:lang w:eastAsia="lt-LT"/>
        </w:rPr>
        <w:t> </w:t>
      </w:r>
      <w:r w:rsidRPr="000F4AF3">
        <w:rPr>
          <w:rFonts w:eastAsia="Calibri"/>
          <w:lang w:eastAsia="lt-LT"/>
        </w:rPr>
        <w:t xml:space="preserve">337 Eur (2018 metais </w:t>
      </w:r>
      <w:r w:rsidR="004F7440">
        <w:rPr>
          <w:rFonts w:eastAsia="Calibri"/>
          <w:lang w:eastAsia="lt-LT"/>
        </w:rPr>
        <w:t xml:space="preserve">– </w:t>
      </w:r>
      <w:r w:rsidRPr="000F4AF3">
        <w:rPr>
          <w:rFonts w:eastAsia="Calibri"/>
          <w:lang w:eastAsia="lt-LT"/>
        </w:rPr>
        <w:t>3</w:t>
      </w:r>
      <w:r w:rsidR="004F7440">
        <w:rPr>
          <w:rFonts w:eastAsia="Calibri"/>
          <w:lang w:eastAsia="lt-LT"/>
        </w:rPr>
        <w:t> </w:t>
      </w:r>
      <w:r w:rsidRPr="000F4AF3">
        <w:rPr>
          <w:rFonts w:eastAsia="Calibri"/>
          <w:lang w:eastAsia="lt-LT"/>
        </w:rPr>
        <w:t>580</w:t>
      </w:r>
      <w:r w:rsidR="004F7440">
        <w:rPr>
          <w:rFonts w:eastAsia="Calibri"/>
          <w:lang w:eastAsia="lt-LT"/>
        </w:rPr>
        <w:t xml:space="preserve"> 595 Eur), t. y.</w:t>
      </w:r>
      <w:r w:rsidRPr="000F4AF3">
        <w:rPr>
          <w:rFonts w:eastAsia="Calibri"/>
          <w:lang w:eastAsia="lt-LT"/>
        </w:rPr>
        <w:t xml:space="preserve"> per metus sumažėjo 226 258 Eur. Iš viso nepriemoką 2019 metais turėjo 2 030 mokesčio mokėtojų (2018 metais – 2 136), t. y. 106 mokesčių mokėtojais mažiau. Dėl intensyvaus darbo su mokesčio mokėtojais, tiesioginių pokalbių telefonu ir atvykus į Savivaldybės administraciją, raginimų raštu, teisingai ir laiku pateiktų do</w:t>
      </w:r>
      <w:r w:rsidR="004F7440">
        <w:rPr>
          <w:rFonts w:eastAsia="Calibri"/>
          <w:lang w:eastAsia="lt-LT"/>
        </w:rPr>
        <w:t>kumentų teisminiam išieškojimui</w:t>
      </w:r>
      <w:r w:rsidRPr="000F4AF3">
        <w:rPr>
          <w:rFonts w:eastAsia="Calibri"/>
          <w:lang w:eastAsia="lt-LT"/>
        </w:rPr>
        <w:t xml:space="preserve"> pavyko sumažinti skolininkų skaičių, kurių skolos pradelstos daugiau nei 2</w:t>
      </w:r>
      <w:r w:rsidR="004F7440">
        <w:rPr>
          <w:rFonts w:eastAsia="Calibri"/>
          <w:lang w:eastAsia="lt-LT"/>
        </w:rPr>
        <w:t> </w:t>
      </w:r>
      <w:r w:rsidRPr="000F4AF3">
        <w:rPr>
          <w:rFonts w:eastAsia="Calibri"/>
          <w:lang w:eastAsia="lt-LT"/>
        </w:rPr>
        <w:t xml:space="preserve">metus nuo 923 mokesčių mokėtojų 2018 m. iki 497 − 2019 m. </w:t>
      </w:r>
    </w:p>
    <w:p w:rsidR="00B131E2" w:rsidRPr="000F4AF3" w:rsidRDefault="00B131E2" w:rsidP="00372B31">
      <w:pPr>
        <w:ind w:firstLine="720"/>
        <w:jc w:val="both"/>
        <w:rPr>
          <w:rFonts w:eastAsia="Calibri"/>
          <w:color w:val="000000"/>
        </w:rPr>
      </w:pPr>
      <w:r w:rsidRPr="000F4AF3">
        <w:rPr>
          <w:rFonts w:eastAsia="Calibri"/>
          <w:lang w:eastAsia="lt-LT"/>
        </w:rPr>
        <w:t xml:space="preserve">Per 2019 m. </w:t>
      </w:r>
      <w:r w:rsidRPr="000F4AF3">
        <w:rPr>
          <w:rFonts w:eastAsia="Calibri"/>
          <w:color w:val="000000"/>
        </w:rPr>
        <w:t>33 juridiniams ir fiziniams asmenims nuspręsta suteikti nekilnojamojo turto mokesčio lengvatas už 2 6098,9 Eur, 4 juridiniams asmenims nuspręsta suteikti žemės nuomos mokesčio lengvatas už 16 879,09 Eur;  1 lengvata suteikta vietinei rinkliavai už išorinę reklamą už 5 044 Eur.</w:t>
      </w:r>
    </w:p>
    <w:p w:rsidR="00B131E2" w:rsidRPr="000F4AF3" w:rsidRDefault="00B131E2" w:rsidP="00372B31">
      <w:pPr>
        <w:ind w:firstLine="720"/>
        <w:jc w:val="both"/>
        <w:rPr>
          <w:rFonts w:eastAsia="Calibri"/>
        </w:rPr>
      </w:pPr>
      <w:r w:rsidRPr="000F4AF3">
        <w:rPr>
          <w:rFonts w:eastAsia="Calibri"/>
        </w:rPr>
        <w:t>Per 2019 m. iš mokesčių į savivaldybės biudžetą už nekilnojamojo turto mokestį surinkta 8</w:t>
      </w:r>
      <w:r w:rsidR="004F7440">
        <w:rPr>
          <w:rFonts w:eastAsia="Calibri"/>
        </w:rPr>
        <w:t> </w:t>
      </w:r>
      <w:r w:rsidRPr="000F4AF3">
        <w:rPr>
          <w:rFonts w:eastAsia="Calibri"/>
        </w:rPr>
        <w:t>822</w:t>
      </w:r>
      <w:r w:rsidR="004F7440">
        <w:rPr>
          <w:rFonts w:eastAsia="Calibri"/>
        </w:rPr>
        <w:t> </w:t>
      </w:r>
      <w:r w:rsidRPr="000F4AF3">
        <w:rPr>
          <w:rFonts w:eastAsia="Calibri"/>
        </w:rPr>
        <w:t xml:space="preserve">465 Eur (2018 m. – 8 474 453 Eur), žemės mokesčio – 53 1192 Eur (2018 m. – 47 2308 Eur), paveldimo turto – 133 029 Eur (2018 m. </w:t>
      </w:r>
      <w:r w:rsidR="004F7440">
        <w:rPr>
          <w:rFonts w:eastAsia="Calibri"/>
        </w:rPr>
        <w:t xml:space="preserve">– </w:t>
      </w:r>
      <w:r w:rsidRPr="000F4AF3">
        <w:rPr>
          <w:rFonts w:eastAsia="Calibri"/>
        </w:rPr>
        <w:t>101</w:t>
      </w:r>
      <w:r w:rsidR="004F7440">
        <w:rPr>
          <w:rFonts w:eastAsia="Calibri"/>
        </w:rPr>
        <w:t xml:space="preserve"> </w:t>
      </w:r>
      <w:r w:rsidRPr="000F4AF3">
        <w:rPr>
          <w:rFonts w:eastAsia="Calibri"/>
        </w:rPr>
        <w:t xml:space="preserve">896 Eur). </w:t>
      </w:r>
    </w:p>
    <w:p w:rsidR="00B131E2" w:rsidRPr="000F4AF3" w:rsidRDefault="00B131E2" w:rsidP="00B131E2">
      <w:pPr>
        <w:ind w:firstLine="709"/>
        <w:jc w:val="both"/>
        <w:rPr>
          <w:rFonts w:eastAsia="Calibri"/>
        </w:rPr>
      </w:pPr>
    </w:p>
    <w:p w:rsidR="00B131E2" w:rsidRPr="000F4AF3" w:rsidRDefault="00B131E2" w:rsidP="00372B31">
      <w:pPr>
        <w:jc w:val="center"/>
        <w:rPr>
          <w:rFonts w:eastAsia="Calibri"/>
          <w:b/>
        </w:rPr>
      </w:pPr>
      <w:r w:rsidRPr="000F4AF3">
        <w:rPr>
          <w:rFonts w:eastAsia="Calibri"/>
          <w:b/>
        </w:rPr>
        <w:t>Turto valdymas</w:t>
      </w:r>
    </w:p>
    <w:p w:rsidR="00B131E2" w:rsidRPr="000F4AF3" w:rsidRDefault="00B131E2" w:rsidP="00B131E2">
      <w:pPr>
        <w:ind w:firstLine="709"/>
        <w:jc w:val="both"/>
        <w:rPr>
          <w:rFonts w:eastAsia="Calibri"/>
          <w:b/>
        </w:rPr>
      </w:pPr>
    </w:p>
    <w:p w:rsidR="00B131E2" w:rsidRPr="000F4AF3" w:rsidRDefault="00B131E2" w:rsidP="00B131E2">
      <w:pPr>
        <w:ind w:firstLine="709"/>
        <w:jc w:val="both"/>
        <w:rPr>
          <w:rFonts w:eastAsia="Calibri"/>
          <w:lang w:eastAsia="lt-LT"/>
        </w:rPr>
      </w:pPr>
      <w:r w:rsidRPr="000F4AF3">
        <w:rPr>
          <w:rFonts w:eastAsia="Calibri"/>
          <w:b/>
          <w:lang w:eastAsia="lt-LT"/>
        </w:rPr>
        <w:t>Nekilnojamojo turto valdymo srityje</w:t>
      </w:r>
      <w:r w:rsidRPr="000F4AF3">
        <w:rPr>
          <w:rFonts w:eastAsia="Calibri"/>
          <w:lang w:eastAsia="lt-LT"/>
        </w:rPr>
        <w:t xml:space="preserve"> organizuotas savivaldybei nuosavybės teise priklausančių gyvenamųjų patalpų pardavimas savivaldybės nuomininkams vadovaujantis </w:t>
      </w:r>
      <w:r w:rsidR="00561020">
        <w:rPr>
          <w:rFonts w:eastAsia="Calibri"/>
          <w:lang w:eastAsia="lt-LT"/>
        </w:rPr>
        <w:t>Lietuvos Respublikos p</w:t>
      </w:r>
      <w:r w:rsidRPr="000F4AF3">
        <w:rPr>
          <w:rFonts w:eastAsia="Calibri"/>
          <w:lang w:eastAsia="lt-LT"/>
        </w:rPr>
        <w:t>aramos būstui įsigyti ar išnuomoti įstatymu – parduota 12 gyvenamųjų patalpų, 13</w:t>
      </w:r>
      <w:r w:rsidR="00561020">
        <w:rPr>
          <w:rFonts w:eastAsia="Calibri"/>
          <w:lang w:eastAsia="lt-LT"/>
        </w:rPr>
        <w:t> </w:t>
      </w:r>
      <w:r w:rsidRPr="000F4AF3">
        <w:rPr>
          <w:rFonts w:eastAsia="Calibri"/>
          <w:lang w:eastAsia="lt-LT"/>
        </w:rPr>
        <w:t>ūkinio pastatų dalių, į savivaldybės biudžetą</w:t>
      </w:r>
      <w:r w:rsidRPr="000F4AF3">
        <w:rPr>
          <w:rFonts w:eastAsia="Calibri"/>
          <w:b/>
          <w:lang w:eastAsia="lt-LT"/>
        </w:rPr>
        <w:t xml:space="preserve"> </w:t>
      </w:r>
      <w:r w:rsidRPr="000F4AF3">
        <w:rPr>
          <w:rFonts w:eastAsia="Calibri"/>
          <w:lang w:eastAsia="lt-LT"/>
        </w:rPr>
        <w:t>surinkta 305 172,15 Eur.</w:t>
      </w:r>
    </w:p>
    <w:p w:rsidR="00B131E2" w:rsidRPr="000F4AF3" w:rsidRDefault="00B131E2" w:rsidP="00B131E2">
      <w:pPr>
        <w:autoSpaceDE w:val="0"/>
        <w:autoSpaceDN w:val="0"/>
        <w:adjustRightInd w:val="0"/>
        <w:ind w:firstLine="709"/>
        <w:jc w:val="both"/>
        <w:rPr>
          <w:rFonts w:eastAsia="Calibri"/>
        </w:rPr>
      </w:pPr>
      <w:r w:rsidRPr="000F4AF3">
        <w:rPr>
          <w:rFonts w:eastAsia="Calibri"/>
        </w:rPr>
        <w:t>Organizuotas turto</w:t>
      </w:r>
      <w:r w:rsidR="00561020">
        <w:rPr>
          <w:rFonts w:eastAsia="Calibri"/>
        </w:rPr>
        <w:t>,</w:t>
      </w:r>
      <w:r w:rsidRPr="000F4AF3">
        <w:rPr>
          <w:rFonts w:eastAsia="Calibri"/>
        </w:rPr>
        <w:t xml:space="preserve"> nereikalingo savivaldos funkcijoms vykdyti</w:t>
      </w:r>
      <w:r w:rsidR="00561020">
        <w:rPr>
          <w:rFonts w:eastAsia="Calibri"/>
        </w:rPr>
        <w:t>,</w:t>
      </w:r>
      <w:r w:rsidRPr="000F4AF3">
        <w:rPr>
          <w:rFonts w:eastAsia="Calibri"/>
        </w:rPr>
        <w:t xml:space="preserve"> pardavimas viešuo</w:t>
      </w:r>
      <w:r w:rsidR="00561020">
        <w:rPr>
          <w:rFonts w:eastAsia="Calibri"/>
        </w:rPr>
        <w:t>siuo</w:t>
      </w:r>
      <w:r w:rsidRPr="000F4AF3">
        <w:rPr>
          <w:rFonts w:eastAsia="Calibri"/>
        </w:rPr>
        <w:t xml:space="preserve">se aukcionuose – 2019 metais organizuota 50 viešųjų aukcionų, parduoti 24 nekilnojamojo turto objektai, į </w:t>
      </w:r>
      <w:r w:rsidR="00561020">
        <w:rPr>
          <w:rFonts w:eastAsia="Calibri"/>
        </w:rPr>
        <w:t>s</w:t>
      </w:r>
      <w:r w:rsidRPr="000F4AF3">
        <w:rPr>
          <w:rFonts w:eastAsia="Calibri"/>
        </w:rPr>
        <w:t>avivaldybės biudžetą surinkta 343 297,00 Eur.</w:t>
      </w:r>
    </w:p>
    <w:p w:rsidR="00B131E2" w:rsidRPr="000F4AF3" w:rsidRDefault="00B131E2" w:rsidP="00B131E2">
      <w:pPr>
        <w:autoSpaceDE w:val="0"/>
        <w:autoSpaceDN w:val="0"/>
        <w:adjustRightInd w:val="0"/>
        <w:ind w:firstLine="709"/>
        <w:jc w:val="both"/>
        <w:rPr>
          <w:rFonts w:eastAsia="Calibri"/>
        </w:rPr>
      </w:pPr>
      <w:r w:rsidRPr="000F4AF3">
        <w:rPr>
          <w:rFonts w:eastAsia="Calibri"/>
        </w:rPr>
        <w:t>2019 m. vykdytos gyvenamųjų patalpų įsigijimo procedūros, įgyvendinant socialinio būsto plėtros bei bendruomeninių vaikų globos namų įrengimo priemones. Socialinio būsto fondui plėtoti nupirkti 7 vieno kambario butai,  Politinių kalinių ir tremtinių bei jų šeimų sugrįžimo į Lietuvą ir jų aprūpinimo gyvenamosiomis patalpomis programai vykdyti nupirktas 1 vieno kambario butas; bendruomeniniams vaikų globos namams steigti nupirktas vienas butas.</w:t>
      </w:r>
    </w:p>
    <w:p w:rsidR="00B131E2" w:rsidRPr="000F4AF3" w:rsidRDefault="00B131E2" w:rsidP="00B131E2">
      <w:pPr>
        <w:autoSpaceDE w:val="0"/>
        <w:autoSpaceDN w:val="0"/>
        <w:adjustRightInd w:val="0"/>
        <w:ind w:firstLine="709"/>
        <w:jc w:val="both"/>
        <w:rPr>
          <w:rFonts w:eastAsia="Calibri"/>
        </w:rPr>
      </w:pPr>
      <w:r w:rsidRPr="000F4AF3">
        <w:rPr>
          <w:rFonts w:eastAsia="Calibri"/>
          <w:b/>
        </w:rPr>
        <w:t>Savivaldybės įmonių valdymo srityje</w:t>
      </w:r>
      <w:r w:rsidRPr="000F4AF3">
        <w:rPr>
          <w:rFonts w:eastAsia="Calibri"/>
        </w:rPr>
        <w:t xml:space="preserve"> parengti Akcininko lūkesčių raštų projektai savivaldybės valdomoms įmonėms (toliau – SVĮ), suderinti su SVĮ, parengta jų pristatymo </w:t>
      </w:r>
      <w:r w:rsidR="00561020">
        <w:rPr>
          <w:rFonts w:eastAsia="Calibri"/>
        </w:rPr>
        <w:t>S</w:t>
      </w:r>
      <w:r w:rsidRPr="000F4AF3">
        <w:rPr>
          <w:rFonts w:eastAsia="Calibri"/>
        </w:rPr>
        <w:t>avivaldybės tarybos kolegijai medžiaga. Pristačius kolegijoje, Akcininko lūkesčių raštai  patvirtinti Savivaldybės administracijos direktoriaus ir įteikti SVĮ vykdy</w:t>
      </w:r>
      <w:r w:rsidR="00561020">
        <w:rPr>
          <w:rFonts w:eastAsia="Calibri"/>
        </w:rPr>
        <w:t>t</w:t>
      </w:r>
      <w:r w:rsidRPr="000F4AF3">
        <w:rPr>
          <w:rFonts w:eastAsia="Calibri"/>
        </w:rPr>
        <w:t>i.</w:t>
      </w:r>
    </w:p>
    <w:p w:rsidR="00B131E2" w:rsidRPr="000F4AF3" w:rsidRDefault="00B131E2" w:rsidP="00B131E2">
      <w:pPr>
        <w:ind w:firstLine="709"/>
        <w:jc w:val="both"/>
        <w:rPr>
          <w:rFonts w:eastAsia="Calibri"/>
        </w:rPr>
      </w:pPr>
      <w:r w:rsidRPr="000F4AF3">
        <w:rPr>
          <w:rFonts w:eastAsia="Calibri"/>
        </w:rPr>
        <w:t xml:space="preserve">Organizuotos ir įvykdytos SVĮ kolegialių </w:t>
      </w:r>
      <w:r w:rsidR="00561020">
        <w:rPr>
          <w:rFonts w:eastAsia="Calibri"/>
        </w:rPr>
        <w:t>–</w:t>
      </w:r>
      <w:r w:rsidRPr="000F4AF3">
        <w:rPr>
          <w:rFonts w:eastAsia="Calibri"/>
        </w:rPr>
        <w:t xml:space="preserve"> valdymo ir priežiūros </w:t>
      </w:r>
      <w:r w:rsidR="00561020">
        <w:rPr>
          <w:rFonts w:eastAsia="Calibri"/>
        </w:rPr>
        <w:t>–</w:t>
      </w:r>
      <w:r w:rsidRPr="000F4AF3">
        <w:rPr>
          <w:rFonts w:eastAsia="Calibri"/>
        </w:rPr>
        <w:t xml:space="preserve"> organų, renkamų visuotinio akcininkų susirinkimo, nepriklausomų narių atrankos procedūros (skelbimų parengimas, kandidatų atitikties reikalavimams įvertinimas, duomenų tikslinimas, atrankos komisijos sudarymas, darbo reglamento parengimas, komisijos darbo organizavimas, įforminimas, komunikavimas su kandidatais, informavimas, visuotinių akcininkų susirinkimų organizavimas), užtikrinta visų SVĮ kolegialių organų pilna sudėtis (akcininko sprendimų įforminimas).</w:t>
      </w:r>
    </w:p>
    <w:p w:rsidR="00B131E2" w:rsidRPr="000F4AF3" w:rsidRDefault="00B131E2" w:rsidP="00B131E2">
      <w:pPr>
        <w:jc w:val="both"/>
        <w:rPr>
          <w:rFonts w:eastAsia="Calibri"/>
        </w:rPr>
      </w:pPr>
    </w:p>
    <w:p w:rsidR="00561020" w:rsidRDefault="00561020">
      <w:pPr>
        <w:spacing w:after="200" w:line="276" w:lineRule="auto"/>
        <w:rPr>
          <w:rFonts w:eastAsia="Calibri"/>
          <w:b/>
        </w:rPr>
      </w:pPr>
      <w:r>
        <w:rPr>
          <w:rFonts w:eastAsia="Calibri"/>
          <w:b/>
        </w:rPr>
        <w:br w:type="page"/>
      </w:r>
    </w:p>
    <w:p w:rsidR="00B131E2" w:rsidRPr="000F4AF3" w:rsidRDefault="00B131E2" w:rsidP="00714D83">
      <w:pPr>
        <w:jc w:val="center"/>
        <w:rPr>
          <w:rFonts w:eastAsia="Calibri"/>
          <w:b/>
        </w:rPr>
      </w:pPr>
      <w:r w:rsidRPr="000F4AF3">
        <w:rPr>
          <w:rFonts w:eastAsia="Calibri"/>
          <w:b/>
        </w:rPr>
        <w:t>Personalo valdymas</w:t>
      </w:r>
    </w:p>
    <w:p w:rsidR="00B131E2" w:rsidRPr="000F4AF3" w:rsidRDefault="00B131E2" w:rsidP="00B131E2">
      <w:pPr>
        <w:ind w:firstLine="709"/>
        <w:jc w:val="both"/>
        <w:rPr>
          <w:rFonts w:eastAsia="Calibri"/>
          <w:b/>
        </w:rPr>
      </w:pPr>
    </w:p>
    <w:p w:rsidR="00B131E2" w:rsidRPr="000F4AF3" w:rsidRDefault="00B131E2" w:rsidP="00B131E2">
      <w:pPr>
        <w:ind w:firstLine="709"/>
        <w:jc w:val="both"/>
        <w:rPr>
          <w:rFonts w:eastAsia="Calibri"/>
        </w:rPr>
      </w:pPr>
      <w:r w:rsidRPr="000F4AF3">
        <w:rPr>
          <w:rFonts w:eastAsia="Calibri"/>
        </w:rPr>
        <w:t>2019 m. Savivaldybės administracijoje nustatytas didžiausias leistas darbuotojų skaičius – 438,5,</w:t>
      </w:r>
      <w:r w:rsidRPr="000F4AF3">
        <w:rPr>
          <w:rFonts w:eastAsia="Calibri"/>
          <w:b/>
        </w:rPr>
        <w:t xml:space="preserve"> </w:t>
      </w:r>
      <w:r w:rsidRPr="000F4AF3">
        <w:rPr>
          <w:rFonts w:eastAsia="Calibri"/>
        </w:rPr>
        <w:t>iš jų darbuotojų</w:t>
      </w:r>
      <w:r w:rsidR="00561020">
        <w:rPr>
          <w:rFonts w:eastAsia="Calibri"/>
        </w:rPr>
        <w:t>,</w:t>
      </w:r>
      <w:r w:rsidRPr="000F4AF3">
        <w:rPr>
          <w:rFonts w:eastAsia="Calibri"/>
        </w:rPr>
        <w:t xml:space="preserve"> dirbančių pagal darbo sutartis</w:t>
      </w:r>
      <w:r w:rsidR="00561020">
        <w:rPr>
          <w:rFonts w:eastAsia="Calibri"/>
        </w:rPr>
        <w:t>,</w:t>
      </w:r>
      <w:r w:rsidRPr="000F4AF3">
        <w:rPr>
          <w:rFonts w:eastAsia="Calibri"/>
          <w:b/>
        </w:rPr>
        <w:t xml:space="preserve"> – </w:t>
      </w:r>
      <w:r w:rsidRPr="000F4AF3">
        <w:rPr>
          <w:rFonts w:eastAsia="Calibri"/>
        </w:rPr>
        <w:t xml:space="preserve">54,5. </w:t>
      </w:r>
    </w:p>
    <w:p w:rsidR="00B131E2" w:rsidRPr="000F4AF3" w:rsidRDefault="00B131E2" w:rsidP="00B131E2">
      <w:pPr>
        <w:ind w:firstLine="709"/>
        <w:jc w:val="both"/>
        <w:rPr>
          <w:rFonts w:eastAsia="Calibri"/>
        </w:rPr>
      </w:pPr>
      <w:r w:rsidRPr="000F4AF3">
        <w:rPr>
          <w:rFonts w:eastAsia="Calibri"/>
        </w:rPr>
        <w:t xml:space="preserve">Per 2019 metus į darbą priimti 47 darbuotojai, iš jų: 37 į valstybės tarnybą, 10 darbuotojų, dirbančių pagal darbo sutartis. 2019 m. buvo atleisti 34 Savivaldybės administracijos darbuotojai: 29 valstybės tarnautojai ir 5 darbuotojai, dirbantys pagal darbo sutartis. Darbuotojų atleidimo priežastys: 56 proc. savanoriškais pagrindais, 44 proc. dėl </w:t>
      </w:r>
      <w:r w:rsidR="00561020">
        <w:rPr>
          <w:rFonts w:eastAsia="Calibri"/>
        </w:rPr>
        <w:t>kitų priežasčių (sulaukus pens</w:t>
      </w:r>
      <w:r w:rsidRPr="000F4AF3">
        <w:rPr>
          <w:rFonts w:eastAsia="Calibri"/>
        </w:rPr>
        <w:t>inio amžiaus, perkelti į kitą įstaigą tarnybinio kaitumo būdu). Darbuotojų  kaita per metus siekė 4 proc.</w:t>
      </w:r>
      <w:r w:rsidRPr="000F4AF3">
        <w:rPr>
          <w:rFonts w:eastAsia="Calibri"/>
          <w:b/>
        </w:rPr>
        <w:t xml:space="preserve"> </w:t>
      </w:r>
      <w:r w:rsidRPr="000F4AF3">
        <w:rPr>
          <w:rFonts w:eastAsia="Calibri"/>
        </w:rPr>
        <w:t>(savo iniciatyva išėjusių).</w:t>
      </w:r>
      <w:r w:rsidRPr="000F4AF3">
        <w:rPr>
          <w:rFonts w:eastAsia="Calibri"/>
          <w:b/>
        </w:rPr>
        <w:t xml:space="preserve"> </w:t>
      </w:r>
      <w:r w:rsidRPr="000F4AF3">
        <w:rPr>
          <w:rFonts w:eastAsia="Calibri"/>
        </w:rPr>
        <w:t>Darbuotojų kaita</w:t>
      </w:r>
      <w:r w:rsidR="00561020">
        <w:rPr>
          <w:rFonts w:eastAsia="Calibri"/>
        </w:rPr>
        <w:t>,</w:t>
      </w:r>
      <w:r w:rsidRPr="000F4AF3">
        <w:rPr>
          <w:rFonts w:eastAsia="Calibri"/>
        </w:rPr>
        <w:t xml:space="preserve"> </w:t>
      </w:r>
      <w:r w:rsidR="00561020">
        <w:rPr>
          <w:rFonts w:eastAsia="Calibri"/>
        </w:rPr>
        <w:t>pa</w:t>
      </w:r>
      <w:r w:rsidRPr="000F4AF3">
        <w:rPr>
          <w:rFonts w:eastAsia="Calibri"/>
        </w:rPr>
        <w:t>lygin</w:t>
      </w:r>
      <w:r w:rsidR="00561020">
        <w:rPr>
          <w:rFonts w:eastAsia="Calibri"/>
        </w:rPr>
        <w:t>ti</w:t>
      </w:r>
      <w:r w:rsidRPr="000F4AF3">
        <w:rPr>
          <w:rFonts w:eastAsia="Calibri"/>
        </w:rPr>
        <w:t xml:space="preserve"> su 2018 m. (kai sudarė 8 proc.)</w:t>
      </w:r>
      <w:r w:rsidR="00561020">
        <w:rPr>
          <w:rFonts w:eastAsia="Calibri"/>
        </w:rPr>
        <w:t>,</w:t>
      </w:r>
      <w:r w:rsidRPr="000F4AF3">
        <w:rPr>
          <w:rFonts w:eastAsia="Calibri"/>
        </w:rPr>
        <w:t xml:space="preserve"> sumažėjo per pusę. </w:t>
      </w:r>
    </w:p>
    <w:p w:rsidR="00B131E2" w:rsidRPr="000F4AF3" w:rsidRDefault="00B131E2" w:rsidP="00B131E2">
      <w:pPr>
        <w:ind w:firstLine="709"/>
        <w:jc w:val="both"/>
        <w:rPr>
          <w:rFonts w:eastAsia="Calibri"/>
        </w:rPr>
      </w:pPr>
      <w:r w:rsidRPr="000F4AF3">
        <w:rPr>
          <w:rFonts w:eastAsia="Calibri"/>
        </w:rPr>
        <w:t xml:space="preserve">Savivaldybės administracija 2019 m. paskelbė 40 konkursų į valstybės tarnautojo pareigas, konkurso būdu priimta 17 darbuotojų. 2019 m. paskelbtos 45 atrankos į pakaitinio valstybės tarnautojo pareigas, iš jų įvyko 15 atrankų. </w:t>
      </w:r>
    </w:p>
    <w:p w:rsidR="00B131E2" w:rsidRPr="000F4AF3" w:rsidRDefault="00B131E2" w:rsidP="00B131E2">
      <w:pPr>
        <w:ind w:firstLine="709"/>
        <w:jc w:val="both"/>
        <w:rPr>
          <w:rFonts w:eastAsia="Calibri"/>
        </w:rPr>
      </w:pPr>
      <w:r w:rsidRPr="000F4AF3">
        <w:rPr>
          <w:rFonts w:eastAsia="Calibri"/>
        </w:rPr>
        <w:t>2019 m. buvo skelbti 32 konkursai į biudžetinių įstaigų vadovų pareigas, įvykdyt</w:t>
      </w:r>
      <w:r w:rsidR="00561020">
        <w:rPr>
          <w:rFonts w:eastAsia="Calibri"/>
        </w:rPr>
        <w:t>a</w:t>
      </w:r>
      <w:r w:rsidRPr="000F4AF3">
        <w:rPr>
          <w:rFonts w:eastAsia="Calibri"/>
        </w:rPr>
        <w:t xml:space="preserve"> 12</w:t>
      </w:r>
      <w:r w:rsidR="00561020">
        <w:rPr>
          <w:rFonts w:eastAsia="Calibri"/>
        </w:rPr>
        <w:t> </w:t>
      </w:r>
      <w:r w:rsidRPr="000F4AF3">
        <w:rPr>
          <w:rFonts w:eastAsia="Calibri"/>
        </w:rPr>
        <w:t>konkursų ir 12 biudžetinių įstaigų vadovų priimti į pareigas.</w:t>
      </w:r>
    </w:p>
    <w:p w:rsidR="00B131E2" w:rsidRPr="000F4AF3" w:rsidRDefault="00B131E2" w:rsidP="00B131E2">
      <w:pPr>
        <w:ind w:firstLine="709"/>
        <w:jc w:val="both"/>
        <w:rPr>
          <w:rFonts w:eastAsia="Calibri"/>
        </w:rPr>
      </w:pPr>
      <w:r w:rsidRPr="000F4AF3">
        <w:rPr>
          <w:rFonts w:eastAsia="Calibri"/>
        </w:rPr>
        <w:t>Savivaldybės administracijos kvalifikacijos kėlimui 2019 m. buvo panaudota 23,34 tūkst. Eur, už šias lėšas apmokyt</w:t>
      </w:r>
      <w:r w:rsidR="00561020">
        <w:rPr>
          <w:rFonts w:eastAsia="Calibri"/>
        </w:rPr>
        <w:t>i</w:t>
      </w:r>
      <w:r w:rsidRPr="000F4AF3">
        <w:rPr>
          <w:rFonts w:eastAsia="Calibri"/>
          <w:b/>
        </w:rPr>
        <w:t xml:space="preserve"> </w:t>
      </w:r>
      <w:r w:rsidRPr="000F4AF3">
        <w:rPr>
          <w:rFonts w:eastAsia="Calibri"/>
        </w:rPr>
        <w:t>172 darbuotojai (unikalūs asmenys), išklausyti mokymai 42 temomis, vyko 54  mokym</w:t>
      </w:r>
      <w:r w:rsidR="00561020">
        <w:rPr>
          <w:rFonts w:eastAsia="Calibri"/>
        </w:rPr>
        <w:t>ai</w:t>
      </w:r>
      <w:r w:rsidRPr="000F4AF3">
        <w:rPr>
          <w:rFonts w:eastAsia="Calibri"/>
        </w:rPr>
        <w:t>. Vidutinė vienų mokymų kaina 1 asmeniui sudarė 86 Eur.</w:t>
      </w:r>
    </w:p>
    <w:p w:rsidR="00B131E2" w:rsidRPr="000F4AF3" w:rsidRDefault="00B131E2" w:rsidP="00B131E2">
      <w:pPr>
        <w:ind w:firstLine="709"/>
        <w:jc w:val="both"/>
        <w:rPr>
          <w:lang w:eastAsia="lt-LT"/>
        </w:rPr>
      </w:pPr>
      <w:r w:rsidRPr="000F4AF3">
        <w:rPr>
          <w:lang w:eastAsia="lt-LT"/>
        </w:rPr>
        <w:t xml:space="preserve">2019 m. pakeistas Savivaldybės administracijos darbuotojų, dirbančių pagal darbo sutartį, darbo apmokėjimo sistemos aprašas. </w:t>
      </w:r>
    </w:p>
    <w:p w:rsidR="00B131E2" w:rsidRPr="000F4AF3" w:rsidRDefault="00B131E2" w:rsidP="00B131E2">
      <w:pPr>
        <w:ind w:firstLine="709"/>
        <w:jc w:val="both"/>
        <w:rPr>
          <w:rFonts w:eastAsia="Calibri"/>
        </w:rPr>
      </w:pPr>
      <w:r w:rsidRPr="000F4AF3">
        <w:rPr>
          <w:lang w:eastAsia="lt-LT"/>
        </w:rPr>
        <w:t xml:space="preserve">Svarbiausias darbas personalo valdymo srityje 2019 m. – Savivaldybės administracijos struktūros pertvarka. Išorės ekspertams atlikus Savivaldybės administracijos ir pavaldžių įstaigų darbo organizavimo vertinimą, po ilgų diskusijų, Klaipėdos miesto savivaldybės tarybos </w:t>
      </w:r>
      <w:r w:rsidR="00561020" w:rsidRPr="000F4AF3">
        <w:rPr>
          <w:lang w:eastAsia="lt-LT"/>
        </w:rPr>
        <w:t>2019</w:t>
      </w:r>
      <w:r w:rsidR="00561020">
        <w:rPr>
          <w:lang w:eastAsia="lt-LT"/>
        </w:rPr>
        <w:t xml:space="preserve"> m. lapkričio </w:t>
      </w:r>
      <w:r w:rsidR="00561020" w:rsidRPr="000F4AF3">
        <w:rPr>
          <w:lang w:eastAsia="lt-LT"/>
        </w:rPr>
        <w:t xml:space="preserve">28 </w:t>
      </w:r>
      <w:r w:rsidR="00561020">
        <w:rPr>
          <w:lang w:eastAsia="lt-LT"/>
        </w:rPr>
        <w:t xml:space="preserve">d. </w:t>
      </w:r>
      <w:r w:rsidRPr="000F4AF3">
        <w:rPr>
          <w:lang w:eastAsia="lt-LT"/>
        </w:rPr>
        <w:t xml:space="preserve">sprendimu Nr. T2-333 pavirtinta nauja Savivaldybės administracijos struktūra. Taip pat 2019 m. parengtas Savivaldybės administracijos žmogiškųjų išteklių valdymo tvarkos aprašas, kurį numatoma adaptuoti ir patvirtinti 2020 m. </w:t>
      </w:r>
    </w:p>
    <w:p w:rsidR="00B131E2" w:rsidRPr="000F4AF3" w:rsidRDefault="00B131E2" w:rsidP="00B131E2">
      <w:pPr>
        <w:ind w:firstLine="851"/>
        <w:jc w:val="both"/>
        <w:rPr>
          <w:rFonts w:eastAsia="Calibri"/>
        </w:rPr>
      </w:pPr>
    </w:p>
    <w:p w:rsidR="00B131E2" w:rsidRPr="000F4AF3" w:rsidRDefault="00B131E2" w:rsidP="00714D83">
      <w:pPr>
        <w:jc w:val="center"/>
        <w:rPr>
          <w:rFonts w:eastAsia="Calibri"/>
          <w:b/>
        </w:rPr>
      </w:pPr>
      <w:r w:rsidRPr="000F4AF3">
        <w:rPr>
          <w:rFonts w:eastAsia="Calibri"/>
          <w:b/>
        </w:rPr>
        <w:t>Viešieji pirkimai</w:t>
      </w:r>
    </w:p>
    <w:p w:rsidR="00B131E2" w:rsidRPr="000F4AF3" w:rsidRDefault="00B131E2" w:rsidP="00B131E2">
      <w:pPr>
        <w:ind w:firstLine="851"/>
        <w:jc w:val="both"/>
        <w:rPr>
          <w:rFonts w:eastAsia="Calibri"/>
          <w:b/>
        </w:rPr>
      </w:pPr>
    </w:p>
    <w:p w:rsidR="00B131E2" w:rsidRPr="000F4AF3" w:rsidRDefault="00B131E2" w:rsidP="00B131E2">
      <w:pPr>
        <w:ind w:firstLine="720"/>
        <w:jc w:val="both"/>
        <w:rPr>
          <w:rFonts w:eastAsia="Calibri"/>
        </w:rPr>
      </w:pPr>
      <w:r w:rsidRPr="000F4AF3">
        <w:rPr>
          <w:rFonts w:eastAsia="Calibri"/>
        </w:rPr>
        <w:t xml:space="preserve">Savivaldybės administracija 2019 m. vykdė 651 pirkimą (atvirus, neskelbiamas derybas, supaprastintus konkursus, mažos vertės). </w:t>
      </w:r>
      <w:r w:rsidR="00CD1DD8">
        <w:rPr>
          <w:rFonts w:eastAsia="Calibri"/>
        </w:rPr>
        <w:t>Palyginti</w:t>
      </w:r>
      <w:r w:rsidRPr="000F4AF3">
        <w:rPr>
          <w:rFonts w:eastAsia="Calibri"/>
        </w:rPr>
        <w:t xml:space="preserve"> su 2018 m., kuriais buvo vykdyti 755 pirkimai, pirkimų skaičius šiek tiek sumažėjo. Savivaldybės administracijos struktūriniai padaliniai pradėjo taikyti tinkamą praktiką, geriau prad</w:t>
      </w:r>
      <w:r w:rsidR="00CD1DD8">
        <w:rPr>
          <w:rFonts w:eastAsia="Calibri"/>
        </w:rPr>
        <w:t>ėjo inicijuoti pirkimus, juos su</w:t>
      </w:r>
      <w:r w:rsidRPr="000F4AF3">
        <w:rPr>
          <w:rFonts w:eastAsia="Calibri"/>
        </w:rPr>
        <w:t>jung</w:t>
      </w:r>
      <w:r w:rsidR="00CD1DD8">
        <w:rPr>
          <w:rFonts w:eastAsia="Calibri"/>
        </w:rPr>
        <w:t>dami</w:t>
      </w:r>
      <w:r w:rsidRPr="000F4AF3">
        <w:rPr>
          <w:rFonts w:eastAsia="Calibri"/>
        </w:rPr>
        <w:t xml:space="preserve"> į pirkimo dalis, pvz.</w:t>
      </w:r>
      <w:r w:rsidR="00CD1DD8">
        <w:rPr>
          <w:rFonts w:eastAsia="Calibri"/>
        </w:rPr>
        <w:t>,</w:t>
      </w:r>
      <w:r w:rsidRPr="000F4AF3">
        <w:rPr>
          <w:rFonts w:eastAsia="Calibri"/>
        </w:rPr>
        <w:t xml:space="preserve"> perkant švietimo įstaigų sanitarinių patalpų remont</w:t>
      </w:r>
      <w:r w:rsidR="00CD1DD8">
        <w:rPr>
          <w:rFonts w:eastAsia="Calibri"/>
        </w:rPr>
        <w:t>o darbus</w:t>
      </w:r>
      <w:r w:rsidRPr="000F4AF3">
        <w:rPr>
          <w:rFonts w:eastAsia="Calibri"/>
        </w:rPr>
        <w:t xml:space="preserve">, anksčiau pirkimai buvo skaidomi pagal atskiras švietimo įstaigas, nesistengiant jų </w:t>
      </w:r>
      <w:r w:rsidR="00CD1DD8">
        <w:rPr>
          <w:rFonts w:eastAsia="Calibri"/>
        </w:rPr>
        <w:t>su</w:t>
      </w:r>
      <w:r w:rsidRPr="000F4AF3">
        <w:rPr>
          <w:rFonts w:eastAsia="Calibri"/>
        </w:rPr>
        <w:t xml:space="preserve">jungti. </w:t>
      </w:r>
      <w:r w:rsidR="00CD1DD8">
        <w:rPr>
          <w:rFonts w:eastAsia="Calibri"/>
        </w:rPr>
        <w:t>Su</w:t>
      </w:r>
      <w:r w:rsidRPr="000F4AF3">
        <w:rPr>
          <w:rFonts w:eastAsia="Calibri"/>
        </w:rPr>
        <w:t>jungiant pirkimus pagal pirkimo objektą, Savivaldybės administracijos darbuotojų darbo laikas daug efektyvesnis, galima daugiau dėmesio skirti kokybei.</w:t>
      </w:r>
    </w:p>
    <w:p w:rsidR="00B131E2" w:rsidRPr="000F4AF3" w:rsidRDefault="00CD1DD8" w:rsidP="00B131E2">
      <w:pPr>
        <w:ind w:firstLine="720"/>
        <w:jc w:val="both"/>
        <w:rPr>
          <w:rFonts w:eastAsia="Calibri"/>
        </w:rPr>
      </w:pPr>
      <w:r>
        <w:rPr>
          <w:rFonts w:eastAsia="Calibri"/>
        </w:rPr>
        <w:t>Nemažai pirkimų vykdoma</w:t>
      </w:r>
      <w:r w:rsidR="00B131E2" w:rsidRPr="000F4AF3">
        <w:rPr>
          <w:rFonts w:eastAsia="Calibri"/>
        </w:rPr>
        <w:t xml:space="preserve"> per Centrinę perkančiąją organizaciją (CPO LT). 2019 m. sudarytos 88 CPO sutartys, šis skaičius</w:t>
      </w:r>
      <w:r>
        <w:rPr>
          <w:rFonts w:eastAsia="Calibri"/>
        </w:rPr>
        <w:t>,</w:t>
      </w:r>
      <w:r w:rsidR="00B131E2" w:rsidRPr="000F4AF3">
        <w:rPr>
          <w:rFonts w:eastAsia="Calibri"/>
        </w:rPr>
        <w:t xml:space="preserve"> </w:t>
      </w:r>
      <w:r>
        <w:rPr>
          <w:rFonts w:eastAsia="Calibri"/>
        </w:rPr>
        <w:t>pa</w:t>
      </w:r>
      <w:r w:rsidR="00B131E2" w:rsidRPr="000F4AF3">
        <w:rPr>
          <w:rFonts w:eastAsia="Calibri"/>
        </w:rPr>
        <w:t>lygin</w:t>
      </w:r>
      <w:r>
        <w:rPr>
          <w:rFonts w:eastAsia="Calibri"/>
        </w:rPr>
        <w:t>ti</w:t>
      </w:r>
      <w:r w:rsidR="00B131E2" w:rsidRPr="000F4AF3">
        <w:rPr>
          <w:rFonts w:eastAsia="Calibri"/>
        </w:rPr>
        <w:t xml:space="preserve"> su 2018 m., kuriais buvo įvykdyta 90 pirkimų per CPO, išlieka stabilus.</w:t>
      </w:r>
    </w:p>
    <w:p w:rsidR="00B131E2" w:rsidRPr="000F4AF3" w:rsidRDefault="00B131E2" w:rsidP="00B131E2">
      <w:pPr>
        <w:ind w:firstLine="720"/>
        <w:jc w:val="both"/>
        <w:rPr>
          <w:rFonts w:eastAsia="Calibri"/>
        </w:rPr>
      </w:pPr>
      <w:r w:rsidRPr="000F4AF3">
        <w:rPr>
          <w:rFonts w:eastAsia="Calibri"/>
        </w:rPr>
        <w:t>2019 m. parengtos 228 viešojo pirkimo sutartys, gaut</w:t>
      </w:r>
      <w:r w:rsidR="00200D17">
        <w:rPr>
          <w:rFonts w:eastAsia="Calibri"/>
        </w:rPr>
        <w:t>os</w:t>
      </w:r>
      <w:r w:rsidRPr="000F4AF3">
        <w:rPr>
          <w:rFonts w:eastAsia="Calibri"/>
        </w:rPr>
        <w:t xml:space="preserve"> ir išnagrinėt</w:t>
      </w:r>
      <w:r w:rsidR="00200D17">
        <w:rPr>
          <w:rFonts w:eastAsia="Calibri"/>
        </w:rPr>
        <w:t>os</w:t>
      </w:r>
      <w:r w:rsidRPr="000F4AF3">
        <w:rPr>
          <w:rFonts w:eastAsia="Calibri"/>
        </w:rPr>
        <w:t xml:space="preserve"> 48 pretenzij</w:t>
      </w:r>
      <w:r w:rsidR="00200D17">
        <w:rPr>
          <w:rFonts w:eastAsia="Calibri"/>
        </w:rPr>
        <w:t>os</w:t>
      </w:r>
      <w:r w:rsidRPr="000F4AF3">
        <w:rPr>
          <w:rFonts w:eastAsia="Calibri"/>
        </w:rPr>
        <w:t>: iš jų tenkint</w:t>
      </w:r>
      <w:r w:rsidR="00200D17">
        <w:rPr>
          <w:rFonts w:eastAsia="Calibri"/>
        </w:rPr>
        <w:t>a</w:t>
      </w:r>
      <w:r w:rsidRPr="000F4AF3">
        <w:rPr>
          <w:rFonts w:eastAsia="Calibri"/>
        </w:rPr>
        <w:t xml:space="preserve"> – 12, netenkint</w:t>
      </w:r>
      <w:r w:rsidR="00200D17">
        <w:rPr>
          <w:rFonts w:eastAsia="Calibri"/>
        </w:rPr>
        <w:t>a</w:t>
      </w:r>
      <w:r w:rsidRPr="000F4AF3">
        <w:rPr>
          <w:rFonts w:eastAsia="Calibri"/>
        </w:rPr>
        <w:t xml:space="preserve"> – 20, tenkint</w:t>
      </w:r>
      <w:r w:rsidR="00200D17">
        <w:rPr>
          <w:rFonts w:eastAsia="Calibri"/>
        </w:rPr>
        <w:t>a</w:t>
      </w:r>
      <w:r w:rsidRPr="000F4AF3">
        <w:rPr>
          <w:rFonts w:eastAsia="Calibri"/>
        </w:rPr>
        <w:t xml:space="preserve"> iš dalies – 6 ir 10 atsisakyta nagrinėti, nes buvo praleisti terminai. Gauti ir išnagrinėti 974 konkurso dalyvių paklausimai. Šis skaičius, </w:t>
      </w:r>
      <w:r w:rsidR="00200D17">
        <w:rPr>
          <w:rFonts w:eastAsia="Calibri"/>
        </w:rPr>
        <w:t>pa</w:t>
      </w:r>
      <w:r w:rsidRPr="000F4AF3">
        <w:rPr>
          <w:rFonts w:eastAsia="Calibri"/>
        </w:rPr>
        <w:t>lygin</w:t>
      </w:r>
      <w:r w:rsidR="00200D17">
        <w:rPr>
          <w:rFonts w:eastAsia="Calibri"/>
        </w:rPr>
        <w:t>ti</w:t>
      </w:r>
      <w:r w:rsidRPr="000F4AF3">
        <w:rPr>
          <w:rFonts w:eastAsia="Calibri"/>
        </w:rPr>
        <w:t xml:space="preserve"> su 2018 m., kuriais buvo gauti 1</w:t>
      </w:r>
      <w:r w:rsidR="00200D17">
        <w:rPr>
          <w:rFonts w:eastAsia="Calibri"/>
        </w:rPr>
        <w:t> </w:t>
      </w:r>
      <w:r w:rsidRPr="000F4AF3">
        <w:rPr>
          <w:rFonts w:eastAsia="Calibri"/>
        </w:rPr>
        <w:t>458 konkurso dalyvių paklausimai, ž</w:t>
      </w:r>
      <w:r w:rsidR="00200D17">
        <w:rPr>
          <w:rFonts w:eastAsia="Calibri"/>
        </w:rPr>
        <w:t>ymiai</w:t>
      </w:r>
      <w:r w:rsidRPr="000F4AF3">
        <w:rPr>
          <w:rFonts w:eastAsia="Calibri"/>
        </w:rPr>
        <w:t xml:space="preserve"> sumažėjo. Manytina, kad paklausimų skaičiaus mažėjimą nulėmė tai, </w:t>
      </w:r>
      <w:r w:rsidR="00200D17">
        <w:rPr>
          <w:rFonts w:eastAsia="Calibri"/>
        </w:rPr>
        <w:t>kad</w:t>
      </w:r>
      <w:r w:rsidRPr="000F4AF3">
        <w:rPr>
          <w:rFonts w:eastAsia="Calibri"/>
        </w:rPr>
        <w:t xml:space="preserve"> konkurso sąlygos dalyviams aiškios ir suprantamos.</w:t>
      </w:r>
    </w:p>
    <w:p w:rsidR="00B131E2" w:rsidRPr="000F4AF3" w:rsidRDefault="00B131E2" w:rsidP="00B131E2">
      <w:pPr>
        <w:rPr>
          <w:rFonts w:eastAsia="Calibri"/>
          <w:b/>
        </w:rPr>
      </w:pPr>
    </w:p>
    <w:p w:rsidR="000D4462" w:rsidRDefault="000D4462">
      <w:pPr>
        <w:spacing w:after="200" w:line="276" w:lineRule="auto"/>
        <w:rPr>
          <w:rFonts w:eastAsia="Calibri"/>
          <w:b/>
        </w:rPr>
      </w:pPr>
      <w:r>
        <w:rPr>
          <w:rFonts w:eastAsia="Calibri"/>
          <w:b/>
        </w:rPr>
        <w:br w:type="page"/>
      </w:r>
    </w:p>
    <w:p w:rsidR="00B131E2" w:rsidRPr="000F4AF3" w:rsidRDefault="00B131E2" w:rsidP="00B131E2">
      <w:pPr>
        <w:jc w:val="center"/>
        <w:rPr>
          <w:rFonts w:eastAsia="Calibri"/>
          <w:b/>
        </w:rPr>
      </w:pPr>
      <w:r w:rsidRPr="000F4AF3">
        <w:rPr>
          <w:rFonts w:eastAsia="Calibri"/>
          <w:b/>
        </w:rPr>
        <w:t>MIESTO VYSTYMAS</w:t>
      </w:r>
    </w:p>
    <w:p w:rsidR="00714D83" w:rsidRPr="000F4AF3" w:rsidRDefault="00714D83" w:rsidP="00B131E2">
      <w:pPr>
        <w:jc w:val="center"/>
        <w:rPr>
          <w:rFonts w:eastAsia="Calibri"/>
          <w:b/>
        </w:rPr>
      </w:pPr>
    </w:p>
    <w:p w:rsidR="00B131E2" w:rsidRPr="000F4AF3" w:rsidRDefault="00B131E2" w:rsidP="00B131E2">
      <w:pPr>
        <w:jc w:val="center"/>
        <w:rPr>
          <w:rFonts w:eastAsia="Calibri"/>
          <w:b/>
        </w:rPr>
      </w:pPr>
      <w:r w:rsidRPr="000F4AF3">
        <w:rPr>
          <w:rFonts w:eastAsia="Calibri"/>
          <w:b/>
        </w:rPr>
        <w:t>Ekonominė plėtra ir tarptautinis bendradarbiavimas</w:t>
      </w:r>
    </w:p>
    <w:p w:rsidR="00714D83" w:rsidRPr="000F4AF3" w:rsidRDefault="00714D83" w:rsidP="00B131E2">
      <w:pPr>
        <w:jc w:val="center"/>
        <w:rPr>
          <w:rFonts w:eastAsia="Calibri"/>
          <w:b/>
        </w:rPr>
      </w:pPr>
    </w:p>
    <w:p w:rsidR="00B131E2" w:rsidRPr="000F4AF3" w:rsidRDefault="00B6181A" w:rsidP="00714D83">
      <w:pPr>
        <w:ind w:firstLine="709"/>
        <w:jc w:val="both"/>
        <w:outlineLvl w:val="0"/>
        <w:rPr>
          <w:rFonts w:eastAsia="Calibri"/>
          <w:color w:val="000000"/>
        </w:rPr>
      </w:pPr>
      <w:r>
        <w:rPr>
          <w:rFonts w:eastAsia="Calibri"/>
          <w:color w:val="000000"/>
        </w:rPr>
        <w:t>2019</w:t>
      </w:r>
      <w:r w:rsidR="00B131E2" w:rsidRPr="000F4AF3">
        <w:rPr>
          <w:rFonts w:eastAsia="Calibri"/>
          <w:color w:val="000000"/>
        </w:rPr>
        <w:t xml:space="preserve"> metais Savivaldybės administracija, bendradarbiaudama su partneriais, siekė užtikrinti kryptingą Klaipėdos miesto ekonominės plėtros iki 2030 metų strategijos (toliau – KEPS2030) įgyvendinimą. </w:t>
      </w:r>
    </w:p>
    <w:p w:rsidR="00B131E2" w:rsidRPr="000F4AF3" w:rsidRDefault="00B131E2" w:rsidP="00714D83">
      <w:pPr>
        <w:ind w:firstLine="709"/>
        <w:jc w:val="both"/>
        <w:outlineLvl w:val="0"/>
        <w:rPr>
          <w:rFonts w:eastAsia="Calibri"/>
        </w:rPr>
      </w:pPr>
      <w:r w:rsidRPr="000F4AF3">
        <w:rPr>
          <w:rFonts w:eastAsia="Calibri"/>
        </w:rPr>
        <w:t xml:space="preserve">Po </w:t>
      </w:r>
      <w:r w:rsidR="00E13C87">
        <w:rPr>
          <w:rFonts w:eastAsia="Calibri"/>
        </w:rPr>
        <w:t>s</w:t>
      </w:r>
      <w:r w:rsidRPr="000F4AF3">
        <w:rPr>
          <w:rFonts w:eastAsia="Calibri"/>
        </w:rPr>
        <w:t>avivaldybės tarybos rinkimų buvo atnaujinta KEPS2030 priežiūros ir įgyvendinimo grupių (Ekonominės plėtros tarybos, Įgyvendinimo veiklų grupės ir Rinkodaros tarybos) veikla.</w:t>
      </w:r>
    </w:p>
    <w:p w:rsidR="00B131E2" w:rsidRPr="000F4AF3" w:rsidRDefault="00B131E2" w:rsidP="00714D83">
      <w:pPr>
        <w:tabs>
          <w:tab w:val="left" w:pos="720"/>
          <w:tab w:val="left" w:pos="1134"/>
        </w:tabs>
        <w:ind w:firstLine="709"/>
        <w:jc w:val="both"/>
        <w:rPr>
          <w:rFonts w:eastAsia="Calibri"/>
        </w:rPr>
      </w:pPr>
      <w:r w:rsidRPr="000F4AF3">
        <w:rPr>
          <w:rFonts w:eastAsia="Calibri"/>
        </w:rPr>
        <w:tab/>
        <w:t xml:space="preserve">Pakeitus Klaipėdos miesto savivaldybės tarybos 2017 m. kovo 30 d. sprendimą Nr. T2-66 „Dėl Smulkiojo ir vidutinio verslo ir investicijų skatinimo programos dalinio finansavimo tvarkos aprašo patvirtinimo“ ir į šį aprašą įtraukus KEPS2030 priemones, užtikrintas KEPS2030 priemonių, susijusių su investicinės aplinkos, </w:t>
      </w:r>
      <w:r w:rsidR="00CB6F96" w:rsidRPr="000F4AF3">
        <w:rPr>
          <w:rFonts w:eastAsia="Calibri"/>
        </w:rPr>
        <w:t>smulk</w:t>
      </w:r>
      <w:r w:rsidR="00CB6F96">
        <w:rPr>
          <w:rFonts w:eastAsia="Calibri"/>
        </w:rPr>
        <w:t>iojo</w:t>
      </w:r>
      <w:r w:rsidR="00CB6F96" w:rsidRPr="000F4AF3">
        <w:rPr>
          <w:rFonts w:eastAsia="Calibri"/>
        </w:rPr>
        <w:t xml:space="preserve"> ir vidutinio verslo (toliau – SVV) </w:t>
      </w:r>
      <w:r w:rsidRPr="000F4AF3">
        <w:rPr>
          <w:rFonts w:eastAsia="Calibri"/>
        </w:rPr>
        <w:t xml:space="preserve"> sąlygų gerinimu, aukštos kvalifikacijos darbuotojų pritraukimu ir išlaikymu, aukštojo mokslo studijų orientacijos į ateities ekonomikos poreikius Klaipėdos mieste, finansavimas 2020</w:t>
      </w:r>
      <w:r w:rsidR="00B6181A">
        <w:rPr>
          <w:rFonts w:eastAsia="Calibri"/>
        </w:rPr>
        <w:t>–</w:t>
      </w:r>
      <w:r w:rsidRPr="000F4AF3">
        <w:rPr>
          <w:rFonts w:eastAsia="Calibri"/>
        </w:rPr>
        <w:t>2022 m.</w:t>
      </w:r>
    </w:p>
    <w:p w:rsidR="00B131E2" w:rsidRPr="000F4AF3" w:rsidRDefault="00B131E2" w:rsidP="00714D83">
      <w:pPr>
        <w:tabs>
          <w:tab w:val="left" w:pos="1134"/>
        </w:tabs>
        <w:ind w:firstLine="709"/>
        <w:contextualSpacing/>
        <w:jc w:val="both"/>
        <w:rPr>
          <w:rFonts w:eastAsia="Calibri"/>
        </w:rPr>
      </w:pPr>
      <w:r w:rsidRPr="000F4AF3">
        <w:rPr>
          <w:rFonts w:eastAsia="Calibri"/>
        </w:rPr>
        <w:t xml:space="preserve">KEPS2030 kontekste 2019 m. įgyvendintos kelios sėkmingos rinkodaros kampanijos </w:t>
      </w:r>
      <w:r w:rsidR="00B6181A">
        <w:rPr>
          <w:rFonts w:eastAsia="Calibri"/>
        </w:rPr>
        <w:t>–</w:t>
      </w:r>
      <w:r w:rsidRPr="000F4AF3">
        <w:rPr>
          <w:rFonts w:eastAsia="Calibri"/>
        </w:rPr>
        <w:t xml:space="preserve"> </w:t>
      </w:r>
      <w:r w:rsidRPr="000F4AF3">
        <w:rPr>
          <w:rFonts w:eastAsia="Calibri"/>
          <w:i/>
        </w:rPr>
        <w:t>„Klaipėda – išskirtinis miestas studijuoti ir gyventi“</w:t>
      </w:r>
      <w:r w:rsidRPr="000F4AF3">
        <w:rPr>
          <w:rFonts w:eastAsia="Calibri"/>
        </w:rPr>
        <w:t>, siekiant pritraukti studentus į Klaipėdos miesto aukštąsias mokyklas ir 20</w:t>
      </w:r>
      <w:r w:rsidR="00B6181A">
        <w:rPr>
          <w:rFonts w:eastAsia="Calibri"/>
        </w:rPr>
        <w:t>–</w:t>
      </w:r>
      <w:r w:rsidRPr="000F4AF3">
        <w:rPr>
          <w:rFonts w:eastAsia="Calibri"/>
        </w:rPr>
        <w:t xml:space="preserve">45 m. žmones, kurie galėtų rinktis Klaipėdą savo verslams vystyti bei gyventi; bei </w:t>
      </w:r>
      <w:r w:rsidRPr="000F4AF3">
        <w:rPr>
          <w:rFonts w:eastAsia="Calibri"/>
          <w:i/>
        </w:rPr>
        <w:t>„Dirbk ir atostogauk Klaipėdoje 2019“ (Workation’19)</w:t>
      </w:r>
      <w:r w:rsidRPr="000F4AF3">
        <w:rPr>
          <w:rFonts w:eastAsia="Calibri"/>
        </w:rPr>
        <w:t xml:space="preserve"> </w:t>
      </w:r>
      <w:r w:rsidR="00B6181A">
        <w:rPr>
          <w:rFonts w:eastAsia="Calibri"/>
        </w:rPr>
        <w:t>–</w:t>
      </w:r>
      <w:r w:rsidRPr="000F4AF3">
        <w:rPr>
          <w:rFonts w:eastAsia="Calibri"/>
        </w:rPr>
        <w:t xml:space="preserve"> virtuali laisvai samdomų bei darbo vietą keisti galinčių darbuotojų pritraukimui skirta platforma,</w:t>
      </w:r>
      <w:r w:rsidR="00B6181A">
        <w:rPr>
          <w:rFonts w:eastAsia="Calibri"/>
        </w:rPr>
        <w:t xml:space="preserve"> kuri</w:t>
      </w:r>
      <w:r w:rsidRPr="000F4AF3">
        <w:rPr>
          <w:rFonts w:eastAsia="Calibri"/>
        </w:rPr>
        <w:t xml:space="preserve"> padės pritraukti tokius žmones į Klaipėdą bei pristatytų Klaipėdą kaip laisvai samdomų bei darbo vietą (biurą) keisti galinčių darbuotojų miestą. Organizuotos 2 strateginės sesijos</w:t>
      </w:r>
      <w:r w:rsidR="00B6181A">
        <w:rPr>
          <w:rFonts w:eastAsia="Calibri"/>
        </w:rPr>
        <w:t>,</w:t>
      </w:r>
      <w:r w:rsidRPr="000F4AF3">
        <w:rPr>
          <w:rFonts w:eastAsia="Calibri"/>
        </w:rPr>
        <w:t xml:space="preserve"> siekiant identifikuoti Klaipėdos miesto pristatymo galimybes bei pagrindinę komunikacijos liniją. Per sesijas buvo sukurta geriausiai miestą atspindinti ir visiems KEPS2030 partneriams priimtina komunikacinė žinutė bei miesto rinkodaros planas 2020</w:t>
      </w:r>
      <w:r w:rsidR="00B6181A">
        <w:rPr>
          <w:rFonts w:eastAsia="Calibri"/>
        </w:rPr>
        <w:t>–</w:t>
      </w:r>
      <w:r w:rsidRPr="000F4AF3">
        <w:rPr>
          <w:rFonts w:eastAsia="Calibri"/>
        </w:rPr>
        <w:t xml:space="preserve">2022 metams, kurio artimiausi tikslai 2020 m. </w:t>
      </w:r>
      <w:r w:rsidR="00B6181A">
        <w:rPr>
          <w:rFonts w:eastAsia="Calibri"/>
        </w:rPr>
        <w:t>–</w:t>
      </w:r>
      <w:r w:rsidRPr="000F4AF3">
        <w:rPr>
          <w:rFonts w:eastAsia="Calibri"/>
        </w:rPr>
        <w:t xml:space="preserve"> miesto gyventojų įtraukimas, naujo identiteto ir įvaizdžio medžiagos sukūrimas bei komunikacija prioritetinėms auditorijoms (gyventojai, verslo subjektai, turistai).</w:t>
      </w:r>
    </w:p>
    <w:p w:rsidR="00B131E2" w:rsidRPr="000F4AF3" w:rsidRDefault="00B131E2" w:rsidP="00714D83">
      <w:pPr>
        <w:ind w:firstLine="709"/>
        <w:jc w:val="both"/>
        <w:rPr>
          <w:rFonts w:eastAsia="Calibri"/>
        </w:rPr>
      </w:pPr>
      <w:r w:rsidRPr="000F4AF3">
        <w:rPr>
          <w:rFonts w:eastAsia="Calibri"/>
        </w:rPr>
        <w:t xml:space="preserve">2019 m. pirmą kartą paskelbti </w:t>
      </w:r>
      <w:r w:rsidR="00CB6F96">
        <w:rPr>
          <w:rFonts w:eastAsia="Calibri"/>
        </w:rPr>
        <w:t>SVV</w:t>
      </w:r>
      <w:r w:rsidRPr="000F4AF3">
        <w:rPr>
          <w:rFonts w:eastAsia="Calibri"/>
        </w:rPr>
        <w:t xml:space="preserve"> rėmimo dalinio finansavimo konkursai: SVV subjektų projektų dalinio finansavimo bei SVV subjektų išlaidų kompensavimo konkursai. Abiem atvejais SVV subjektai teikė paraiškas, kurioms</w:t>
      </w:r>
      <w:r w:rsidR="00CB3497">
        <w:rPr>
          <w:rFonts w:eastAsia="Calibri"/>
        </w:rPr>
        <w:t>,</w:t>
      </w:r>
      <w:r w:rsidRPr="000F4AF3">
        <w:rPr>
          <w:rFonts w:eastAsia="Calibri"/>
        </w:rPr>
        <w:t xml:space="preserve"> įvertinus ekspertams</w:t>
      </w:r>
      <w:r w:rsidR="00CB3497">
        <w:rPr>
          <w:rFonts w:eastAsia="Calibri"/>
        </w:rPr>
        <w:t>,</w:t>
      </w:r>
      <w:r w:rsidRPr="000F4AF3">
        <w:rPr>
          <w:rFonts w:eastAsia="Calibri"/>
        </w:rPr>
        <w:t xml:space="preserve"> buvo skirtas finansavimas.  </w:t>
      </w:r>
    </w:p>
    <w:p w:rsidR="00B131E2" w:rsidRPr="000F4AF3" w:rsidRDefault="00B131E2" w:rsidP="00714D83">
      <w:pPr>
        <w:ind w:firstLine="709"/>
        <w:jc w:val="both"/>
        <w:rPr>
          <w:rFonts w:eastAsia="Calibri"/>
        </w:rPr>
      </w:pPr>
      <w:r w:rsidRPr="000F4AF3">
        <w:rPr>
          <w:rFonts w:eastAsia="Calibri"/>
        </w:rPr>
        <w:t>2019 m. buvo patvirtinta ir pradėjo veikti naujos sudėties Smulk</w:t>
      </w:r>
      <w:r w:rsidR="00CB3497">
        <w:rPr>
          <w:rFonts w:eastAsia="Calibri"/>
        </w:rPr>
        <w:t xml:space="preserve">iojo </w:t>
      </w:r>
      <w:r w:rsidRPr="000F4AF3">
        <w:rPr>
          <w:rFonts w:eastAsia="Calibri"/>
        </w:rPr>
        <w:t>ir vidutinio verslo taryba (toliau –</w:t>
      </w:r>
      <w:r w:rsidR="00CB3497">
        <w:rPr>
          <w:rFonts w:eastAsia="Calibri"/>
        </w:rPr>
        <w:t xml:space="preserve"> </w:t>
      </w:r>
      <w:r w:rsidRPr="000F4AF3">
        <w:rPr>
          <w:rFonts w:eastAsia="Calibri"/>
        </w:rPr>
        <w:t>SVVT). Nuo 2019 m. rugsėjo mėn. įvyko 4 SVVT posėdžiai.</w:t>
      </w:r>
    </w:p>
    <w:p w:rsidR="00B131E2" w:rsidRPr="000F4AF3" w:rsidRDefault="00B131E2" w:rsidP="00714D83">
      <w:pPr>
        <w:tabs>
          <w:tab w:val="left" w:pos="720"/>
          <w:tab w:val="left" w:pos="1134"/>
        </w:tabs>
        <w:ind w:firstLine="709"/>
        <w:jc w:val="both"/>
        <w:rPr>
          <w:rFonts w:eastAsia="Calibri"/>
        </w:rPr>
      </w:pPr>
      <w:r w:rsidRPr="000F4AF3">
        <w:rPr>
          <w:rFonts w:eastAsia="Calibri"/>
        </w:rPr>
        <w:tab/>
        <w:t>Siekiant plėtoti turizmo paslaugas, 2019 m. rugsėjo 27 d., Ta</w:t>
      </w:r>
      <w:r w:rsidR="00CB3497">
        <w:rPr>
          <w:rFonts w:eastAsia="Calibri"/>
        </w:rPr>
        <w:t>rptautinės turizmo dienos proga</w:t>
      </w:r>
      <w:r w:rsidRPr="000F4AF3">
        <w:rPr>
          <w:rFonts w:eastAsia="Calibri"/>
        </w:rPr>
        <w:t xml:space="preserve"> Klaipėda pristatė naująjį turizmo </w:t>
      </w:r>
      <w:r w:rsidR="00CB3497" w:rsidRPr="000F4AF3">
        <w:rPr>
          <w:rFonts w:eastAsia="Calibri"/>
        </w:rPr>
        <w:t>portalą</w:t>
      </w:r>
      <w:r w:rsidR="00CB3497" w:rsidRPr="000C4C9C">
        <w:rPr>
          <w:rFonts w:eastAsia="Calibri"/>
        </w:rPr>
        <w:t xml:space="preserve"> </w:t>
      </w:r>
      <w:r w:rsidR="00CB3497">
        <w:rPr>
          <w:rFonts w:eastAsia="Calibri"/>
        </w:rPr>
        <w:t>www.klaipedatravel.lt</w:t>
      </w:r>
      <w:r w:rsidRPr="000F4AF3">
        <w:rPr>
          <w:rFonts w:eastAsia="Calibri"/>
        </w:rPr>
        <w:t xml:space="preserve">. Naujos koncepcijos portalas integruotas su socialiniais tinklais bei vartotojų generuojamu turiniu ir yra šiuolaikiško dizaino bei kitokios puslapio struktūros, todėl informaciją lengva rasti. Pagrindiniame lange matyti patraukliausi turistiniai objektai, kurie nufilmuoti, </w:t>
      </w:r>
      <w:r w:rsidR="006311C7">
        <w:rPr>
          <w:rFonts w:eastAsia="Calibri"/>
        </w:rPr>
        <w:t>apie juos</w:t>
      </w:r>
      <w:r w:rsidRPr="000F4AF3">
        <w:rPr>
          <w:rFonts w:eastAsia="Calibri"/>
        </w:rPr>
        <w:t xml:space="preserve"> sukurti trumpi filmukai,  o kairėje pusėje </w:t>
      </w:r>
      <w:r w:rsidR="006311C7">
        <w:rPr>
          <w:rFonts w:eastAsia="Calibri"/>
        </w:rPr>
        <w:t>įdėtas</w:t>
      </w:r>
      <w:r w:rsidRPr="000F4AF3">
        <w:rPr>
          <w:rFonts w:eastAsia="Calibri"/>
        </w:rPr>
        <w:t xml:space="preserve"> kelionės planavimo įrankis. Portalas pateikiamas lietuvių, anglų ir vokiečių bei rusų kalbomis.</w:t>
      </w:r>
    </w:p>
    <w:p w:rsidR="00B131E2" w:rsidRPr="000F4AF3" w:rsidRDefault="00B131E2" w:rsidP="00714D83">
      <w:pPr>
        <w:tabs>
          <w:tab w:val="left" w:pos="709"/>
          <w:tab w:val="left" w:pos="1134"/>
        </w:tabs>
        <w:ind w:firstLine="709"/>
        <w:jc w:val="both"/>
        <w:rPr>
          <w:rFonts w:eastAsia="Calibri"/>
        </w:rPr>
      </w:pPr>
      <w:r w:rsidRPr="000F4AF3">
        <w:rPr>
          <w:rFonts w:eastAsia="Calibri"/>
        </w:rPr>
        <w:t xml:space="preserve">Tęstas </w:t>
      </w:r>
      <w:r w:rsidRPr="000F4AF3">
        <w:rPr>
          <w:rFonts w:eastAsia="Calibri"/>
          <w:i/>
        </w:rPr>
        <w:t>Klaipėdos regiono pasiekiamumo ir žinomumo didinimo 2019</w:t>
      </w:r>
      <w:r w:rsidR="009D18B1">
        <w:rPr>
          <w:rFonts w:eastAsia="Calibri"/>
          <w:i/>
        </w:rPr>
        <w:t>–</w:t>
      </w:r>
      <w:r w:rsidRPr="000F4AF3">
        <w:rPr>
          <w:rFonts w:eastAsia="Calibri"/>
          <w:i/>
        </w:rPr>
        <w:t>2021 metų programos</w:t>
      </w:r>
      <w:r w:rsidRPr="000F4AF3">
        <w:rPr>
          <w:rFonts w:eastAsia="Calibri"/>
        </w:rPr>
        <w:t xml:space="preserve">, kurios tikslas yra didinti Klaipėdos regiono pasiekiamumą per Klaipėdos regiono oro uostą Palangoje ir taip skatinti atvykstamąjį turizmą bei didinti Klaipėdos regiono žinomumą tarp potencialių investuotojų, įgyvendinimas. Programos vykdančiajam partneriui </w:t>
      </w:r>
      <w:r w:rsidR="009D18B1">
        <w:rPr>
          <w:rFonts w:eastAsia="Calibri"/>
        </w:rPr>
        <w:t>–</w:t>
      </w:r>
      <w:r w:rsidRPr="000F4AF3">
        <w:rPr>
          <w:rFonts w:eastAsia="Calibri"/>
        </w:rPr>
        <w:t xml:space="preserve"> asociacijai „Klaipėdos regionas“ pasirašius sutartį su  „Wizz Air Hungary Zrt“, 2019 m. balandį skrydžių žemėlapis iš Palangos oro uosto pasipildė nauja kryptimi į Vokietijos Šiaurės Vakaruose esantį aukštųjų technologij</w:t>
      </w:r>
      <w:r w:rsidR="009D18B1">
        <w:rPr>
          <w:rFonts w:eastAsia="Calibri"/>
        </w:rPr>
        <w:t>ų ir pramonės miestą Dortmundą.</w:t>
      </w:r>
    </w:p>
    <w:p w:rsidR="00B131E2" w:rsidRPr="000F4AF3" w:rsidRDefault="00B131E2" w:rsidP="00714D83">
      <w:pPr>
        <w:tabs>
          <w:tab w:val="left" w:pos="709"/>
          <w:tab w:val="left" w:pos="1134"/>
        </w:tabs>
        <w:ind w:firstLine="709"/>
        <w:jc w:val="both"/>
        <w:rPr>
          <w:rFonts w:eastAsia="Calibri"/>
        </w:rPr>
      </w:pPr>
      <w:r w:rsidRPr="000F4AF3">
        <w:rPr>
          <w:rFonts w:eastAsia="Calibri"/>
        </w:rPr>
        <w:t>2019 m. gruodži</w:t>
      </w:r>
      <w:r w:rsidR="00C109BA">
        <w:rPr>
          <w:rFonts w:eastAsia="Calibri"/>
        </w:rPr>
        <w:t>o 19 d. Klaipėdos miesto taryba priėmė sprendimą</w:t>
      </w:r>
      <w:r w:rsidRPr="000F4AF3">
        <w:rPr>
          <w:rFonts w:eastAsia="Calibri"/>
        </w:rPr>
        <w:t xml:space="preserve"> Nr. T2-378 „Dėl atvykstamojo ir vietinio turizmo Klaipėdoje skatinimo programos dalinio finansavimo tvarkos aprašo patvirtinimo“, kuriuo nustatytos naujos ateinančių 3 metų Klaipėdos miesto turizmo plėtros tikslai: 1) užtikrinti informacijos teikimą turistams Klaipėdos mieste; 2) vykdyti turistų srautų Klaipėdos mieste analizę; 3) vystyti konferencinį turizmą Klaipėdoje; 4) plėtoti vandens ir sveikatingumo turizmą Klaipėdoje; 5) parengti turizmo sezoniškumo Klaipėdoje mažinimo veiksmų planą. Numatyta, kad išsikelt</w:t>
      </w:r>
      <w:r w:rsidR="00C109BA">
        <w:rPr>
          <w:rFonts w:eastAsia="Calibri"/>
        </w:rPr>
        <w:t>iems</w:t>
      </w:r>
      <w:r w:rsidRPr="000F4AF3">
        <w:rPr>
          <w:rFonts w:eastAsia="Calibri"/>
        </w:rPr>
        <w:t xml:space="preserve"> tiksl</w:t>
      </w:r>
      <w:r w:rsidR="00C109BA">
        <w:rPr>
          <w:rFonts w:eastAsia="Calibri"/>
        </w:rPr>
        <w:t>ams</w:t>
      </w:r>
      <w:r w:rsidRPr="000F4AF3">
        <w:rPr>
          <w:rFonts w:eastAsia="Calibri"/>
        </w:rPr>
        <w:t xml:space="preserve"> įgyvendin</w:t>
      </w:r>
      <w:r w:rsidR="00C109BA">
        <w:rPr>
          <w:rFonts w:eastAsia="Calibri"/>
        </w:rPr>
        <w:t>t</w:t>
      </w:r>
      <w:r w:rsidRPr="000F4AF3">
        <w:rPr>
          <w:rFonts w:eastAsia="Calibri"/>
        </w:rPr>
        <w:t xml:space="preserve">i savivaldybė per 3 metus skirs 755 399 Eur. </w:t>
      </w:r>
    </w:p>
    <w:p w:rsidR="00B131E2" w:rsidRPr="000F4AF3" w:rsidRDefault="00B131E2" w:rsidP="00714D83">
      <w:pPr>
        <w:tabs>
          <w:tab w:val="left" w:pos="709"/>
        </w:tabs>
        <w:ind w:firstLine="709"/>
        <w:jc w:val="both"/>
        <w:rPr>
          <w:rFonts w:eastAsia="Calibri"/>
        </w:rPr>
      </w:pPr>
      <w:r w:rsidRPr="000F4AF3">
        <w:rPr>
          <w:rFonts w:eastAsia="Calibri"/>
          <w:i/>
        </w:rPr>
        <w:t>Tarptautinio bendradarbiavimo</w:t>
      </w:r>
      <w:r w:rsidRPr="000F4AF3">
        <w:rPr>
          <w:rFonts w:eastAsia="Calibri"/>
        </w:rPr>
        <w:t xml:space="preserve"> </w:t>
      </w:r>
      <w:r w:rsidR="00C109BA">
        <w:rPr>
          <w:rFonts w:eastAsia="Calibri"/>
        </w:rPr>
        <w:t>srityje 2019 m. gegužės 28 d.–</w:t>
      </w:r>
      <w:r w:rsidRPr="000F4AF3">
        <w:rPr>
          <w:rFonts w:eastAsia="Calibri"/>
        </w:rPr>
        <w:t xml:space="preserve">birželio 1 d. organizuotas Kudžio miesto </w:t>
      </w:r>
      <w:r w:rsidR="00C109BA" w:rsidRPr="000F4AF3">
        <w:rPr>
          <w:rFonts w:eastAsia="Calibri"/>
        </w:rPr>
        <w:t xml:space="preserve">(Japonija) </w:t>
      </w:r>
      <w:r w:rsidRPr="000F4AF3">
        <w:rPr>
          <w:rFonts w:eastAsia="Calibri"/>
        </w:rPr>
        <w:t>delegacijos (35 asmenų) vizitas Klaipėdoje. Kudžio miesto delegacijos apsilankymo tikslas – paminėti 30 metų trunkantį Klaipėdos ir Kudžio bendradarbiavimą. Vizito metu abiejų miestų bendromis pastangomis organizuoti įvairūs renginiai: oficialus Kudžio miesto delegacijos priėmimas savivaldybėje, kurio metu buvo pasirašyta atnaujinta miestų bendradarbiavimo sutartis; Klaipėdos piliavietės šiaurinės kurtinos salėje vyko arbatos gėrimo ir kaligrafijos pristatymas bei paroda, skirta miestų bendradarbiavimo istorijai; Klaipėdos lengvosios atletikos manieže vyko parodomosios dziudo varžybos, kuriose dalyvavo 3 dziudo meistrai iš Kudžio miesto. 2019 m.  Klaipėdoje lankėsi ir Odesos, Tatarstano, Liepojos miestų partnerių delegacijos.</w:t>
      </w:r>
    </w:p>
    <w:p w:rsidR="00B131E2" w:rsidRPr="000F4AF3" w:rsidRDefault="00B131E2" w:rsidP="00714D83">
      <w:pPr>
        <w:tabs>
          <w:tab w:val="left" w:pos="993"/>
        </w:tabs>
        <w:ind w:firstLine="709"/>
        <w:jc w:val="both"/>
        <w:rPr>
          <w:rFonts w:eastAsia="Calibri"/>
        </w:rPr>
      </w:pPr>
      <w:r w:rsidRPr="000F4AF3">
        <w:rPr>
          <w:rFonts w:eastAsia="Calibri"/>
        </w:rPr>
        <w:t xml:space="preserve">Klaipėdos miestas buvo pristatytas Lietuvoje (Europos dienos renginyje Vilniuje 2019 m. gegužės 9 d.) ir užsienyje (Olandijoje, Lenkijoje, Švedijoje). </w:t>
      </w:r>
    </w:p>
    <w:p w:rsidR="00B131E2" w:rsidRPr="000F4AF3" w:rsidRDefault="00B131E2" w:rsidP="00714D83">
      <w:pPr>
        <w:tabs>
          <w:tab w:val="left" w:pos="851"/>
        </w:tabs>
        <w:ind w:firstLine="709"/>
        <w:jc w:val="both"/>
        <w:rPr>
          <w:rFonts w:eastAsia="Calibri"/>
        </w:rPr>
      </w:pPr>
      <w:r w:rsidRPr="000F4AF3">
        <w:rPr>
          <w:rFonts w:eastAsia="Calibri"/>
        </w:rPr>
        <w:t>2019 m. Klaipėdos miestas vadovavo Euroregiono „Baltija“ (ERB) organizacijai. Pagrindinis narystės ERB tikslas – stiprinti tarpusavio regionų bendradarbiavimą, spręsti bendrus iššūkius ir problemas, plėtoti ir palaikyti aktyvų ryšį su kitais Baltijos jūros šalių regionais. Klaipėdos miestas organizacijoje atstovaujamas per asociaciją „Klaipėdos regionas“.</w:t>
      </w:r>
    </w:p>
    <w:p w:rsidR="00B131E2" w:rsidRPr="000F4AF3" w:rsidRDefault="00B131E2" w:rsidP="00714D83">
      <w:pPr>
        <w:tabs>
          <w:tab w:val="left" w:pos="851"/>
        </w:tabs>
        <w:ind w:firstLine="709"/>
        <w:jc w:val="both"/>
        <w:rPr>
          <w:rFonts w:eastAsia="Calibri"/>
        </w:rPr>
      </w:pPr>
      <w:r w:rsidRPr="000F4AF3">
        <w:rPr>
          <w:rFonts w:eastAsia="Calibri"/>
        </w:rPr>
        <w:t xml:space="preserve">Siekdama stiprinti tarptautinį bendradarbiavimą, savivaldybė dalyvavo tarptautiniuose projektuose: „PORTIS“ (partneriai – Antverpeno (Belgija), Aberdyno (Jungtinė Karalystė), Konstancos (Rumunija), Triesto (Italija) miestų savivaldybės),  „Digital Hansa“ (partneriai – Gdynės (Lenkija) ir Karlskronos (Švedija) miestų savivaldybės), „Thriving streets“ (partneriai: Italijos, Vengrijos, Olandijos bei kitų miestų savivaldybių atstovai) ir kt. </w:t>
      </w:r>
    </w:p>
    <w:p w:rsidR="00B131E2" w:rsidRPr="000F4AF3" w:rsidRDefault="00B131E2" w:rsidP="00B131E2">
      <w:pPr>
        <w:tabs>
          <w:tab w:val="left" w:pos="851"/>
        </w:tabs>
        <w:contextualSpacing/>
        <w:jc w:val="both"/>
        <w:rPr>
          <w:rFonts w:eastAsia="Calibri"/>
        </w:rPr>
      </w:pPr>
    </w:p>
    <w:p w:rsidR="00B131E2" w:rsidRPr="000F4AF3" w:rsidRDefault="00B131E2" w:rsidP="00B131E2">
      <w:pPr>
        <w:jc w:val="center"/>
        <w:rPr>
          <w:rFonts w:eastAsia="Calibri"/>
          <w:b/>
          <w:color w:val="000000"/>
          <w:shd w:val="clear" w:color="auto" w:fill="FFFFFF"/>
        </w:rPr>
      </w:pPr>
      <w:r w:rsidRPr="000F4AF3">
        <w:rPr>
          <w:rFonts w:eastAsia="Calibri"/>
          <w:b/>
          <w:color w:val="000000"/>
          <w:shd w:val="clear" w:color="auto" w:fill="FFFFFF"/>
        </w:rPr>
        <w:t>Urbanistinė plėtra</w:t>
      </w:r>
    </w:p>
    <w:p w:rsidR="00B131E2" w:rsidRPr="000F4AF3" w:rsidRDefault="00B131E2" w:rsidP="00B131E2">
      <w:pPr>
        <w:jc w:val="both"/>
        <w:rPr>
          <w:rFonts w:eastAsia="Calibri"/>
          <w:b/>
          <w:color w:val="000000"/>
          <w:shd w:val="clear" w:color="auto" w:fill="FFFFFF"/>
        </w:rPr>
      </w:pPr>
      <w:r w:rsidRPr="000F4AF3">
        <w:rPr>
          <w:rFonts w:eastAsia="Calibri"/>
          <w:b/>
          <w:color w:val="000000"/>
          <w:shd w:val="clear" w:color="auto" w:fill="FFFFFF"/>
        </w:rPr>
        <w:t xml:space="preserve"> </w:t>
      </w:r>
    </w:p>
    <w:p w:rsidR="00B131E2" w:rsidRPr="000F4AF3" w:rsidRDefault="00B131E2" w:rsidP="00714D83">
      <w:pPr>
        <w:ind w:firstLine="709"/>
        <w:jc w:val="both"/>
        <w:rPr>
          <w:rFonts w:eastAsia="Calibri"/>
          <w:b/>
          <w:shd w:val="clear" w:color="auto" w:fill="FFFFFF"/>
        </w:rPr>
      </w:pPr>
      <w:r w:rsidRPr="000F4AF3">
        <w:rPr>
          <w:rFonts w:eastAsia="Calibri"/>
          <w:bCs/>
          <w:color w:val="000000"/>
          <w:shd w:val="clear" w:color="auto" w:fill="FFFFFF"/>
        </w:rPr>
        <w:t>Savivaldybės administracija, 2019 m. organizuodama Klaipėdos miesto bendrojo plano keitimo procedūras, turėjo atsižvelgti į Lietuvos Respublikos Vyriausybės rengiamą Klaipėdos valstybinio jūrų uosto teritorijos bendrąjį planą ir dėjo dideles pastangas, siekdama suderinti šių dviejų teritorijų planavimo dokumentų sprendiniais numatomos miesto plėtros perspektyvas, įvairių visuomenės grupių interesus ir poreikius, gyvenamosios aplinkos kokybės užtikrinimą bei ūkinės veiklos galimybes.</w:t>
      </w:r>
    </w:p>
    <w:p w:rsidR="00B131E2" w:rsidRPr="000F4AF3" w:rsidRDefault="00B131E2" w:rsidP="00714D83">
      <w:pPr>
        <w:ind w:firstLine="709"/>
        <w:jc w:val="both"/>
        <w:rPr>
          <w:rFonts w:eastAsia="Calibri"/>
          <w:color w:val="000000"/>
          <w:shd w:val="clear" w:color="auto" w:fill="FFFFFF"/>
        </w:rPr>
      </w:pPr>
      <w:r w:rsidRPr="000F4AF3">
        <w:rPr>
          <w:rFonts w:eastAsia="Calibri"/>
          <w:shd w:val="clear" w:color="auto" w:fill="FFFFFF"/>
        </w:rPr>
        <w:t>2019 m. p</w:t>
      </w:r>
      <w:r w:rsidRPr="000F4AF3">
        <w:rPr>
          <w:rFonts w:eastAsia="Calibri"/>
          <w:color w:val="000000"/>
          <w:shd w:val="clear" w:color="auto" w:fill="FFFFFF"/>
        </w:rPr>
        <w:t xml:space="preserve">arengta Klaipėdos miesto bendrojo plano keitimo koncepcija, konkretizuoti sprendiniai, vyko parengtų sprendinių viešinimas, gauta </w:t>
      </w:r>
      <w:r w:rsidR="00B740BA">
        <w:rPr>
          <w:rFonts w:eastAsia="Calibri"/>
          <w:color w:val="000000"/>
          <w:shd w:val="clear" w:color="auto" w:fill="FFFFFF"/>
        </w:rPr>
        <w:t>daugiau kaip</w:t>
      </w:r>
      <w:r w:rsidRPr="000F4AF3">
        <w:rPr>
          <w:rFonts w:eastAsia="Calibri"/>
          <w:color w:val="000000"/>
          <w:shd w:val="clear" w:color="auto" w:fill="FFFFFF"/>
        </w:rPr>
        <w:t xml:space="preserve"> 90 pasiūlymų iš fizinių ir juridinių asmenų. </w:t>
      </w:r>
    </w:p>
    <w:p w:rsidR="00B131E2" w:rsidRPr="000F4AF3" w:rsidRDefault="00B131E2" w:rsidP="00714D83">
      <w:pPr>
        <w:ind w:firstLine="709"/>
        <w:jc w:val="both"/>
        <w:rPr>
          <w:rFonts w:eastAsia="Calibri"/>
        </w:rPr>
      </w:pPr>
      <w:r w:rsidRPr="000F4AF3">
        <w:rPr>
          <w:rFonts w:eastAsia="Calibri"/>
          <w:shd w:val="clear" w:color="auto" w:fill="FFFFFF"/>
        </w:rPr>
        <w:t>Vykdant</w:t>
      </w:r>
      <w:r w:rsidRPr="000F4AF3">
        <w:rPr>
          <w:rFonts w:eastAsia="Calibri"/>
        </w:rPr>
        <w:t xml:space="preserve"> Urbanistinės plėtros departamento funkcijas, per 2019 m. išduotos 27 planavimo sąlygos. Pateiktos išvados dėl 10 </w:t>
      </w:r>
      <w:r w:rsidRPr="000F4AF3">
        <w:rPr>
          <w:rFonts w:eastAsia="Calibri"/>
          <w:bCs/>
        </w:rPr>
        <w:t>poveikio aplinkai vertinimo</w:t>
      </w:r>
      <w:r w:rsidRPr="000F4AF3">
        <w:rPr>
          <w:rFonts w:eastAsia="Calibri"/>
        </w:rPr>
        <w:t xml:space="preserve"> ir strateginių pasekmių aplinkai vertinimo ataskaitų. Organizuoti Teritorijų planavimo komisijos posėdžiai, kur įvertinti 79 planai, laiku ir kokybiškai pateikti sprendimai. </w:t>
      </w:r>
    </w:p>
    <w:p w:rsidR="00B131E2" w:rsidRPr="000F4AF3" w:rsidRDefault="00B131E2" w:rsidP="00714D83">
      <w:pPr>
        <w:ind w:firstLine="709"/>
        <w:jc w:val="both"/>
        <w:rPr>
          <w:rFonts w:eastAsia="Calibri"/>
          <w:lang w:eastAsia="lt-LT"/>
        </w:rPr>
      </w:pPr>
      <w:r w:rsidRPr="000F4AF3">
        <w:rPr>
          <w:rFonts w:eastAsia="Calibri"/>
          <w:lang w:eastAsia="lt-LT"/>
        </w:rPr>
        <w:t xml:space="preserve">Patvirtinti detalieji planai dėl </w:t>
      </w:r>
      <w:r w:rsidR="00BA23B7">
        <w:rPr>
          <w:rFonts w:eastAsia="Calibri"/>
          <w:lang w:eastAsia="lt-LT"/>
        </w:rPr>
        <w:t>k</w:t>
      </w:r>
      <w:r w:rsidRPr="000F4AF3">
        <w:rPr>
          <w:rFonts w:eastAsia="Calibri"/>
          <w:lang w:eastAsia="lt-LT"/>
        </w:rPr>
        <w:t xml:space="preserve">vartalo prie Kosmonautų g. tęsinio (Šiaurės prospekto) iki Pievų g. ir Rokiškio g., teritorijos prie Labrenciškių g. ir Medelyno g. ir žemės sklypo Taikos pr. 54) bei Klaipėdos miesto rytinės dalies A teritorijos susisiekimo infrastruktūros vystymo specialusis planas. </w:t>
      </w:r>
    </w:p>
    <w:p w:rsidR="00B131E2" w:rsidRPr="000F4AF3" w:rsidRDefault="00B131E2" w:rsidP="00714D83">
      <w:pPr>
        <w:ind w:firstLine="709"/>
        <w:jc w:val="both"/>
        <w:rPr>
          <w:rFonts w:eastAsia="Calibri"/>
          <w:lang w:eastAsia="lt-LT"/>
        </w:rPr>
      </w:pPr>
      <w:r w:rsidRPr="000F4AF3">
        <w:rPr>
          <w:rFonts w:eastAsia="Calibri"/>
          <w:lang w:eastAsia="lt-LT"/>
        </w:rPr>
        <w:t>Parengti 3 ekspertiniai vertinimai.</w:t>
      </w:r>
      <w:r w:rsidRPr="000F4AF3">
        <w:rPr>
          <w:rFonts w:eastAsia="Calibri"/>
        </w:rPr>
        <w:t xml:space="preserve"> Lietuvos architektų rūmų Klaipėdos regioninė architektų taryba atliko du vertinimus: 1) </w:t>
      </w:r>
      <w:r w:rsidRPr="000F4AF3">
        <w:rPr>
          <w:rFonts w:eastAsia="Calibri"/>
          <w:lang w:eastAsia="lt-LT"/>
        </w:rPr>
        <w:t xml:space="preserve">visuomenės įtraukimo dėl </w:t>
      </w:r>
      <w:r w:rsidRPr="000F4AF3">
        <w:rPr>
          <w:rFonts w:eastAsia="Calibri"/>
          <w:bCs/>
          <w:lang w:eastAsia="lt-LT"/>
        </w:rPr>
        <w:t>Klaipėdos miesto rytinės dalies B</w:t>
      </w:r>
      <w:r w:rsidR="00BA23B7">
        <w:rPr>
          <w:rFonts w:eastAsia="Calibri"/>
          <w:bCs/>
          <w:lang w:eastAsia="lt-LT"/>
        </w:rPr>
        <w:t> </w:t>
      </w:r>
      <w:r w:rsidRPr="000F4AF3">
        <w:rPr>
          <w:rFonts w:eastAsia="Calibri"/>
          <w:bCs/>
          <w:lang w:eastAsia="lt-LT"/>
        </w:rPr>
        <w:t>teritorijos (tarp Pajūrio g., kelio A13, Liepų g. ir Danės upės) susisiekimo infrastruktūros vystymo specialiojo plano rengimo ir šios teritorijos tolimesnio vystymo kūrybinių dirbtuvių rezultatų; 2) Klaipėdos miesto bendrojo plano keitimo konkretizuotų sprendinių.</w:t>
      </w:r>
      <w:r w:rsidRPr="000F4AF3">
        <w:rPr>
          <w:rFonts w:eastAsia="Calibri"/>
          <w:lang w:eastAsia="lt-LT"/>
        </w:rPr>
        <w:t xml:space="preserve"> </w:t>
      </w:r>
      <w:r w:rsidRPr="000F4AF3">
        <w:rPr>
          <w:rFonts w:eastAsia="Calibri"/>
        </w:rPr>
        <w:t>V</w:t>
      </w:r>
      <w:r w:rsidR="00BA23B7">
        <w:rPr>
          <w:rFonts w:eastAsia="Calibri"/>
        </w:rPr>
        <w:t xml:space="preserve">ilniaus </w:t>
      </w:r>
      <w:r w:rsidRPr="000F4AF3">
        <w:rPr>
          <w:rFonts w:eastAsia="Calibri"/>
        </w:rPr>
        <w:t>G</w:t>
      </w:r>
      <w:r w:rsidR="00BA23B7">
        <w:rPr>
          <w:rFonts w:eastAsia="Calibri"/>
        </w:rPr>
        <w:t>edimino technikos universiteto</w:t>
      </w:r>
      <w:r w:rsidRPr="000F4AF3">
        <w:rPr>
          <w:rFonts w:eastAsia="Calibri"/>
        </w:rPr>
        <w:t xml:space="preserve"> Urbanistikos katedros Urbanistinės analizės laboratorija atliko </w:t>
      </w:r>
      <w:r w:rsidRPr="000F4AF3">
        <w:rPr>
          <w:rFonts w:eastAsia="Calibri"/>
          <w:lang w:eastAsia="lt-LT"/>
        </w:rPr>
        <w:t xml:space="preserve">Aukštybinių pastatų išdėstymo schemos − specialiojo plano sprendinių peržiūrėjimo ir integravimo </w:t>
      </w:r>
      <w:r w:rsidR="00DC0293">
        <w:rPr>
          <w:rFonts w:eastAsia="Calibri"/>
          <w:lang w:eastAsia="lt-LT"/>
        </w:rPr>
        <w:t xml:space="preserve">į </w:t>
      </w:r>
      <w:r w:rsidR="00920E55">
        <w:rPr>
          <w:rFonts w:eastAsia="Calibri"/>
          <w:lang w:eastAsia="lt-LT"/>
        </w:rPr>
        <w:t xml:space="preserve">rengiamą </w:t>
      </w:r>
      <w:r w:rsidR="00D86771" w:rsidRPr="003D3978">
        <w:rPr>
          <w:rFonts w:eastAsia="Calibri"/>
          <w:lang w:eastAsia="lt-LT"/>
        </w:rPr>
        <w:t>B</w:t>
      </w:r>
      <w:r w:rsidRPr="003D3978">
        <w:rPr>
          <w:rFonts w:eastAsia="Calibri"/>
          <w:lang w:eastAsia="lt-LT"/>
        </w:rPr>
        <w:t>endr</w:t>
      </w:r>
      <w:r w:rsidR="00920E55" w:rsidRPr="003D3978">
        <w:rPr>
          <w:rFonts w:eastAsia="Calibri"/>
          <w:lang w:eastAsia="lt-LT"/>
        </w:rPr>
        <w:t>ojo</w:t>
      </w:r>
      <w:r w:rsidRPr="003D3978">
        <w:rPr>
          <w:rFonts w:eastAsia="Calibri"/>
          <w:lang w:eastAsia="lt-LT"/>
        </w:rPr>
        <w:t xml:space="preserve"> plan</w:t>
      </w:r>
      <w:r w:rsidR="00920E55" w:rsidRPr="003D3978">
        <w:rPr>
          <w:rFonts w:eastAsia="Calibri"/>
          <w:lang w:eastAsia="lt-LT"/>
        </w:rPr>
        <w:t>o keitimą</w:t>
      </w:r>
      <w:r w:rsidRPr="003D3978">
        <w:rPr>
          <w:rFonts w:eastAsia="Calibri"/>
          <w:lang w:eastAsia="lt-LT"/>
        </w:rPr>
        <w:t xml:space="preserve"> </w:t>
      </w:r>
      <w:r w:rsidR="00940C41" w:rsidRPr="003D3978">
        <w:rPr>
          <w:rFonts w:eastAsia="Calibri"/>
          <w:lang w:eastAsia="lt-LT"/>
        </w:rPr>
        <w:t>analizę.</w:t>
      </w:r>
      <w:r w:rsidR="00370796" w:rsidRPr="003D3978">
        <w:rPr>
          <w:rFonts w:eastAsia="Calibri"/>
          <w:lang w:eastAsia="lt-LT"/>
        </w:rPr>
        <w:t xml:space="preserve"> </w:t>
      </w:r>
      <w:r w:rsidRPr="003D3978">
        <w:rPr>
          <w:rFonts w:eastAsia="Calibri"/>
          <w:noProof/>
        </w:rPr>
        <w:t>Paveldosaugos tikslais atliktas</w:t>
      </w:r>
      <w:r w:rsidRPr="003D3978">
        <w:rPr>
          <w:rFonts w:eastAsia="Calibri"/>
          <w:lang w:eastAsia="lt-LT"/>
        </w:rPr>
        <w:t xml:space="preserve"> 4 kompleksų ir objektų vertinimas –</w:t>
      </w:r>
      <w:r w:rsidRPr="000F4AF3">
        <w:rPr>
          <w:rFonts w:eastAsia="Calibri"/>
          <w:lang w:eastAsia="lt-LT"/>
        </w:rPr>
        <w:t xml:space="preserve"> Klaipėdos geležinkelio stoties pastato, Siaurojo geležinkelio stoties pastatų komplekso, pastatų komplekso Jono g. 3, 5, Tiltų g. 5, nam</w:t>
      </w:r>
      <w:r w:rsidR="008A27A7">
        <w:rPr>
          <w:rFonts w:eastAsia="Calibri"/>
          <w:lang w:eastAsia="lt-LT"/>
        </w:rPr>
        <w:t>o</w:t>
      </w:r>
      <w:r w:rsidRPr="000F4AF3">
        <w:rPr>
          <w:rFonts w:eastAsia="Calibri"/>
          <w:lang w:eastAsia="lt-LT"/>
        </w:rPr>
        <w:t xml:space="preserve"> Tiltų g. 1 (iš viso 8 pastatai, 4 objektai).</w:t>
      </w:r>
    </w:p>
    <w:p w:rsidR="00B131E2" w:rsidRPr="000F4AF3" w:rsidRDefault="00B131E2" w:rsidP="00714D83">
      <w:pPr>
        <w:ind w:firstLine="709"/>
        <w:jc w:val="both"/>
        <w:rPr>
          <w:rFonts w:eastAsia="Calibri"/>
          <w:lang w:eastAsia="lt-LT"/>
        </w:rPr>
      </w:pPr>
      <w:r w:rsidRPr="000F4AF3">
        <w:rPr>
          <w:rFonts w:eastAsia="Calibri"/>
          <w:lang w:eastAsia="lt-LT"/>
        </w:rPr>
        <w:t xml:space="preserve">Parengta ir patvirtinta Klaipėdos senamiesčio ir centrinės miesto dalies dekoratyvinio apšvietimo schema. Tai labai reikšmingas dokumentas </w:t>
      </w:r>
      <w:r w:rsidR="008A27A7">
        <w:rPr>
          <w:rFonts w:eastAsia="Calibri"/>
          <w:lang w:eastAsia="lt-LT"/>
        </w:rPr>
        <w:t>–</w:t>
      </w:r>
      <w:r w:rsidRPr="000F4AF3">
        <w:rPr>
          <w:rFonts w:eastAsia="Calibri"/>
          <w:lang w:eastAsia="lt-LT"/>
        </w:rPr>
        <w:t xml:space="preserve"> Klaipėdos miesto savivaldybė tapo pirmąja savivaldybe, parengusia tokią schemą, kuri suvienodino apšvietimo formavimo principus miesto centrinėje dalyje. Šiuo įrankiu pradėjo naudotis tiek Savivaldybės administracijos specialistai, tiek projektuotojai.</w:t>
      </w:r>
    </w:p>
    <w:p w:rsidR="00B131E2" w:rsidRPr="000F4AF3" w:rsidRDefault="00B131E2" w:rsidP="00714D83">
      <w:pPr>
        <w:ind w:firstLine="709"/>
        <w:jc w:val="both"/>
        <w:rPr>
          <w:rFonts w:eastAsia="Calibri"/>
          <w:lang w:eastAsia="lt-LT"/>
        </w:rPr>
      </w:pPr>
      <w:r w:rsidRPr="000F4AF3">
        <w:rPr>
          <w:rFonts w:eastAsia="Calibri"/>
          <w:shd w:val="clear" w:color="auto" w:fill="FFFFFF"/>
        </w:rPr>
        <w:t>Smagu pasidžiaugti, kad Klaipėdos miesto savivaldybė sulaukė Valstybinės kultūros paveldo komisijos padėkos už finansinį indėlį į vietos kultūros paveldo apsaugą. Taip savivaldybė įvertinta už vykdomą programą, pagal kurią kultūros paveldo statinius tvarkantiems jų valdytojams skiriama finansinė parama. Klaipėdos miesto savivaldybė yra viena iš nedaugelio Lietuvoje, skirianti finansavimą ne savivaldybei priklausančių objektų tvarkymui. </w:t>
      </w:r>
      <w:r w:rsidRPr="000F4AF3">
        <w:rPr>
          <w:rFonts w:eastAsia="Calibri"/>
          <w:lang w:eastAsia="lt-LT"/>
        </w:rPr>
        <w:t xml:space="preserve"> S</w:t>
      </w:r>
      <w:r w:rsidRPr="000F4AF3">
        <w:rPr>
          <w:rFonts w:eastAsia="Calibri"/>
        </w:rPr>
        <w:t xml:space="preserve">augomų kultūros paveldo objektų tvarkybos darbų dalinio finansavimo procesas 2019 metais vyko sklandžiai, buvo panaudotos praktiškai visos skirtos lėšos. Iš viso buvo tvarkomi 3 objektai – Klaipėdos dujų fabriko pastatų komplekso pirmoji ir antroji dujų saugyklos bei pastatas S. Šimkaus g. 6. </w:t>
      </w:r>
    </w:p>
    <w:p w:rsidR="00B131E2" w:rsidRPr="000F4AF3" w:rsidRDefault="00B131E2" w:rsidP="00714D83">
      <w:pPr>
        <w:tabs>
          <w:tab w:val="num" w:pos="426"/>
        </w:tabs>
        <w:ind w:firstLine="709"/>
        <w:jc w:val="both"/>
        <w:rPr>
          <w:rFonts w:eastAsia="Calibri"/>
          <w:bCs/>
        </w:rPr>
      </w:pPr>
      <w:r w:rsidRPr="000F4AF3">
        <w:rPr>
          <w:rFonts w:eastAsia="Calibri"/>
          <w:bCs/>
        </w:rPr>
        <w:t xml:space="preserve">Žemėtvarkos srityje 2019 m. užbaigta žemės, reikalingos Bastionų g. </w:t>
      </w:r>
      <w:r w:rsidR="00706A76">
        <w:rPr>
          <w:rFonts w:eastAsia="Calibri"/>
          <w:bCs/>
        </w:rPr>
        <w:t>ruožui</w:t>
      </w:r>
      <w:r w:rsidRPr="000F4AF3">
        <w:rPr>
          <w:rFonts w:eastAsia="Calibri"/>
          <w:bCs/>
        </w:rPr>
        <w:t xml:space="preserve"> nuo Gluosnių g. iki Bangų g. tiesti, paėmimo visuomenės poreikiams procedūra. Žemės sklypas pervestas į laisvą valstybės žemės fondą, kuriame formuojamas žemės sklypas gatvės </w:t>
      </w:r>
      <w:r w:rsidR="00706A76">
        <w:rPr>
          <w:rFonts w:eastAsia="Calibri"/>
          <w:bCs/>
        </w:rPr>
        <w:t>ruožui</w:t>
      </w:r>
      <w:r w:rsidRPr="000F4AF3">
        <w:rPr>
          <w:rFonts w:eastAsia="Calibri"/>
          <w:bCs/>
        </w:rPr>
        <w:t xml:space="preserve"> tiesti. Pradėta žemės, esančios prie pastatų Kūlių Vartų g. 5A (įskaitant garažų paskirties pastatus), reikalingos bastionų komplekso (Jono kalnelio) apsaugai ir sutvarkymui, paėmimo visuomenės poreikiams procedūra – atliktas paimamo turto vertinimas. Procedūros užbaigimas numatomas 2020 m. Pradėta 11 žemės sklypų, esančių Barškių gyvenamajame rajone, paėmimo visuomenės poreikiams procedūra, skirta naujos gatvės tarp Klemiškės g. ir Tilžės g. </w:t>
      </w:r>
      <w:r w:rsidR="00363459">
        <w:rPr>
          <w:rFonts w:eastAsia="Calibri"/>
          <w:bCs/>
        </w:rPr>
        <w:t>ruožui</w:t>
      </w:r>
      <w:r w:rsidRPr="000F4AF3">
        <w:rPr>
          <w:rFonts w:eastAsia="Calibri"/>
          <w:bCs/>
        </w:rPr>
        <w:t xml:space="preserve"> ties</w:t>
      </w:r>
      <w:r w:rsidR="00363459">
        <w:rPr>
          <w:rFonts w:eastAsia="Calibri"/>
          <w:bCs/>
        </w:rPr>
        <w:t>t</w:t>
      </w:r>
      <w:r w:rsidRPr="000F4AF3">
        <w:rPr>
          <w:rFonts w:eastAsia="Calibri"/>
          <w:bCs/>
        </w:rPr>
        <w:t xml:space="preserve">i. </w:t>
      </w:r>
    </w:p>
    <w:p w:rsidR="00B131E2" w:rsidRPr="000F4AF3" w:rsidRDefault="00B131E2" w:rsidP="00714D83">
      <w:pPr>
        <w:tabs>
          <w:tab w:val="num" w:pos="426"/>
        </w:tabs>
        <w:ind w:firstLine="709"/>
        <w:jc w:val="both"/>
        <w:rPr>
          <w:rFonts w:eastAsia="Calibri"/>
          <w:bCs/>
        </w:rPr>
      </w:pPr>
      <w:r w:rsidRPr="000F4AF3">
        <w:rPr>
          <w:rFonts w:eastAsia="Calibri"/>
          <w:bCs/>
        </w:rPr>
        <w:t xml:space="preserve">2019 m. per inicijuotus valstybinės žemės sklypų pardavimo ir nuomos aukcionus parduota 12 žemės sklypų už bendrą 1 </w:t>
      </w:r>
      <w:r w:rsidRPr="000F4AF3">
        <w:rPr>
          <w:rFonts w:eastAsia="Calibri"/>
        </w:rPr>
        <w:t xml:space="preserve">359 000 </w:t>
      </w:r>
      <w:r w:rsidRPr="000F4AF3">
        <w:rPr>
          <w:rFonts w:eastAsia="Calibri"/>
          <w:bCs/>
        </w:rPr>
        <w:t xml:space="preserve"> Eur sumą, iš kurių į savivaldybės biudžetą pateko 680</w:t>
      </w:r>
      <w:r w:rsidR="00363459">
        <w:rPr>
          <w:rFonts w:eastAsia="Calibri"/>
          <w:bCs/>
        </w:rPr>
        <w:t> </w:t>
      </w:r>
      <w:r w:rsidRPr="000F4AF3">
        <w:rPr>
          <w:rFonts w:eastAsia="Calibri"/>
          <w:bCs/>
        </w:rPr>
        <w:t>000</w:t>
      </w:r>
      <w:r w:rsidR="00363459">
        <w:rPr>
          <w:rFonts w:eastAsia="Calibri"/>
          <w:bCs/>
        </w:rPr>
        <w:t> </w:t>
      </w:r>
      <w:r w:rsidRPr="000F4AF3">
        <w:rPr>
          <w:rFonts w:eastAsia="Calibri"/>
          <w:bCs/>
        </w:rPr>
        <w:t>Eur, 2 žemės sklypai išnuomoti už bendrą 109 400  Eur metinį nuomos mokestį (palygin</w:t>
      </w:r>
      <w:r w:rsidR="00363459">
        <w:rPr>
          <w:rFonts w:eastAsia="Calibri"/>
          <w:bCs/>
        </w:rPr>
        <w:t>ti,</w:t>
      </w:r>
      <w:r w:rsidRPr="000F4AF3">
        <w:rPr>
          <w:rFonts w:eastAsia="Calibri"/>
          <w:bCs/>
        </w:rPr>
        <w:t xml:space="preserve"> 2018 m. aukcionuose parduoti 4 sklypai už 402 000 Eur, iš jų į savivaldybės biudžetą pervesta 201</w:t>
      </w:r>
      <w:r w:rsidR="00363459">
        <w:rPr>
          <w:rFonts w:eastAsia="Calibri"/>
          <w:bCs/>
        </w:rPr>
        <w:t> </w:t>
      </w:r>
      <w:r w:rsidRPr="000F4AF3">
        <w:rPr>
          <w:rFonts w:eastAsia="Calibri"/>
          <w:bCs/>
        </w:rPr>
        <w:t xml:space="preserve">000 Eur, 2 sklypai išnuomoti už 29 000 Eur metinį žemės nuomos mokestį). </w:t>
      </w:r>
    </w:p>
    <w:p w:rsidR="00B131E2" w:rsidRPr="000F4AF3" w:rsidRDefault="00B131E2" w:rsidP="00714D83">
      <w:pPr>
        <w:ind w:firstLine="709"/>
        <w:jc w:val="both"/>
        <w:rPr>
          <w:rFonts w:eastAsia="Calibri"/>
          <w:bCs/>
        </w:rPr>
      </w:pPr>
      <w:r w:rsidRPr="000F4AF3">
        <w:rPr>
          <w:rFonts w:eastAsia="Calibri"/>
          <w:lang w:eastAsia="lt-LT"/>
        </w:rPr>
        <w:t xml:space="preserve">Inicijuoti visuomenei svarbiems objektams statyti ir (ar) eksploatuoti reikalingų žemės sklypų formavimo ir pertvarkymo projektų rengimai: pertvarkyti  3 žemės sklypai prie Baltijos pr. ir Šilutės pl. sankryžos (sankryžos rekonstrukcijai), 2 sklypai prie Pamario </w:t>
      </w:r>
      <w:r w:rsidR="00363459">
        <w:rPr>
          <w:rFonts w:eastAsia="Calibri"/>
          <w:lang w:eastAsia="lt-LT"/>
        </w:rPr>
        <w:t xml:space="preserve">g. </w:t>
      </w:r>
      <w:r w:rsidRPr="000F4AF3">
        <w:rPr>
          <w:rFonts w:eastAsia="Calibri"/>
          <w:lang w:eastAsia="lt-LT"/>
        </w:rPr>
        <w:t>(Girulių pl.), P</w:t>
      </w:r>
      <w:r w:rsidR="00363459">
        <w:rPr>
          <w:rFonts w:eastAsia="Calibri"/>
          <w:lang w:eastAsia="lt-LT"/>
        </w:rPr>
        <w:t>rano</w:t>
      </w:r>
      <w:r w:rsidRPr="000F4AF3">
        <w:rPr>
          <w:rFonts w:eastAsia="Calibri"/>
          <w:lang w:eastAsia="lt-LT"/>
        </w:rPr>
        <w:t xml:space="preserve"> Lideikio, Audros g. žiedinės sankryžos (žiedinės sankryžos įregistravimui). </w:t>
      </w:r>
    </w:p>
    <w:p w:rsidR="00B131E2" w:rsidRPr="000F4AF3" w:rsidRDefault="00B131E2" w:rsidP="00714D83">
      <w:pPr>
        <w:tabs>
          <w:tab w:val="left" w:pos="0"/>
          <w:tab w:val="num" w:pos="360"/>
        </w:tabs>
        <w:ind w:firstLine="709"/>
        <w:jc w:val="both"/>
        <w:rPr>
          <w:rFonts w:eastAsia="Calibri"/>
          <w:bCs/>
        </w:rPr>
      </w:pPr>
      <w:r w:rsidRPr="000F4AF3">
        <w:rPr>
          <w:rFonts w:eastAsia="Calibri"/>
          <w:bCs/>
        </w:rPr>
        <w:t>Žemės sklypų formavimo ir pertvarkymo (žemės valdų) projektų parengimas, žemės naudojimo paskirties keitimo supaprastinta galimybė sudarė sąlygas vystytis gyvenamiesiems kvartalams ilgą laiką buvusioje nenaudojamoje teritorijoje tarp krašto kelio A13 Palanga</w:t>
      </w:r>
      <w:r w:rsidR="00363459">
        <w:rPr>
          <w:rFonts w:eastAsia="Calibri"/>
          <w:bCs/>
        </w:rPr>
        <w:t>–</w:t>
      </w:r>
      <w:r w:rsidRPr="000F4AF3">
        <w:rPr>
          <w:rFonts w:eastAsia="Calibri"/>
          <w:bCs/>
        </w:rPr>
        <w:t>Šilutė, Liepų g.,  Slengių g. ir Danės upės.</w:t>
      </w:r>
    </w:p>
    <w:p w:rsidR="00B131E2" w:rsidRPr="000F4AF3" w:rsidRDefault="00B131E2" w:rsidP="00714D83">
      <w:pPr>
        <w:tabs>
          <w:tab w:val="left" w:pos="0"/>
          <w:tab w:val="num" w:pos="360"/>
        </w:tabs>
        <w:ind w:firstLine="709"/>
        <w:jc w:val="both"/>
        <w:rPr>
          <w:rFonts w:eastAsia="Calibri"/>
          <w:bCs/>
        </w:rPr>
      </w:pPr>
      <w:r w:rsidRPr="000F4AF3">
        <w:rPr>
          <w:rFonts w:eastAsia="Calibri"/>
          <w:bCs/>
        </w:rPr>
        <w:t xml:space="preserve">2019 m. buvo inicijuota Klaipėdos miesto valstybinės reikšmės miškų plotų schemos keitimo procedūra, kurią vykdo Valstybinė miškų tarnyba. Po projekto patvirtinimo atsiras galimybė užbaigti pradėtus pėsčiųjų ir dviračių takų rekonstrukcijos projektavimo darbus Smiltynėje bei sankryžų Medelyno kvartale projektavimo darbus. </w:t>
      </w:r>
    </w:p>
    <w:p w:rsidR="00B131E2" w:rsidRPr="000F4AF3" w:rsidRDefault="00B131E2" w:rsidP="00714D83">
      <w:pPr>
        <w:ind w:firstLine="709"/>
        <w:jc w:val="both"/>
        <w:rPr>
          <w:rFonts w:eastAsia="Calibri"/>
          <w:lang w:eastAsia="lt-LT"/>
        </w:rPr>
      </w:pPr>
      <w:r w:rsidRPr="000F4AF3">
        <w:rPr>
          <w:rFonts w:eastAsia="Calibri"/>
          <w:lang w:eastAsia="lt-LT"/>
        </w:rPr>
        <w:t>Lyginant su 2018 m., išaugo išduotų statybos leidimų skaičius (žr. 2 lentelę).</w:t>
      </w:r>
    </w:p>
    <w:p w:rsidR="00714D83" w:rsidRPr="000F4AF3" w:rsidRDefault="00714D83" w:rsidP="00714D83">
      <w:pPr>
        <w:ind w:firstLine="709"/>
        <w:jc w:val="both"/>
        <w:rPr>
          <w:rFonts w:eastAsia="Calibri"/>
          <w:lang w:eastAsia="lt-LT"/>
        </w:rPr>
      </w:pPr>
    </w:p>
    <w:p w:rsidR="00714D83" w:rsidRPr="000F4AF3" w:rsidRDefault="00714D83" w:rsidP="00714D83">
      <w:pPr>
        <w:ind w:firstLine="709"/>
        <w:rPr>
          <w:rFonts w:eastAsia="Calibri"/>
          <w:b/>
          <w:lang w:eastAsia="lt-LT"/>
        </w:rPr>
      </w:pPr>
      <w:r w:rsidRPr="000F4AF3">
        <w:rPr>
          <w:rFonts w:eastAsia="Calibri"/>
          <w:b/>
          <w:lang w:eastAsia="lt-LT"/>
        </w:rPr>
        <w:t>2 lentelė. 2018</w:t>
      </w:r>
      <w:r w:rsidR="00363459">
        <w:rPr>
          <w:rFonts w:eastAsia="Calibri"/>
          <w:b/>
          <w:lang w:eastAsia="lt-LT"/>
        </w:rPr>
        <w:t>–</w:t>
      </w:r>
      <w:r w:rsidRPr="000F4AF3">
        <w:rPr>
          <w:rFonts w:eastAsia="Calibri"/>
          <w:b/>
          <w:lang w:eastAsia="lt-LT"/>
        </w:rPr>
        <w:t xml:space="preserve">2019 m. išduoti statybą leidžiantys dokumentai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1275"/>
      </w:tblGrid>
      <w:tr w:rsidR="00B131E2" w:rsidRPr="000F4AF3" w:rsidTr="000C4C9C">
        <w:tc>
          <w:tcPr>
            <w:tcW w:w="666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lang w:eastAsia="lt-LT"/>
              </w:rPr>
            </w:pPr>
            <w:r w:rsidRPr="000F4AF3">
              <w:rPr>
                <w:rFonts w:eastAsia="Calibri"/>
                <w:b/>
                <w:lang w:eastAsia="lt-LT"/>
              </w:rPr>
              <w:t xml:space="preserve">Statybą leidžiantys dokumentai </w:t>
            </w:r>
          </w:p>
        </w:tc>
        <w:tc>
          <w:tcPr>
            <w:tcW w:w="170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lang w:eastAsia="lt-LT"/>
              </w:rPr>
            </w:pPr>
            <w:r w:rsidRPr="000F4AF3">
              <w:rPr>
                <w:rFonts w:eastAsia="Calibri"/>
                <w:b/>
                <w:lang w:eastAsia="lt-LT"/>
              </w:rPr>
              <w:t>2018 m</w:t>
            </w:r>
          </w:p>
        </w:tc>
        <w:tc>
          <w:tcPr>
            <w:tcW w:w="127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b/>
                <w:lang w:eastAsia="lt-LT"/>
              </w:rPr>
            </w:pPr>
            <w:r w:rsidRPr="000F4AF3">
              <w:rPr>
                <w:rFonts w:eastAsia="Calibri"/>
                <w:b/>
                <w:lang w:eastAsia="lt-LT"/>
              </w:rPr>
              <w:t>2019 m.</w:t>
            </w:r>
          </w:p>
        </w:tc>
      </w:tr>
      <w:tr w:rsidR="00B131E2" w:rsidRPr="000F4AF3" w:rsidTr="000C4C9C">
        <w:trPr>
          <w:trHeight w:val="484"/>
        </w:trPr>
        <w:tc>
          <w:tcPr>
            <w:tcW w:w="6663" w:type="dxa"/>
            <w:tcBorders>
              <w:top w:val="single" w:sz="4" w:space="0" w:color="auto"/>
              <w:left w:val="single" w:sz="4" w:space="0" w:color="auto"/>
              <w:bottom w:val="single" w:sz="4" w:space="0" w:color="auto"/>
              <w:right w:val="single" w:sz="4" w:space="0" w:color="auto"/>
            </w:tcBorders>
            <w:shd w:val="clear" w:color="auto" w:fill="D9D9D9"/>
            <w:hideMark/>
          </w:tcPr>
          <w:p w:rsidR="00B131E2" w:rsidRPr="000F4AF3" w:rsidRDefault="00B131E2" w:rsidP="00B131E2">
            <w:pPr>
              <w:rPr>
                <w:rFonts w:eastAsia="Calibri"/>
                <w:b/>
                <w:lang w:eastAsia="lt-LT"/>
              </w:rPr>
            </w:pPr>
            <w:r w:rsidRPr="000F4AF3">
              <w:rPr>
                <w:rFonts w:eastAsia="Calibri"/>
                <w:b/>
                <w:lang w:eastAsia="lt-LT"/>
              </w:rPr>
              <w:t>Iš viso išduota:</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B131E2" w:rsidRPr="000F4AF3" w:rsidRDefault="00B131E2" w:rsidP="00B131E2">
            <w:pPr>
              <w:rPr>
                <w:rFonts w:eastAsia="Calibri"/>
                <w:b/>
                <w:lang w:eastAsia="lt-LT"/>
              </w:rPr>
            </w:pPr>
            <w:r w:rsidRPr="000F4AF3">
              <w:rPr>
                <w:rFonts w:eastAsia="Calibri"/>
                <w:b/>
                <w:lang w:eastAsia="lt-LT"/>
              </w:rPr>
              <w:t>526</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rsidR="00B131E2" w:rsidRPr="000F4AF3" w:rsidRDefault="00B131E2" w:rsidP="00B131E2">
            <w:pPr>
              <w:rPr>
                <w:rFonts w:eastAsia="Calibri"/>
                <w:b/>
                <w:lang w:eastAsia="lt-LT"/>
              </w:rPr>
            </w:pPr>
            <w:r w:rsidRPr="000F4AF3">
              <w:rPr>
                <w:rFonts w:eastAsia="Calibri"/>
                <w:b/>
                <w:lang w:eastAsia="lt-LT"/>
              </w:rPr>
              <w:t>574</w:t>
            </w:r>
          </w:p>
        </w:tc>
      </w:tr>
      <w:tr w:rsidR="00B131E2" w:rsidRPr="000F4AF3" w:rsidTr="000C4C9C">
        <w:trPr>
          <w:trHeight w:val="290"/>
        </w:trPr>
        <w:tc>
          <w:tcPr>
            <w:tcW w:w="666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Iš jų:</w:t>
            </w:r>
          </w:p>
        </w:tc>
        <w:tc>
          <w:tcPr>
            <w:tcW w:w="1701" w:type="dxa"/>
            <w:tcBorders>
              <w:top w:val="single" w:sz="4" w:space="0" w:color="auto"/>
              <w:left w:val="single" w:sz="4" w:space="0" w:color="auto"/>
              <w:bottom w:val="single" w:sz="4" w:space="0" w:color="auto"/>
              <w:right w:val="single" w:sz="4" w:space="0" w:color="auto"/>
            </w:tcBorders>
          </w:tcPr>
          <w:p w:rsidR="00B131E2" w:rsidRPr="000F4AF3" w:rsidRDefault="00B131E2" w:rsidP="00B131E2">
            <w:pPr>
              <w:rPr>
                <w:rFonts w:eastAsia="Calibri"/>
                <w:lang w:eastAsia="lt-LT"/>
              </w:rPr>
            </w:pPr>
          </w:p>
        </w:tc>
        <w:tc>
          <w:tcPr>
            <w:tcW w:w="1275" w:type="dxa"/>
            <w:tcBorders>
              <w:top w:val="single" w:sz="4" w:space="0" w:color="auto"/>
              <w:left w:val="single" w:sz="4" w:space="0" w:color="auto"/>
              <w:bottom w:val="single" w:sz="4" w:space="0" w:color="auto"/>
              <w:right w:val="single" w:sz="4" w:space="0" w:color="auto"/>
            </w:tcBorders>
          </w:tcPr>
          <w:p w:rsidR="00B131E2" w:rsidRPr="000F4AF3" w:rsidRDefault="00B131E2" w:rsidP="00B131E2">
            <w:pPr>
              <w:rPr>
                <w:rFonts w:eastAsia="Calibri"/>
                <w:lang w:eastAsia="lt-LT"/>
              </w:rPr>
            </w:pPr>
          </w:p>
        </w:tc>
      </w:tr>
      <w:tr w:rsidR="00B131E2" w:rsidRPr="000F4AF3" w:rsidTr="000C4C9C">
        <w:trPr>
          <w:trHeight w:val="290"/>
        </w:trPr>
        <w:tc>
          <w:tcPr>
            <w:tcW w:w="666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Išduota statybos leidimų pastatų atnaujinimui (modernizavimui) (LAP)</w:t>
            </w:r>
          </w:p>
        </w:tc>
        <w:tc>
          <w:tcPr>
            <w:tcW w:w="170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21</w:t>
            </w:r>
          </w:p>
        </w:tc>
        <w:tc>
          <w:tcPr>
            <w:tcW w:w="127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32</w:t>
            </w:r>
          </w:p>
        </w:tc>
      </w:tr>
      <w:tr w:rsidR="00B131E2" w:rsidRPr="000F4AF3" w:rsidTr="000C4C9C">
        <w:trPr>
          <w:trHeight w:val="290"/>
        </w:trPr>
        <w:tc>
          <w:tcPr>
            <w:tcW w:w="666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Išduota statybos leidimų neypatingų statinių rekonstravimui (LRS) bei naujai statybai (LSNS)</w:t>
            </w:r>
          </w:p>
        </w:tc>
        <w:tc>
          <w:tcPr>
            <w:tcW w:w="170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355</w:t>
            </w:r>
          </w:p>
        </w:tc>
        <w:tc>
          <w:tcPr>
            <w:tcW w:w="127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346</w:t>
            </w:r>
          </w:p>
        </w:tc>
      </w:tr>
      <w:tr w:rsidR="00B131E2" w:rsidRPr="000F4AF3" w:rsidTr="000C4C9C">
        <w:trPr>
          <w:trHeight w:val="290"/>
        </w:trPr>
        <w:tc>
          <w:tcPr>
            <w:tcW w:w="666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Išduota statybos leidimų ypatingų statinių rekonstravimui (LRS) bei naujai statybai (LSNS)</w:t>
            </w:r>
          </w:p>
        </w:tc>
        <w:tc>
          <w:tcPr>
            <w:tcW w:w="170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39</w:t>
            </w:r>
          </w:p>
        </w:tc>
        <w:tc>
          <w:tcPr>
            <w:tcW w:w="127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31</w:t>
            </w:r>
          </w:p>
        </w:tc>
      </w:tr>
      <w:tr w:rsidR="00B131E2" w:rsidRPr="000F4AF3" w:rsidTr="000C4C9C">
        <w:trPr>
          <w:trHeight w:val="290"/>
        </w:trPr>
        <w:tc>
          <w:tcPr>
            <w:tcW w:w="666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Išduota kitų statybos leidimų (statinių griovimui, paprastajam remontui, paskirties keitimui)</w:t>
            </w:r>
          </w:p>
        </w:tc>
        <w:tc>
          <w:tcPr>
            <w:tcW w:w="170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111</w:t>
            </w:r>
          </w:p>
        </w:tc>
        <w:tc>
          <w:tcPr>
            <w:tcW w:w="1275"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lang w:eastAsia="lt-LT"/>
              </w:rPr>
            </w:pPr>
            <w:r w:rsidRPr="000F4AF3">
              <w:rPr>
                <w:rFonts w:eastAsia="Calibri"/>
                <w:lang w:eastAsia="lt-LT"/>
              </w:rPr>
              <w:t>165</w:t>
            </w:r>
          </w:p>
        </w:tc>
      </w:tr>
      <w:tr w:rsidR="00B131E2" w:rsidRPr="000F4AF3" w:rsidTr="000C4C9C">
        <w:trPr>
          <w:trHeight w:val="290"/>
        </w:trPr>
        <w:tc>
          <w:tcPr>
            <w:tcW w:w="6663" w:type="dxa"/>
            <w:tcBorders>
              <w:top w:val="single" w:sz="4" w:space="0" w:color="auto"/>
              <w:left w:val="single" w:sz="4" w:space="0" w:color="auto"/>
              <w:bottom w:val="single" w:sz="4" w:space="0" w:color="auto"/>
              <w:right w:val="single" w:sz="4" w:space="0" w:color="auto"/>
            </w:tcBorders>
            <w:shd w:val="clear" w:color="auto" w:fill="D9D9D9"/>
            <w:hideMark/>
          </w:tcPr>
          <w:p w:rsidR="00B131E2" w:rsidRPr="000F4AF3" w:rsidRDefault="00B131E2" w:rsidP="00B131E2">
            <w:pPr>
              <w:rPr>
                <w:rFonts w:eastAsia="Calibri"/>
                <w:b/>
                <w:lang w:eastAsia="lt-LT"/>
              </w:rPr>
            </w:pPr>
            <w:r w:rsidRPr="000F4AF3">
              <w:rPr>
                <w:rFonts w:eastAsia="Calibri"/>
                <w:b/>
                <w:lang w:eastAsia="lt-LT"/>
              </w:rPr>
              <w:t xml:space="preserve">Pateikta prašymų išduoti statybą leidžiantį dokumentą ir patikrintų techninių projektų kiekis </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B131E2" w:rsidRPr="000F4AF3" w:rsidRDefault="00B131E2" w:rsidP="00B131E2">
            <w:pPr>
              <w:rPr>
                <w:rFonts w:eastAsia="Calibri"/>
                <w:b/>
                <w:lang w:eastAsia="lt-LT"/>
              </w:rPr>
            </w:pPr>
            <w:r w:rsidRPr="000F4AF3">
              <w:rPr>
                <w:rFonts w:eastAsia="Calibri"/>
                <w:b/>
                <w:lang w:eastAsia="lt-LT"/>
              </w:rPr>
              <w:t>2358</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rsidR="00B131E2" w:rsidRPr="000F4AF3" w:rsidRDefault="00B131E2" w:rsidP="00B131E2">
            <w:pPr>
              <w:rPr>
                <w:rFonts w:eastAsia="Calibri"/>
                <w:b/>
                <w:lang w:eastAsia="lt-LT"/>
              </w:rPr>
            </w:pPr>
            <w:r w:rsidRPr="000F4AF3">
              <w:rPr>
                <w:rFonts w:eastAsia="Calibri"/>
                <w:b/>
                <w:lang w:eastAsia="lt-LT"/>
              </w:rPr>
              <w:t>2659</w:t>
            </w:r>
          </w:p>
        </w:tc>
      </w:tr>
    </w:tbl>
    <w:p w:rsidR="00B131E2" w:rsidRPr="000F4AF3" w:rsidRDefault="00B131E2" w:rsidP="00B131E2">
      <w:pPr>
        <w:ind w:firstLine="709"/>
        <w:rPr>
          <w:rFonts w:eastAsia="Calibri"/>
          <w:b/>
          <w:lang w:eastAsia="lt-LT"/>
        </w:rPr>
      </w:pPr>
    </w:p>
    <w:p w:rsidR="0092253A" w:rsidRDefault="00B131E2" w:rsidP="000C4C9C">
      <w:pPr>
        <w:ind w:firstLine="709"/>
        <w:rPr>
          <w:rFonts w:eastAsia="Calibri"/>
          <w:lang w:eastAsia="lt-LT"/>
        </w:rPr>
      </w:pPr>
      <w:r w:rsidRPr="000F4AF3">
        <w:rPr>
          <w:rFonts w:eastAsia="Calibri"/>
          <w:lang w:eastAsia="lt-LT"/>
        </w:rPr>
        <w:t>Vykdant statinių priežiūrą 2019 m. patikrinti 376 statiniai (daugiau nei 2018 m.), išsamūs duomenys pateikiami 3 lentelėje.</w:t>
      </w:r>
    </w:p>
    <w:p w:rsidR="000C4C9C" w:rsidRPr="000F4AF3" w:rsidRDefault="000C4C9C" w:rsidP="000C4C9C">
      <w:pPr>
        <w:ind w:firstLine="709"/>
        <w:rPr>
          <w:rFonts w:eastAsia="Calibri"/>
          <w:b/>
          <w:lang w:eastAsia="lt-LT"/>
        </w:rPr>
      </w:pPr>
    </w:p>
    <w:p w:rsidR="00714D83" w:rsidRPr="000F4AF3" w:rsidRDefault="00714D83" w:rsidP="00714D83">
      <w:pPr>
        <w:ind w:firstLine="709"/>
        <w:rPr>
          <w:rFonts w:eastAsia="Calibri"/>
          <w:b/>
          <w:lang w:eastAsia="lt-LT"/>
        </w:rPr>
      </w:pPr>
      <w:r w:rsidRPr="000F4AF3">
        <w:rPr>
          <w:rFonts w:eastAsia="Calibri"/>
          <w:b/>
          <w:lang w:eastAsia="lt-LT"/>
        </w:rPr>
        <w:t>3 lentelė. Statinių priežiūros duomenys 2018</w:t>
      </w:r>
      <w:r w:rsidR="00363459">
        <w:rPr>
          <w:rFonts w:eastAsia="Calibri"/>
          <w:b/>
          <w:lang w:eastAsia="lt-LT"/>
        </w:rPr>
        <w:t>–</w:t>
      </w:r>
      <w:r w:rsidRPr="000F4AF3">
        <w:rPr>
          <w:rFonts w:eastAsia="Calibri"/>
          <w:b/>
          <w:lang w:eastAsia="lt-LT"/>
        </w:rPr>
        <w:t>2019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98"/>
        <w:gridCol w:w="1193"/>
        <w:gridCol w:w="949"/>
        <w:gridCol w:w="1176"/>
        <w:gridCol w:w="1616"/>
        <w:gridCol w:w="1737"/>
      </w:tblGrid>
      <w:tr w:rsidR="00B131E2" w:rsidRPr="000F4AF3" w:rsidTr="000C4C9C">
        <w:trPr>
          <w:cantSplit/>
          <w:trHeight w:val="23"/>
        </w:trPr>
        <w:tc>
          <w:tcPr>
            <w:tcW w:w="512" w:type="dxa"/>
            <w:vMerge w:val="restart"/>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Eil.</w:t>
            </w:r>
          </w:p>
          <w:p w:rsidR="00B131E2" w:rsidRPr="000F4AF3" w:rsidRDefault="00B131E2" w:rsidP="00B131E2">
            <w:pPr>
              <w:jc w:val="center"/>
              <w:rPr>
                <w:rFonts w:eastAsia="Calibri"/>
                <w:b/>
              </w:rPr>
            </w:pPr>
            <w:r w:rsidRPr="000F4AF3">
              <w:rPr>
                <w:rFonts w:eastAsia="Calibri"/>
                <w:b/>
              </w:rPr>
              <w:t>Nr.</w:t>
            </w:r>
          </w:p>
        </w:tc>
        <w:tc>
          <w:tcPr>
            <w:tcW w:w="2423" w:type="dxa"/>
            <w:vMerge w:val="restart"/>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Statinių grupės (pagal jų naudojimo paskirtį) pavadinimas</w:t>
            </w:r>
          </w:p>
        </w:tc>
        <w:tc>
          <w:tcPr>
            <w:tcW w:w="3347" w:type="dxa"/>
            <w:gridSpan w:val="3"/>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Statinių skaičius pagal sudarytus statinių naudotojų sąrašus</w:t>
            </w:r>
          </w:p>
        </w:tc>
        <w:tc>
          <w:tcPr>
            <w:tcW w:w="1616" w:type="dxa"/>
            <w:vMerge w:val="restart"/>
            <w:tcBorders>
              <w:top w:val="single" w:sz="4" w:space="0" w:color="auto"/>
              <w:left w:val="single" w:sz="4" w:space="0" w:color="auto"/>
              <w:bottom w:val="single" w:sz="4" w:space="0" w:color="auto"/>
              <w:right w:val="single" w:sz="4" w:space="0" w:color="auto"/>
            </w:tcBorders>
          </w:tcPr>
          <w:p w:rsidR="00B131E2" w:rsidRPr="000F4AF3" w:rsidRDefault="00B131E2" w:rsidP="00B131E2">
            <w:pPr>
              <w:jc w:val="center"/>
              <w:rPr>
                <w:rFonts w:eastAsia="Calibri"/>
                <w:b/>
              </w:rPr>
            </w:pPr>
            <w:r w:rsidRPr="000F4AF3">
              <w:rPr>
                <w:rFonts w:eastAsia="Calibri"/>
                <w:b/>
              </w:rPr>
              <w:t>Surašyta nurodymų (reikalavimų) dėl statinio techninės būklės</w:t>
            </w:r>
          </w:p>
          <w:p w:rsidR="00B131E2" w:rsidRPr="000F4AF3" w:rsidRDefault="00B131E2" w:rsidP="00B131E2">
            <w:pPr>
              <w:jc w:val="center"/>
              <w:rPr>
                <w:rFonts w:eastAsia="Calibri"/>
                <w:b/>
              </w:rPr>
            </w:pPr>
          </w:p>
        </w:tc>
        <w:tc>
          <w:tcPr>
            <w:tcW w:w="1741" w:type="dxa"/>
            <w:vMerge w:val="restart"/>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Įvykdyta nurodymų (reikalavimų)</w:t>
            </w:r>
          </w:p>
        </w:tc>
      </w:tr>
      <w:tr w:rsidR="00B131E2" w:rsidRPr="000F4AF3" w:rsidTr="000C4C9C">
        <w:trPr>
          <w:cantSplit/>
          <w:trHeight w:val="120"/>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c>
          <w:tcPr>
            <w:tcW w:w="1210" w:type="dxa"/>
            <w:vMerge w:val="restart"/>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Iš viso</w:t>
            </w:r>
          </w:p>
        </w:tc>
        <w:tc>
          <w:tcPr>
            <w:tcW w:w="2137" w:type="dxa"/>
            <w:gridSpan w:val="2"/>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Iš jų patikrinti: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r>
      <w:tr w:rsidR="00B131E2" w:rsidRPr="000F4AF3" w:rsidTr="000C4C9C">
        <w:trPr>
          <w:cantSplit/>
          <w:trHeight w:val="749"/>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c>
          <w:tcPr>
            <w:tcW w:w="96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Iš viso</w:t>
            </w:r>
          </w:p>
        </w:tc>
        <w:tc>
          <w:tcPr>
            <w:tcW w:w="117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b/>
              </w:rPr>
            </w:pPr>
            <w:r w:rsidRPr="000F4AF3">
              <w:rPr>
                <w:rFonts w:eastAsia="Calibri"/>
                <w:b/>
              </w:rPr>
              <w:t>Blogos techninės būklės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rsidR="00B131E2" w:rsidRPr="000F4AF3" w:rsidRDefault="00B131E2" w:rsidP="00B131E2">
            <w:pPr>
              <w:rPr>
                <w:rFonts w:eastAsia="Calibri"/>
                <w:b/>
              </w:rPr>
            </w:pPr>
          </w:p>
        </w:tc>
      </w:tr>
      <w:tr w:rsidR="00B131E2" w:rsidRPr="000F4AF3" w:rsidTr="000C4C9C">
        <w:trPr>
          <w:cantSplit/>
          <w:trHeight w:val="23"/>
        </w:trPr>
        <w:tc>
          <w:tcPr>
            <w:tcW w:w="512"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w:t>
            </w:r>
          </w:p>
        </w:tc>
        <w:tc>
          <w:tcPr>
            <w:tcW w:w="242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w:t>
            </w:r>
          </w:p>
        </w:tc>
        <w:tc>
          <w:tcPr>
            <w:tcW w:w="121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w:t>
            </w:r>
          </w:p>
        </w:tc>
        <w:tc>
          <w:tcPr>
            <w:tcW w:w="96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4</w:t>
            </w:r>
          </w:p>
        </w:tc>
        <w:tc>
          <w:tcPr>
            <w:tcW w:w="117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5</w:t>
            </w:r>
          </w:p>
        </w:tc>
        <w:tc>
          <w:tcPr>
            <w:tcW w:w="161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6</w:t>
            </w:r>
          </w:p>
        </w:tc>
        <w:tc>
          <w:tcPr>
            <w:tcW w:w="174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7</w:t>
            </w:r>
          </w:p>
        </w:tc>
      </w:tr>
      <w:tr w:rsidR="00B131E2" w:rsidRPr="000F4AF3" w:rsidTr="000C4C9C">
        <w:trPr>
          <w:cantSplit/>
          <w:trHeight w:val="23"/>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B131E2" w:rsidRPr="000F4AF3" w:rsidRDefault="00B131E2" w:rsidP="00B131E2">
            <w:pPr>
              <w:jc w:val="center"/>
              <w:rPr>
                <w:rFonts w:eastAsia="Calibri"/>
              </w:rPr>
            </w:pPr>
            <w:r w:rsidRPr="000F4AF3">
              <w:rPr>
                <w:rFonts w:eastAsia="Calibri"/>
              </w:rPr>
              <w:t>2018 metai</w:t>
            </w:r>
          </w:p>
        </w:tc>
      </w:tr>
      <w:tr w:rsidR="00B131E2" w:rsidRPr="000F4AF3" w:rsidTr="000C4C9C">
        <w:trPr>
          <w:cantSplit/>
          <w:trHeight w:val="23"/>
        </w:trPr>
        <w:tc>
          <w:tcPr>
            <w:tcW w:w="512"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w:t>
            </w:r>
          </w:p>
        </w:tc>
        <w:tc>
          <w:tcPr>
            <w:tcW w:w="242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Gyvenamieji pastatai</w:t>
            </w:r>
          </w:p>
        </w:tc>
        <w:tc>
          <w:tcPr>
            <w:tcW w:w="121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6895</w:t>
            </w:r>
          </w:p>
        </w:tc>
        <w:tc>
          <w:tcPr>
            <w:tcW w:w="96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151</w:t>
            </w:r>
          </w:p>
        </w:tc>
        <w:tc>
          <w:tcPr>
            <w:tcW w:w="117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50</w:t>
            </w:r>
          </w:p>
        </w:tc>
        <w:tc>
          <w:tcPr>
            <w:tcW w:w="161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157</w:t>
            </w:r>
          </w:p>
        </w:tc>
        <w:tc>
          <w:tcPr>
            <w:tcW w:w="174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19</w:t>
            </w:r>
          </w:p>
        </w:tc>
      </w:tr>
      <w:tr w:rsidR="00B131E2" w:rsidRPr="000F4AF3" w:rsidTr="000C4C9C">
        <w:trPr>
          <w:cantSplit/>
          <w:trHeight w:val="23"/>
        </w:trPr>
        <w:tc>
          <w:tcPr>
            <w:tcW w:w="512"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w:t>
            </w:r>
          </w:p>
        </w:tc>
        <w:tc>
          <w:tcPr>
            <w:tcW w:w="242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Negyvenamieji pastatai</w:t>
            </w:r>
          </w:p>
        </w:tc>
        <w:tc>
          <w:tcPr>
            <w:tcW w:w="121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1398</w:t>
            </w:r>
          </w:p>
        </w:tc>
        <w:tc>
          <w:tcPr>
            <w:tcW w:w="96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163</w:t>
            </w:r>
          </w:p>
        </w:tc>
        <w:tc>
          <w:tcPr>
            <w:tcW w:w="117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7</w:t>
            </w:r>
          </w:p>
        </w:tc>
        <w:tc>
          <w:tcPr>
            <w:tcW w:w="161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37</w:t>
            </w:r>
          </w:p>
        </w:tc>
        <w:tc>
          <w:tcPr>
            <w:tcW w:w="174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w:t>
            </w:r>
          </w:p>
        </w:tc>
      </w:tr>
      <w:tr w:rsidR="00B131E2" w:rsidRPr="000F4AF3" w:rsidTr="000C4C9C">
        <w:trPr>
          <w:cantSplit/>
          <w:trHeight w:val="23"/>
        </w:trPr>
        <w:tc>
          <w:tcPr>
            <w:tcW w:w="512"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w:t>
            </w:r>
          </w:p>
        </w:tc>
        <w:tc>
          <w:tcPr>
            <w:tcW w:w="242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Inžineriniai statiniai</w:t>
            </w:r>
          </w:p>
        </w:tc>
        <w:tc>
          <w:tcPr>
            <w:tcW w:w="121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w:t>
            </w:r>
          </w:p>
        </w:tc>
        <w:tc>
          <w:tcPr>
            <w:tcW w:w="96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20</w:t>
            </w:r>
          </w:p>
        </w:tc>
        <w:tc>
          <w:tcPr>
            <w:tcW w:w="117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w:t>
            </w:r>
          </w:p>
        </w:tc>
        <w:tc>
          <w:tcPr>
            <w:tcW w:w="161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w:t>
            </w:r>
          </w:p>
        </w:tc>
        <w:tc>
          <w:tcPr>
            <w:tcW w:w="174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w:t>
            </w:r>
          </w:p>
        </w:tc>
      </w:tr>
      <w:tr w:rsidR="00B131E2" w:rsidRPr="000F4AF3" w:rsidTr="000C4C9C">
        <w:trPr>
          <w:cantSplit/>
          <w:trHeight w:val="23"/>
        </w:trPr>
        <w:tc>
          <w:tcPr>
            <w:tcW w:w="963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B131E2" w:rsidRPr="000F4AF3" w:rsidRDefault="00B131E2" w:rsidP="00B131E2">
            <w:pPr>
              <w:rPr>
                <w:rFonts w:eastAsia="Calibri"/>
              </w:rPr>
            </w:pPr>
            <w:r w:rsidRPr="000F4AF3">
              <w:rPr>
                <w:rFonts w:eastAsia="Calibri"/>
              </w:rPr>
              <w:t>2019 metai</w:t>
            </w:r>
          </w:p>
        </w:tc>
      </w:tr>
      <w:tr w:rsidR="00B131E2" w:rsidRPr="000F4AF3" w:rsidTr="000C4C9C">
        <w:trPr>
          <w:cantSplit/>
          <w:trHeight w:val="23"/>
        </w:trPr>
        <w:tc>
          <w:tcPr>
            <w:tcW w:w="512"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w:t>
            </w:r>
          </w:p>
        </w:tc>
        <w:tc>
          <w:tcPr>
            <w:tcW w:w="242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Gyvenamieji pastatai</w:t>
            </w:r>
          </w:p>
        </w:tc>
        <w:tc>
          <w:tcPr>
            <w:tcW w:w="121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6895</w:t>
            </w:r>
          </w:p>
        </w:tc>
        <w:tc>
          <w:tcPr>
            <w:tcW w:w="96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150</w:t>
            </w:r>
          </w:p>
        </w:tc>
        <w:tc>
          <w:tcPr>
            <w:tcW w:w="117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19</w:t>
            </w:r>
          </w:p>
        </w:tc>
        <w:tc>
          <w:tcPr>
            <w:tcW w:w="161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153</w:t>
            </w:r>
          </w:p>
        </w:tc>
        <w:tc>
          <w:tcPr>
            <w:tcW w:w="174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82</w:t>
            </w:r>
          </w:p>
        </w:tc>
      </w:tr>
      <w:tr w:rsidR="00B131E2" w:rsidRPr="000F4AF3" w:rsidTr="000C4C9C">
        <w:trPr>
          <w:cantSplit/>
          <w:trHeight w:val="23"/>
        </w:trPr>
        <w:tc>
          <w:tcPr>
            <w:tcW w:w="512"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w:t>
            </w:r>
          </w:p>
        </w:tc>
        <w:tc>
          <w:tcPr>
            <w:tcW w:w="242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Negyvenamieji pastatai</w:t>
            </w:r>
          </w:p>
        </w:tc>
        <w:tc>
          <w:tcPr>
            <w:tcW w:w="121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1398</w:t>
            </w:r>
          </w:p>
        </w:tc>
        <w:tc>
          <w:tcPr>
            <w:tcW w:w="96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213</w:t>
            </w:r>
          </w:p>
        </w:tc>
        <w:tc>
          <w:tcPr>
            <w:tcW w:w="117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w:t>
            </w:r>
          </w:p>
        </w:tc>
        <w:tc>
          <w:tcPr>
            <w:tcW w:w="161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70</w:t>
            </w:r>
          </w:p>
        </w:tc>
        <w:tc>
          <w:tcPr>
            <w:tcW w:w="174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49</w:t>
            </w:r>
          </w:p>
        </w:tc>
      </w:tr>
      <w:tr w:rsidR="00B131E2" w:rsidRPr="000F4AF3" w:rsidTr="000C4C9C">
        <w:trPr>
          <w:cantSplit/>
          <w:trHeight w:val="23"/>
        </w:trPr>
        <w:tc>
          <w:tcPr>
            <w:tcW w:w="512"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3.</w:t>
            </w:r>
          </w:p>
        </w:tc>
        <w:tc>
          <w:tcPr>
            <w:tcW w:w="2423"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rPr>
                <w:rFonts w:eastAsia="Calibri"/>
              </w:rPr>
            </w:pPr>
            <w:r w:rsidRPr="000F4AF3">
              <w:rPr>
                <w:rFonts w:eastAsia="Calibri"/>
              </w:rPr>
              <w:t>Inžineriniai statiniai</w:t>
            </w:r>
          </w:p>
        </w:tc>
        <w:tc>
          <w:tcPr>
            <w:tcW w:w="121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w:t>
            </w:r>
          </w:p>
        </w:tc>
        <w:tc>
          <w:tcPr>
            <w:tcW w:w="96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13</w:t>
            </w:r>
          </w:p>
        </w:tc>
        <w:tc>
          <w:tcPr>
            <w:tcW w:w="117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w:t>
            </w:r>
          </w:p>
        </w:tc>
        <w:tc>
          <w:tcPr>
            <w:tcW w:w="1616"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w:t>
            </w:r>
          </w:p>
        </w:tc>
        <w:tc>
          <w:tcPr>
            <w:tcW w:w="174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jc w:val="center"/>
              <w:rPr>
                <w:rFonts w:eastAsia="Calibri"/>
              </w:rPr>
            </w:pPr>
            <w:r w:rsidRPr="000F4AF3">
              <w:rPr>
                <w:rFonts w:eastAsia="Calibri"/>
              </w:rPr>
              <w:t>-</w:t>
            </w:r>
          </w:p>
        </w:tc>
      </w:tr>
    </w:tbl>
    <w:p w:rsidR="00B131E2" w:rsidRPr="000F4AF3" w:rsidRDefault="00B131E2" w:rsidP="00B131E2">
      <w:pPr>
        <w:ind w:firstLine="709"/>
        <w:rPr>
          <w:rFonts w:eastAsia="Calibri"/>
          <w:b/>
          <w:lang w:eastAsia="lt-LT"/>
        </w:rPr>
      </w:pPr>
    </w:p>
    <w:p w:rsidR="00B131E2" w:rsidRPr="000F4AF3" w:rsidRDefault="00B131E2" w:rsidP="0092253A">
      <w:pPr>
        <w:tabs>
          <w:tab w:val="left" w:pos="993"/>
        </w:tabs>
        <w:jc w:val="center"/>
        <w:rPr>
          <w:rFonts w:eastAsia="Calibri"/>
          <w:b/>
          <w:lang w:eastAsia="lt-LT"/>
        </w:rPr>
      </w:pPr>
      <w:r w:rsidRPr="000F4AF3">
        <w:rPr>
          <w:rFonts w:eastAsia="Calibri"/>
          <w:b/>
          <w:lang w:eastAsia="lt-LT"/>
        </w:rPr>
        <w:t>Klaipėdos miesto integruotos teritorijų vystymo programos įgyvendinimas</w:t>
      </w:r>
    </w:p>
    <w:p w:rsidR="00B131E2" w:rsidRPr="000F4AF3" w:rsidRDefault="00B131E2" w:rsidP="00714D83">
      <w:pPr>
        <w:tabs>
          <w:tab w:val="left" w:pos="993"/>
        </w:tabs>
        <w:ind w:firstLine="709"/>
        <w:rPr>
          <w:rFonts w:eastAsia="Calibri"/>
          <w:lang w:eastAsia="lt-LT"/>
        </w:rPr>
      </w:pPr>
    </w:p>
    <w:p w:rsidR="00B131E2" w:rsidRPr="000F4AF3" w:rsidRDefault="00B131E2" w:rsidP="00714D83">
      <w:pPr>
        <w:tabs>
          <w:tab w:val="left" w:pos="993"/>
        </w:tabs>
        <w:ind w:firstLine="709"/>
        <w:jc w:val="both"/>
        <w:rPr>
          <w:rFonts w:eastAsia="Calibri"/>
          <w:bCs/>
          <w:lang w:eastAsia="lt-LT"/>
        </w:rPr>
      </w:pPr>
      <w:r w:rsidRPr="000F4AF3">
        <w:rPr>
          <w:rFonts w:eastAsia="Calibri"/>
          <w:color w:val="000000"/>
          <w:shd w:val="clear" w:color="auto" w:fill="FFFFFF"/>
        </w:rPr>
        <w:t>2019 m. didelis dėmesys</w:t>
      </w:r>
      <w:r w:rsidRPr="000F4AF3">
        <w:rPr>
          <w:rFonts w:eastAsia="Calibri"/>
          <w:bCs/>
          <w:lang w:eastAsia="lt-LT"/>
        </w:rPr>
        <w:t xml:space="preserve"> skirtas problemų, iškylančių įgyvendinant Klaipėdos miesto integruotos teritorijos vystymo programos projektus, sprendimui. Deja, dėl užsitęsusių techninių projektų rengimo darbų ir kitų kliūčių, 2019 m. Klaipėdos miestui buvo sumažinta ES ir valstybės biudžeto finansinė parama (</w:t>
      </w:r>
      <w:r w:rsidRPr="000F4AF3">
        <w:rPr>
          <w:rFonts w:eastAsia="Calibri"/>
          <w:color w:val="000000"/>
          <w:lang w:eastAsia="lt-LT"/>
        </w:rPr>
        <w:t>iš viso sumažinta 3</w:t>
      </w:r>
      <w:r w:rsidR="00363459">
        <w:rPr>
          <w:rFonts w:eastAsia="Calibri"/>
          <w:color w:val="000000"/>
          <w:lang w:eastAsia="lt-LT"/>
        </w:rPr>
        <w:t> </w:t>
      </w:r>
      <w:r w:rsidRPr="000F4AF3">
        <w:rPr>
          <w:rFonts w:eastAsia="Calibri"/>
          <w:color w:val="000000"/>
          <w:lang w:eastAsia="lt-LT"/>
        </w:rPr>
        <w:t>035</w:t>
      </w:r>
      <w:r w:rsidR="00363459">
        <w:rPr>
          <w:rFonts w:eastAsia="Calibri"/>
          <w:color w:val="000000"/>
          <w:lang w:eastAsia="lt-LT"/>
        </w:rPr>
        <w:t> </w:t>
      </w:r>
      <w:r w:rsidRPr="000F4AF3">
        <w:rPr>
          <w:rFonts w:eastAsia="Calibri"/>
          <w:color w:val="000000"/>
          <w:lang w:eastAsia="lt-LT"/>
        </w:rPr>
        <w:t>293,88 Eur)</w:t>
      </w:r>
      <w:r w:rsidRPr="000F4AF3">
        <w:rPr>
          <w:rFonts w:eastAsia="Calibri"/>
          <w:bCs/>
          <w:lang w:eastAsia="lt-LT"/>
        </w:rPr>
        <w:t xml:space="preserve">, skirta minėtos programos vykdymui. Miestui teko atidėti tokių projektų kaip </w:t>
      </w:r>
      <w:r w:rsidR="00363459">
        <w:rPr>
          <w:rFonts w:eastAsia="Calibri"/>
          <w:bCs/>
          <w:lang w:eastAsia="lt-LT"/>
        </w:rPr>
        <w:t>„</w:t>
      </w:r>
      <w:r w:rsidRPr="000F4AF3">
        <w:rPr>
          <w:rFonts w:eastAsia="Calibri"/>
          <w:bCs/>
          <w:lang w:eastAsia="lt-LT"/>
        </w:rPr>
        <w:t>Atgimimo aikštės sutvarkymas</w:t>
      </w:r>
      <w:r w:rsidR="00363459">
        <w:rPr>
          <w:rFonts w:eastAsia="Calibri"/>
          <w:bCs/>
          <w:lang w:eastAsia="lt-LT"/>
        </w:rPr>
        <w:t>“</w:t>
      </w:r>
      <w:r w:rsidRPr="000F4AF3">
        <w:rPr>
          <w:rFonts w:eastAsia="Calibri"/>
          <w:bCs/>
          <w:lang w:eastAsia="lt-LT"/>
        </w:rPr>
        <w:t xml:space="preserve">, </w:t>
      </w:r>
      <w:r w:rsidR="00363459">
        <w:rPr>
          <w:rFonts w:eastAsia="Calibri"/>
          <w:bCs/>
          <w:lang w:eastAsia="lt-LT"/>
        </w:rPr>
        <w:t>„</w:t>
      </w:r>
      <w:r w:rsidRPr="000F4AF3">
        <w:rPr>
          <w:rFonts w:eastAsia="Calibri"/>
          <w:bCs/>
          <w:lang w:eastAsia="lt-LT"/>
        </w:rPr>
        <w:t>Naujo tilto per Danės upę statyba</w:t>
      </w:r>
      <w:r w:rsidR="00363459">
        <w:rPr>
          <w:rFonts w:eastAsia="Calibri"/>
          <w:bCs/>
          <w:lang w:eastAsia="lt-LT"/>
        </w:rPr>
        <w:t>“</w:t>
      </w:r>
      <w:r w:rsidRPr="000F4AF3">
        <w:rPr>
          <w:rFonts w:eastAsia="Calibri"/>
          <w:bCs/>
          <w:lang w:eastAsia="lt-LT"/>
        </w:rPr>
        <w:t xml:space="preserve">, </w:t>
      </w:r>
      <w:r w:rsidR="00363459">
        <w:rPr>
          <w:rFonts w:eastAsia="Calibri"/>
          <w:bCs/>
          <w:lang w:eastAsia="lt-LT"/>
        </w:rPr>
        <w:t>„</w:t>
      </w:r>
      <w:r w:rsidRPr="000F4AF3">
        <w:rPr>
          <w:rFonts w:eastAsia="Calibri"/>
          <w:bCs/>
          <w:lang w:eastAsia="lt-LT"/>
        </w:rPr>
        <w:t>AB „Klaipėdos energijos“ teritorijos konversija</w:t>
      </w:r>
      <w:r w:rsidR="00363459">
        <w:rPr>
          <w:rFonts w:eastAsia="Calibri"/>
          <w:bCs/>
          <w:lang w:eastAsia="lt-LT"/>
        </w:rPr>
        <w:t>“</w:t>
      </w:r>
      <w:r w:rsidRPr="000F4AF3">
        <w:rPr>
          <w:rFonts w:eastAsia="Calibri"/>
          <w:bCs/>
          <w:lang w:eastAsia="lt-LT"/>
        </w:rPr>
        <w:t xml:space="preserve">, įgyvendinimo terminus. </w:t>
      </w:r>
    </w:p>
    <w:p w:rsidR="00B131E2" w:rsidRPr="000F4AF3" w:rsidRDefault="00B131E2" w:rsidP="00714D83">
      <w:pPr>
        <w:tabs>
          <w:tab w:val="left" w:pos="993"/>
        </w:tabs>
        <w:ind w:firstLine="709"/>
        <w:jc w:val="both"/>
        <w:rPr>
          <w:rFonts w:eastAsia="Calibri"/>
          <w:bCs/>
          <w:lang w:eastAsia="lt-LT"/>
        </w:rPr>
      </w:pPr>
      <w:r w:rsidRPr="000F4AF3">
        <w:rPr>
          <w:rFonts w:eastAsia="Calibri"/>
          <w:bCs/>
          <w:lang w:eastAsia="lt-LT"/>
        </w:rPr>
        <w:t xml:space="preserve">2019 m. buvo baigti rangos darbai </w:t>
      </w:r>
      <w:r w:rsidR="0007768B">
        <w:rPr>
          <w:rFonts w:eastAsia="Calibri"/>
          <w:bCs/>
          <w:lang w:eastAsia="lt-LT"/>
        </w:rPr>
        <w:t xml:space="preserve">pagal </w:t>
      </w:r>
      <w:r w:rsidRPr="000F4AF3">
        <w:rPr>
          <w:rFonts w:eastAsia="Calibri"/>
          <w:bCs/>
          <w:lang w:eastAsia="lt-LT"/>
        </w:rPr>
        <w:t>šiuos projektus:</w:t>
      </w:r>
    </w:p>
    <w:p w:rsidR="00B131E2" w:rsidRPr="000F4AF3" w:rsidRDefault="00B131E2" w:rsidP="00714D83">
      <w:pPr>
        <w:numPr>
          <w:ilvl w:val="0"/>
          <w:numId w:val="4"/>
        </w:numPr>
        <w:tabs>
          <w:tab w:val="left" w:pos="993"/>
        </w:tabs>
        <w:ind w:left="0" w:firstLine="709"/>
        <w:contextualSpacing/>
        <w:jc w:val="both"/>
        <w:rPr>
          <w:rFonts w:eastAsia="Calibri"/>
          <w:bCs/>
          <w:lang w:eastAsia="lt-LT"/>
        </w:rPr>
      </w:pPr>
      <w:r w:rsidRPr="000F4AF3">
        <w:rPr>
          <w:rFonts w:eastAsia="Calibri"/>
          <w:bCs/>
          <w:lang w:eastAsia="lt-LT"/>
        </w:rPr>
        <w:t>Fachverkinės architektūros pastatų komplekso (Bažnyčių g. 4</w:t>
      </w:r>
      <w:r w:rsidR="004B0AA1">
        <w:rPr>
          <w:rFonts w:eastAsia="Calibri"/>
          <w:bCs/>
          <w:lang w:eastAsia="lt-LT"/>
        </w:rPr>
        <w:t xml:space="preserve"> </w:t>
      </w:r>
      <w:r w:rsidRPr="000F4AF3">
        <w:rPr>
          <w:rFonts w:eastAsia="Calibri"/>
          <w:bCs/>
          <w:lang w:eastAsia="lt-LT"/>
        </w:rPr>
        <w:t>/</w:t>
      </w:r>
      <w:r w:rsidR="004B0AA1">
        <w:rPr>
          <w:rFonts w:eastAsia="Calibri"/>
          <w:bCs/>
          <w:lang w:eastAsia="lt-LT"/>
        </w:rPr>
        <w:t xml:space="preserve"> </w:t>
      </w:r>
      <w:r w:rsidRPr="000F4AF3">
        <w:rPr>
          <w:rFonts w:eastAsia="Calibri"/>
          <w:bCs/>
          <w:lang w:eastAsia="lt-LT"/>
        </w:rPr>
        <w:t>Daržų g. 10, Bažnyčių g. 6, Vežėjų g. 4, Aukštoji g. 1</w:t>
      </w:r>
      <w:r w:rsidR="004B0AA1">
        <w:rPr>
          <w:rFonts w:eastAsia="Calibri"/>
          <w:bCs/>
          <w:lang w:eastAsia="lt-LT"/>
        </w:rPr>
        <w:t xml:space="preserve"> </w:t>
      </w:r>
      <w:r w:rsidRPr="000F4AF3">
        <w:rPr>
          <w:rFonts w:eastAsia="Calibri"/>
          <w:bCs/>
          <w:lang w:eastAsia="lt-LT"/>
        </w:rPr>
        <w:t>/</w:t>
      </w:r>
      <w:r w:rsidR="004B0AA1">
        <w:rPr>
          <w:rFonts w:eastAsia="Calibri"/>
          <w:bCs/>
          <w:lang w:eastAsia="lt-LT"/>
        </w:rPr>
        <w:t xml:space="preserve"> </w:t>
      </w:r>
      <w:r w:rsidRPr="000F4AF3">
        <w:rPr>
          <w:rFonts w:eastAsia="Calibri"/>
          <w:bCs/>
          <w:lang w:eastAsia="lt-LT"/>
        </w:rPr>
        <w:t>Didžioji Vandens g.</w:t>
      </w:r>
      <w:r w:rsidR="004B0AA1">
        <w:rPr>
          <w:rFonts w:eastAsia="Calibri"/>
          <w:bCs/>
          <w:lang w:eastAsia="lt-LT"/>
        </w:rPr>
        <w:t xml:space="preserve"> </w:t>
      </w:r>
      <w:r w:rsidRPr="000F4AF3">
        <w:rPr>
          <w:rFonts w:eastAsia="Calibri"/>
          <w:bCs/>
          <w:lang w:eastAsia="lt-LT"/>
        </w:rPr>
        <w:t>2) tvarkyba</w:t>
      </w:r>
      <w:r w:rsidRPr="000F4AF3">
        <w:rPr>
          <w:rFonts w:eastAsia="Calibri"/>
        </w:rPr>
        <w:t xml:space="preserve"> </w:t>
      </w:r>
      <w:r w:rsidRPr="000F4AF3">
        <w:rPr>
          <w:rFonts w:eastAsia="Calibri"/>
          <w:bCs/>
          <w:lang w:eastAsia="lt-LT"/>
        </w:rPr>
        <w:t>(4 pastatai ir 2 teritorijos);</w:t>
      </w:r>
    </w:p>
    <w:p w:rsidR="00B131E2" w:rsidRPr="000F4AF3" w:rsidRDefault="00B131E2" w:rsidP="00714D83">
      <w:pPr>
        <w:numPr>
          <w:ilvl w:val="0"/>
          <w:numId w:val="4"/>
        </w:numPr>
        <w:tabs>
          <w:tab w:val="left" w:pos="993"/>
        </w:tabs>
        <w:ind w:left="0" w:firstLine="709"/>
        <w:contextualSpacing/>
        <w:jc w:val="both"/>
        <w:rPr>
          <w:rFonts w:eastAsia="Calibri"/>
          <w:bCs/>
          <w:lang w:eastAsia="lt-LT"/>
        </w:rPr>
      </w:pPr>
      <w:r w:rsidRPr="000F4AF3">
        <w:rPr>
          <w:rFonts w:eastAsia="Calibri"/>
          <w:bCs/>
          <w:lang w:eastAsia="lt-LT"/>
        </w:rPr>
        <w:t xml:space="preserve">Dviračių </w:t>
      </w:r>
      <w:r w:rsidR="004B0AA1">
        <w:rPr>
          <w:rFonts w:eastAsia="Calibri"/>
          <w:bCs/>
          <w:lang w:eastAsia="lt-LT"/>
        </w:rPr>
        <w:t xml:space="preserve">ir </w:t>
      </w:r>
      <w:r w:rsidRPr="000F4AF3">
        <w:rPr>
          <w:rFonts w:eastAsia="Calibri"/>
          <w:bCs/>
          <w:lang w:eastAsia="lt-LT"/>
        </w:rPr>
        <w:t>pėsčiųjų tako nuo Paryžiaus Komunos g. iki Jono kalnelio tiltelio įrengimas;</w:t>
      </w:r>
    </w:p>
    <w:p w:rsidR="00B131E2" w:rsidRPr="000F4AF3" w:rsidRDefault="00B131E2" w:rsidP="00714D83">
      <w:pPr>
        <w:numPr>
          <w:ilvl w:val="0"/>
          <w:numId w:val="4"/>
        </w:numPr>
        <w:tabs>
          <w:tab w:val="left" w:pos="993"/>
        </w:tabs>
        <w:ind w:left="0" w:firstLine="709"/>
        <w:contextualSpacing/>
        <w:jc w:val="both"/>
        <w:rPr>
          <w:rFonts w:eastAsia="Calibri"/>
          <w:bCs/>
          <w:lang w:eastAsia="lt-LT"/>
        </w:rPr>
      </w:pPr>
      <w:r w:rsidRPr="000F4AF3">
        <w:rPr>
          <w:rFonts w:eastAsia="Calibri"/>
          <w:bCs/>
          <w:lang w:eastAsia="lt-LT"/>
        </w:rPr>
        <w:t>Bastionų komplekso (Jono kalnelio) ir jo prieigų sutvarkymas;</w:t>
      </w:r>
    </w:p>
    <w:p w:rsidR="00B131E2" w:rsidRPr="000F4AF3" w:rsidRDefault="00B131E2" w:rsidP="00714D83">
      <w:pPr>
        <w:numPr>
          <w:ilvl w:val="0"/>
          <w:numId w:val="4"/>
        </w:numPr>
        <w:tabs>
          <w:tab w:val="left" w:pos="993"/>
        </w:tabs>
        <w:ind w:left="0" w:firstLine="709"/>
        <w:contextualSpacing/>
        <w:jc w:val="both"/>
        <w:rPr>
          <w:rFonts w:eastAsia="Calibri"/>
          <w:bCs/>
          <w:lang w:eastAsia="lt-LT"/>
        </w:rPr>
      </w:pPr>
      <w:r w:rsidRPr="000F4AF3">
        <w:rPr>
          <w:rFonts w:eastAsia="Calibri"/>
          <w:bCs/>
          <w:lang w:eastAsia="lt-LT"/>
        </w:rPr>
        <w:t>Klaipėdos miesto savivaldybės viešosios bibliotekos „Kauno atžalynas“ filialo – naujos galimybės mažiems ir dideliems, rekonstrukcija;</w:t>
      </w:r>
    </w:p>
    <w:p w:rsidR="00B131E2" w:rsidRPr="000F4AF3" w:rsidRDefault="00B131E2" w:rsidP="00714D83">
      <w:pPr>
        <w:numPr>
          <w:ilvl w:val="0"/>
          <w:numId w:val="4"/>
        </w:numPr>
        <w:tabs>
          <w:tab w:val="left" w:pos="993"/>
        </w:tabs>
        <w:ind w:left="0" w:firstLine="709"/>
        <w:contextualSpacing/>
        <w:jc w:val="both"/>
        <w:rPr>
          <w:rFonts w:eastAsia="Calibri"/>
          <w:bCs/>
          <w:lang w:eastAsia="lt-LT"/>
        </w:rPr>
      </w:pPr>
      <w:r w:rsidRPr="000F4AF3">
        <w:rPr>
          <w:rFonts w:eastAsia="Calibri"/>
          <w:bCs/>
          <w:lang w:eastAsia="lt-LT"/>
        </w:rPr>
        <w:t xml:space="preserve">Laikino apnakvindinimo namų steigimas (Dubysos g.). </w:t>
      </w:r>
    </w:p>
    <w:p w:rsidR="00B131E2" w:rsidRPr="000F4AF3" w:rsidRDefault="00B131E2" w:rsidP="00714D83">
      <w:pPr>
        <w:numPr>
          <w:ilvl w:val="0"/>
          <w:numId w:val="4"/>
        </w:numPr>
        <w:tabs>
          <w:tab w:val="left" w:pos="993"/>
        </w:tabs>
        <w:ind w:left="0" w:firstLine="709"/>
        <w:contextualSpacing/>
        <w:jc w:val="both"/>
        <w:rPr>
          <w:rFonts w:eastAsia="Calibri"/>
          <w:shd w:val="clear" w:color="auto" w:fill="FFFFFF"/>
        </w:rPr>
      </w:pPr>
      <w:r w:rsidRPr="000F4AF3">
        <w:rPr>
          <w:rFonts w:eastAsia="Calibri"/>
          <w:bCs/>
          <w:lang w:eastAsia="lt-LT"/>
        </w:rPr>
        <w:t xml:space="preserve">Irklavimo bazės (Gluosnių  skg. 8) modernizavimas. </w:t>
      </w:r>
    </w:p>
    <w:p w:rsidR="00B131E2" w:rsidRPr="000F4AF3" w:rsidRDefault="00B131E2" w:rsidP="00714D83">
      <w:pPr>
        <w:tabs>
          <w:tab w:val="left" w:pos="993"/>
        </w:tabs>
        <w:ind w:firstLine="709"/>
        <w:jc w:val="both"/>
        <w:rPr>
          <w:rFonts w:eastAsia="Calibri"/>
          <w:bCs/>
          <w:lang w:eastAsia="lt-LT"/>
        </w:rPr>
      </w:pPr>
      <w:r w:rsidRPr="000F4AF3">
        <w:rPr>
          <w:rFonts w:eastAsia="Calibri"/>
          <w:bCs/>
          <w:lang w:eastAsia="lt-LT"/>
        </w:rPr>
        <w:t xml:space="preserve">Pradėti rangos darbai objektuose: </w:t>
      </w:r>
    </w:p>
    <w:p w:rsidR="00B131E2" w:rsidRPr="000F4AF3" w:rsidRDefault="00B131E2" w:rsidP="00714D83">
      <w:pPr>
        <w:numPr>
          <w:ilvl w:val="0"/>
          <w:numId w:val="4"/>
        </w:numPr>
        <w:tabs>
          <w:tab w:val="left" w:pos="993"/>
        </w:tabs>
        <w:ind w:left="0" w:firstLine="709"/>
        <w:contextualSpacing/>
        <w:jc w:val="both"/>
        <w:rPr>
          <w:rFonts w:eastAsia="Calibri"/>
          <w:bCs/>
          <w:lang w:eastAsia="lt-LT"/>
        </w:rPr>
      </w:pPr>
      <w:r w:rsidRPr="000F4AF3">
        <w:rPr>
          <w:rFonts w:eastAsia="Calibri"/>
          <w:bCs/>
          <w:lang w:eastAsia="lt-LT"/>
        </w:rPr>
        <w:t>Futbolo mokyklos ir baseino pastatų konversija (taikant modernias technologijas ir atsinaujinančius energijos šaltinius), įkuriant daugiafunkcį paslaugų kompleksą;</w:t>
      </w:r>
    </w:p>
    <w:p w:rsidR="00B131E2" w:rsidRPr="000F4AF3" w:rsidRDefault="00B131E2" w:rsidP="00714D83">
      <w:pPr>
        <w:numPr>
          <w:ilvl w:val="0"/>
          <w:numId w:val="4"/>
        </w:numPr>
        <w:tabs>
          <w:tab w:val="left" w:pos="993"/>
        </w:tabs>
        <w:ind w:left="0" w:firstLine="709"/>
        <w:contextualSpacing/>
        <w:jc w:val="both"/>
        <w:rPr>
          <w:rFonts w:eastAsia="Calibri"/>
          <w:bCs/>
          <w:lang w:eastAsia="lt-LT"/>
        </w:rPr>
      </w:pPr>
      <w:r w:rsidRPr="000F4AF3">
        <w:rPr>
          <w:rFonts w:eastAsia="Calibri"/>
          <w:bCs/>
          <w:lang w:eastAsia="lt-LT"/>
        </w:rPr>
        <w:t>Ąžuolyno giraitės sutvarkymas, gerinant gamtinę aplinką ir skatinant aktyvų laisvalaikį ir lankytojų srautus;</w:t>
      </w:r>
    </w:p>
    <w:p w:rsidR="00B131E2" w:rsidRPr="000F4AF3" w:rsidRDefault="00B131E2" w:rsidP="00714D83">
      <w:pPr>
        <w:tabs>
          <w:tab w:val="left" w:pos="993"/>
        </w:tabs>
        <w:ind w:firstLine="709"/>
        <w:jc w:val="both"/>
        <w:rPr>
          <w:rFonts w:eastAsia="Calibri"/>
          <w:bCs/>
          <w:lang w:eastAsia="lt-LT"/>
        </w:rPr>
      </w:pPr>
      <w:r w:rsidRPr="000F4AF3">
        <w:rPr>
          <w:rFonts w:eastAsia="Calibri"/>
          <w:bCs/>
          <w:lang w:eastAsia="lt-LT"/>
        </w:rPr>
        <w:t xml:space="preserve">Parengti techniniai projektai ir organizuotos rangovo parinkimo procedūros </w:t>
      </w:r>
      <w:r w:rsidR="00A90DBD">
        <w:rPr>
          <w:rFonts w:eastAsia="Calibri"/>
          <w:bCs/>
          <w:lang w:eastAsia="lt-LT"/>
        </w:rPr>
        <w:t xml:space="preserve">pagal </w:t>
      </w:r>
      <w:r w:rsidRPr="000F4AF3">
        <w:rPr>
          <w:rFonts w:eastAsia="Calibri"/>
          <w:bCs/>
          <w:lang w:eastAsia="lt-LT"/>
        </w:rPr>
        <w:t>šiuos projektus:</w:t>
      </w:r>
    </w:p>
    <w:p w:rsidR="00B131E2" w:rsidRPr="000F4AF3" w:rsidRDefault="00B131E2" w:rsidP="00714D83">
      <w:pPr>
        <w:numPr>
          <w:ilvl w:val="0"/>
          <w:numId w:val="6"/>
        </w:numPr>
        <w:tabs>
          <w:tab w:val="left" w:pos="993"/>
        </w:tabs>
        <w:ind w:left="0" w:firstLine="709"/>
        <w:contextualSpacing/>
        <w:jc w:val="both"/>
        <w:rPr>
          <w:rFonts w:eastAsia="Calibri"/>
          <w:bCs/>
          <w:lang w:eastAsia="lt-LT"/>
        </w:rPr>
      </w:pPr>
      <w:r w:rsidRPr="000F4AF3">
        <w:rPr>
          <w:rFonts w:eastAsia="Calibri"/>
          <w:bCs/>
          <w:lang w:eastAsia="lt-LT"/>
        </w:rPr>
        <w:t>Malūno parko teritorijos sutvarkymas, gerinant gamtinę aplinką ir skatinant lankytojų srautus;</w:t>
      </w:r>
    </w:p>
    <w:p w:rsidR="00B131E2" w:rsidRPr="000F4AF3" w:rsidRDefault="00B131E2" w:rsidP="00714D83">
      <w:pPr>
        <w:numPr>
          <w:ilvl w:val="0"/>
          <w:numId w:val="6"/>
        </w:numPr>
        <w:tabs>
          <w:tab w:val="left" w:pos="993"/>
        </w:tabs>
        <w:ind w:left="0" w:firstLine="709"/>
        <w:contextualSpacing/>
        <w:jc w:val="both"/>
        <w:rPr>
          <w:rFonts w:eastAsia="Calibri"/>
          <w:bCs/>
          <w:lang w:eastAsia="lt-LT"/>
        </w:rPr>
      </w:pPr>
      <w:r w:rsidRPr="000F4AF3">
        <w:rPr>
          <w:rFonts w:eastAsia="Calibri"/>
          <w:bCs/>
          <w:lang w:eastAsia="lt-LT"/>
        </w:rPr>
        <w:t>Danės upės krantinių rekonstrukcija ir prieigų sutvarkymas;</w:t>
      </w:r>
    </w:p>
    <w:p w:rsidR="00B131E2" w:rsidRPr="000F4AF3" w:rsidRDefault="00B131E2" w:rsidP="00714D83">
      <w:pPr>
        <w:numPr>
          <w:ilvl w:val="0"/>
          <w:numId w:val="6"/>
        </w:numPr>
        <w:tabs>
          <w:tab w:val="left" w:pos="993"/>
        </w:tabs>
        <w:ind w:left="0" w:firstLine="709"/>
        <w:contextualSpacing/>
        <w:jc w:val="both"/>
        <w:rPr>
          <w:rFonts w:eastAsia="Calibri"/>
          <w:bCs/>
          <w:lang w:eastAsia="lt-LT"/>
        </w:rPr>
      </w:pPr>
      <w:r w:rsidRPr="000F4AF3">
        <w:rPr>
          <w:rFonts w:eastAsia="Calibri"/>
          <w:bCs/>
          <w:lang w:eastAsia="lt-LT"/>
        </w:rPr>
        <w:t>Pėsčiųjų tako sutvarkymas palei Taikos pr. nuo Sausio 15-sios iki Kauno g., paverčiant viešąja erdve, pritaikyta gyventojams bei smulkiajam ir vidutiniam verslui;</w:t>
      </w:r>
    </w:p>
    <w:p w:rsidR="00B131E2" w:rsidRPr="000F4AF3" w:rsidRDefault="00B131E2" w:rsidP="00714D83">
      <w:pPr>
        <w:numPr>
          <w:ilvl w:val="0"/>
          <w:numId w:val="6"/>
        </w:numPr>
        <w:tabs>
          <w:tab w:val="left" w:pos="993"/>
        </w:tabs>
        <w:ind w:left="0" w:firstLine="709"/>
        <w:contextualSpacing/>
        <w:jc w:val="both"/>
        <w:rPr>
          <w:rFonts w:eastAsia="Calibri"/>
          <w:bCs/>
          <w:lang w:eastAsia="lt-LT"/>
        </w:rPr>
      </w:pPr>
      <w:r w:rsidRPr="000F4AF3">
        <w:rPr>
          <w:rFonts w:eastAsia="Calibri"/>
          <w:bCs/>
          <w:lang w:eastAsia="lt-LT"/>
        </w:rPr>
        <w:t>Viešosios erdvės prie „Vaidilos“ kino teatro konversija;</w:t>
      </w:r>
    </w:p>
    <w:p w:rsidR="00B131E2" w:rsidRPr="000F4AF3" w:rsidRDefault="00B131E2" w:rsidP="00714D83">
      <w:pPr>
        <w:numPr>
          <w:ilvl w:val="0"/>
          <w:numId w:val="6"/>
        </w:numPr>
        <w:tabs>
          <w:tab w:val="left" w:pos="993"/>
        </w:tabs>
        <w:ind w:left="0" w:firstLine="709"/>
        <w:contextualSpacing/>
        <w:jc w:val="both"/>
        <w:rPr>
          <w:rFonts w:eastAsia="Calibri"/>
          <w:bCs/>
          <w:lang w:eastAsia="lt-LT"/>
        </w:rPr>
      </w:pPr>
      <w:r w:rsidRPr="000F4AF3">
        <w:rPr>
          <w:rFonts w:eastAsia="Calibri"/>
          <w:bCs/>
          <w:lang w:eastAsia="lt-LT"/>
        </w:rPr>
        <w:t>Kompleksinis tikslinės teritorijos daugiabučių namų kiemų tvarkymas.</w:t>
      </w:r>
    </w:p>
    <w:p w:rsidR="00B131E2" w:rsidRPr="000F4AF3" w:rsidRDefault="00B131E2" w:rsidP="00B131E2">
      <w:pPr>
        <w:jc w:val="both"/>
        <w:rPr>
          <w:rFonts w:eastAsia="Calibri"/>
          <w:bCs/>
          <w:lang w:eastAsia="lt-LT"/>
        </w:rPr>
      </w:pPr>
    </w:p>
    <w:p w:rsidR="00B131E2" w:rsidRPr="000F4AF3" w:rsidRDefault="00B131E2" w:rsidP="00B131E2">
      <w:pPr>
        <w:jc w:val="center"/>
        <w:rPr>
          <w:rFonts w:eastAsia="Calibri"/>
          <w:b/>
          <w:bCs/>
          <w:lang w:eastAsia="lt-LT"/>
        </w:rPr>
      </w:pPr>
      <w:r w:rsidRPr="000F4AF3">
        <w:rPr>
          <w:rFonts w:eastAsia="Calibri"/>
          <w:b/>
          <w:bCs/>
          <w:lang w:eastAsia="lt-LT"/>
        </w:rPr>
        <w:t xml:space="preserve">Susisiekimo sistemos vystymas </w:t>
      </w:r>
    </w:p>
    <w:p w:rsidR="00B131E2" w:rsidRPr="000F4AF3" w:rsidRDefault="00B131E2" w:rsidP="00B131E2">
      <w:pPr>
        <w:jc w:val="center"/>
        <w:rPr>
          <w:rFonts w:eastAsia="Calibri"/>
          <w:b/>
          <w:bCs/>
          <w:color w:val="FF0000"/>
          <w:lang w:eastAsia="lt-LT"/>
        </w:rPr>
      </w:pPr>
    </w:p>
    <w:p w:rsidR="00B131E2" w:rsidRPr="000F4AF3" w:rsidRDefault="00B131E2" w:rsidP="00714D83">
      <w:pPr>
        <w:ind w:firstLine="709"/>
        <w:jc w:val="both"/>
        <w:outlineLvl w:val="0"/>
        <w:rPr>
          <w:rFonts w:eastAsia="Calibri"/>
        </w:rPr>
      </w:pPr>
      <w:r w:rsidRPr="000F4AF3">
        <w:rPr>
          <w:rFonts w:eastAsia="Calibri"/>
        </w:rPr>
        <w:t xml:space="preserve">2019 m. buvo intensyviai ruošiamasi  vienam didžiausių miesto projektų įgyvendinimui – parengti </w:t>
      </w:r>
      <w:r w:rsidRPr="000F4AF3">
        <w:rPr>
          <w:rFonts w:ascii="Calibri" w:eastAsia="Calibri" w:hAnsi="Calibri"/>
          <w:sz w:val="22"/>
          <w:szCs w:val="22"/>
        </w:rPr>
        <w:t xml:space="preserve"> </w:t>
      </w:r>
      <w:r w:rsidRPr="000F4AF3">
        <w:rPr>
          <w:rFonts w:eastAsia="Calibri"/>
        </w:rPr>
        <w:t>Baltijos pr. ir Šilutės pl. žiedinės sankryžos rekonstravimo techninio projekto sprendiniai, gautas teigiamas projekto ekspertizės aktas.</w:t>
      </w:r>
    </w:p>
    <w:p w:rsidR="00B131E2" w:rsidRPr="000F4AF3" w:rsidRDefault="00B131E2" w:rsidP="00714D83">
      <w:pPr>
        <w:ind w:firstLine="709"/>
        <w:jc w:val="both"/>
        <w:outlineLvl w:val="0"/>
        <w:rPr>
          <w:rFonts w:eastAsia="Calibri"/>
        </w:rPr>
      </w:pPr>
      <w:r w:rsidRPr="000F4AF3">
        <w:rPr>
          <w:rFonts w:eastAsia="Calibri"/>
        </w:rPr>
        <w:t xml:space="preserve">Buvo užbaigta Pamario g. ir Jūrininkų pr. rekonstrukcija. Tauralaukio gyvenamajame rajone buvo išasfaltuotos Akmenų, dalis Vėjo, Smėlio, Debesų g. </w:t>
      </w:r>
    </w:p>
    <w:p w:rsidR="00B131E2" w:rsidRPr="000F4AF3" w:rsidRDefault="00B131E2" w:rsidP="00714D83">
      <w:pPr>
        <w:ind w:firstLine="709"/>
        <w:jc w:val="both"/>
        <w:outlineLvl w:val="0"/>
        <w:rPr>
          <w:rFonts w:eastAsia="Calibri"/>
        </w:rPr>
      </w:pPr>
      <w:r w:rsidRPr="000F4AF3">
        <w:rPr>
          <w:rFonts w:eastAsia="Calibri"/>
        </w:rPr>
        <w:t xml:space="preserve">Pradėta Joniškės g. ir Šienpjovių g. rekonstrukcija. Bankrutavus UAB „Žemkasa“, buvo iš naujo vykdomas Tilžės g. nuo Šilutės pl. iki geležinkelio pervažos rekonstravimo, pertvarkant žiedinę Mokyklos g. ir Šilutės pl. sankryžą, rangos darbų pirkimas, sutartis su nauju rangovu sudaryta 2019 m. spalio mėn., darbai atnaujinti ir bus užbaigti iki 2021 m. </w:t>
      </w:r>
      <w:r w:rsidR="00E455D6">
        <w:rPr>
          <w:rFonts w:eastAsia="Calibri"/>
        </w:rPr>
        <w:t>B</w:t>
      </w:r>
      <w:r w:rsidRPr="000F4AF3">
        <w:rPr>
          <w:rFonts w:eastAsia="Calibri"/>
        </w:rPr>
        <w:t>endradarbiauta su Lietuvos automobilių kelių direkcija prie Susisiekimo ministerijos dėl Pajūrio g. rekonstrukcijos, pastaroji institucija vykdo viešųjų pirkimų procedūras ir planuoja pradėti rekonstruoti gatvę 2020</w:t>
      </w:r>
      <w:r w:rsidR="00E455D6">
        <w:rPr>
          <w:rFonts w:eastAsia="Calibri"/>
        </w:rPr>
        <w:t> </w:t>
      </w:r>
      <w:r w:rsidRPr="000F4AF3">
        <w:rPr>
          <w:rFonts w:eastAsia="Calibri"/>
        </w:rPr>
        <w:t>m.</w:t>
      </w:r>
    </w:p>
    <w:p w:rsidR="00B131E2" w:rsidRPr="000F4AF3" w:rsidRDefault="00B131E2" w:rsidP="00714D83">
      <w:pPr>
        <w:ind w:firstLine="709"/>
        <w:jc w:val="both"/>
        <w:outlineLvl w:val="0"/>
        <w:rPr>
          <w:rFonts w:eastAsia="Calibri"/>
        </w:rPr>
      </w:pPr>
      <w:r w:rsidRPr="000F4AF3">
        <w:rPr>
          <w:rFonts w:eastAsia="Calibri"/>
        </w:rPr>
        <w:t xml:space="preserve">Siekiant sušvelninti transporto poveikį aplinkai ir sumažinti naftos produktų vartojimą transporto sektoriuje, atnaujinamas miesto viešojo transporto parkas ir skatinama naudotis elektromobiliais. </w:t>
      </w:r>
    </w:p>
    <w:p w:rsidR="00B131E2" w:rsidRPr="000F4AF3" w:rsidRDefault="00B131E2" w:rsidP="00714D83">
      <w:pPr>
        <w:ind w:firstLine="709"/>
        <w:jc w:val="both"/>
        <w:outlineLvl w:val="0"/>
        <w:rPr>
          <w:rFonts w:eastAsia="Calibri"/>
        </w:rPr>
      </w:pPr>
      <w:r w:rsidRPr="000F4AF3">
        <w:rPr>
          <w:rFonts w:eastAsia="Calibri"/>
        </w:rPr>
        <w:t xml:space="preserve">2019 m. Klaipėdoje įrengtos trys naujos elektromobilių greito įkrovimo stotelės. Kiekvienoje jų vienu metu galima krauti po du automobilius. Elektromobilių įkrovimo stotelės įrengtos automobilių stovėjimo aikštelėse prie Naujojo turgaus (Taikos pr. 80), prie Klaipėdos autobusų stoties (S. Nėries g. 16A) ir Vingio gatvės gale (Jūrininkų pr. 16). </w:t>
      </w:r>
      <w:r w:rsidRPr="000F4AF3">
        <w:rPr>
          <w:rFonts w:eastAsia="Calibri"/>
          <w:color w:val="000000"/>
        </w:rPr>
        <w:t>Be šių trijų naujų, Klaipėdos miesto savivaldybės iniciatyva yra įrengtos dar 8-ios elektromobilių įkrov</w:t>
      </w:r>
      <w:r w:rsidR="00E455D6">
        <w:rPr>
          <w:rFonts w:eastAsia="Calibri"/>
          <w:color w:val="000000"/>
        </w:rPr>
        <w:t>imo</w:t>
      </w:r>
      <w:r w:rsidRPr="000F4AF3">
        <w:rPr>
          <w:rFonts w:eastAsia="Calibri"/>
          <w:color w:val="000000"/>
        </w:rPr>
        <w:t xml:space="preserve"> stotelės, visose jų elektromobilius galima krauti nemokamai. Ateinančiam vasaros sezonui eksploatacijai bus perduotos ir dar dvi naujos stotelės Pamario g., automobilių stovėjimo aikštelėje ties įvažiavimu į </w:t>
      </w:r>
      <w:r w:rsidR="00E455D6">
        <w:rPr>
          <w:rFonts w:eastAsia="Calibri"/>
          <w:color w:val="000000"/>
        </w:rPr>
        <w:t>Antrąją</w:t>
      </w:r>
      <w:r w:rsidRPr="000F4AF3">
        <w:rPr>
          <w:rFonts w:eastAsia="Calibri"/>
          <w:color w:val="000000"/>
        </w:rPr>
        <w:t xml:space="preserve"> Melnragę.</w:t>
      </w:r>
      <w:r w:rsidRPr="000F4AF3">
        <w:rPr>
          <w:rFonts w:eastAsia="Calibri"/>
        </w:rPr>
        <w:t xml:space="preserve"> Organizuotos viešųjų e</w:t>
      </w:r>
      <w:r w:rsidRPr="000F4AF3">
        <w:rPr>
          <w:rFonts w:eastAsia="Calibri"/>
          <w:bCs/>
        </w:rPr>
        <w:t xml:space="preserve">lektromobilių įkrovimo stotelių priežiūros paslaugos procedūros. </w:t>
      </w:r>
    </w:p>
    <w:p w:rsidR="00B131E2" w:rsidRPr="000F4AF3" w:rsidRDefault="00B131E2" w:rsidP="00714D83">
      <w:pPr>
        <w:ind w:firstLine="709"/>
        <w:jc w:val="both"/>
        <w:rPr>
          <w:rFonts w:eastAsia="Calibri"/>
          <w:shd w:val="clear" w:color="auto" w:fill="FFFFFF"/>
        </w:rPr>
      </w:pPr>
      <w:r w:rsidRPr="000F4AF3">
        <w:rPr>
          <w:rFonts w:eastAsia="Calibri"/>
          <w:shd w:val="clear" w:color="auto" w:fill="FFFFFF"/>
        </w:rPr>
        <w:t>Į uostamiesčio gatves 2019 m. išriedėjo 8 standartiniai ir 10 pailgintų žemagrindžių autobusų, varomų suslėgtomis gamtinėmis dujomis ir atitinkančių aukščiausią EURO 6 ekologinį standartą. Projekto ekologinė nauda – ekologišku kuru varomi varikliai, t. y. daugiau nei 98</w:t>
      </w:r>
      <w:r w:rsidR="00E455D6">
        <w:rPr>
          <w:rFonts w:eastAsia="Calibri"/>
          <w:shd w:val="clear" w:color="auto" w:fill="FFFFFF"/>
        </w:rPr>
        <w:t> </w:t>
      </w:r>
      <w:r w:rsidRPr="000F4AF3">
        <w:rPr>
          <w:rFonts w:eastAsia="Calibri"/>
          <w:shd w:val="clear" w:color="auto" w:fill="FFFFFF"/>
        </w:rPr>
        <w:t xml:space="preserve">t mažiau teršalų, be to, tai ir didesnis komfortas keleiviams: moderni salono kondicionavimo įranga, neįgaliojo ar vaiko vežimėlio kelionei pritaikytos vietos, specialus žymėjimas turintiems regėjimo negalią. 2019 m., </w:t>
      </w:r>
      <w:r w:rsidR="00E455D6">
        <w:rPr>
          <w:rFonts w:eastAsia="Calibri"/>
          <w:shd w:val="clear" w:color="auto" w:fill="FFFFFF"/>
        </w:rPr>
        <w:t>S</w:t>
      </w:r>
      <w:r w:rsidRPr="000F4AF3">
        <w:rPr>
          <w:rFonts w:eastAsia="Calibri"/>
          <w:shd w:val="clear" w:color="auto" w:fill="FFFFFF"/>
        </w:rPr>
        <w:t>avivaldybės tarybai padidinus įstatinį kapitalą, UAB „Klaipėdos autobusų parkas“ įsigijo 2 elektra varomus autobusus „Dancer“. 2020 m. planuojama parengti viešojo transporto parko atnaujinimo strategiją ir taip iki 2023 m. padidinti alternatyviu kuru varomų viešojo transporto priemonių dalį iki 65 proc.</w:t>
      </w:r>
    </w:p>
    <w:p w:rsidR="00B131E2" w:rsidRPr="000F4AF3" w:rsidRDefault="00B131E2" w:rsidP="00714D83">
      <w:pPr>
        <w:shd w:val="clear" w:color="auto" w:fill="FFFFFF"/>
        <w:ind w:firstLine="709"/>
        <w:jc w:val="both"/>
        <w:rPr>
          <w:lang w:eastAsia="lt-LT"/>
        </w:rPr>
      </w:pPr>
      <w:r w:rsidRPr="000F4AF3">
        <w:rPr>
          <w:rFonts w:eastAsia="Calibri"/>
        </w:rPr>
        <w:t>Įgyvendinant Darnaus judumo plano nuostatas, buvo tiesiami dviračių takai.</w:t>
      </w:r>
      <w:r w:rsidRPr="000F4AF3">
        <w:rPr>
          <w:lang w:eastAsia="lt-LT"/>
        </w:rPr>
        <w:t xml:space="preserve"> 2019 m. dviračių takai įrengti Pamario g. </w:t>
      </w:r>
      <w:r w:rsidR="00E455D6">
        <w:rPr>
          <w:lang w:eastAsia="lt-LT"/>
        </w:rPr>
        <w:t>(Girulių pl.)</w:t>
      </w:r>
      <w:r w:rsidRPr="000F4AF3">
        <w:rPr>
          <w:lang w:eastAsia="lt-LT"/>
        </w:rPr>
        <w:t xml:space="preserve"> (nuo žiedo</w:t>
      </w:r>
      <w:r w:rsidR="00E455D6">
        <w:rPr>
          <w:lang w:eastAsia="lt-LT"/>
        </w:rPr>
        <w:t>,</w:t>
      </w:r>
      <w:r w:rsidRPr="000F4AF3">
        <w:rPr>
          <w:lang w:eastAsia="lt-LT"/>
        </w:rPr>
        <w:t xml:space="preserve"> esančio prie Melnragės) iki Klaipėdos miesto ribos, iš </w:t>
      </w:r>
      <w:r w:rsidRPr="007B1EE7">
        <w:rPr>
          <w:lang w:eastAsia="lt-LT"/>
        </w:rPr>
        <w:t xml:space="preserve">viso </w:t>
      </w:r>
      <w:r w:rsidR="00E455D6" w:rsidRPr="007B1EE7">
        <w:rPr>
          <w:lang w:eastAsia="lt-LT"/>
        </w:rPr>
        <w:t>–</w:t>
      </w:r>
      <w:r w:rsidRPr="007B1EE7">
        <w:rPr>
          <w:lang w:eastAsia="lt-LT"/>
        </w:rPr>
        <w:t xml:space="preserve"> 3 700 m. </w:t>
      </w:r>
      <w:r w:rsidRPr="003D3978">
        <w:rPr>
          <w:lang w:eastAsia="lt-LT"/>
        </w:rPr>
        <w:t xml:space="preserve">Įrengtas dviračių takas nuo </w:t>
      </w:r>
      <w:r w:rsidR="007B1EE7" w:rsidRPr="003D3978">
        <w:rPr>
          <w:lang w:eastAsia="lt-LT"/>
        </w:rPr>
        <w:t>Paryžiaus K</w:t>
      </w:r>
      <w:r w:rsidR="00940C41" w:rsidRPr="003D3978">
        <w:rPr>
          <w:lang w:eastAsia="lt-LT"/>
        </w:rPr>
        <w:t>omuno</w:t>
      </w:r>
      <w:r w:rsidR="007B1EE7" w:rsidRPr="003D3978">
        <w:rPr>
          <w:lang w:eastAsia="lt-LT"/>
        </w:rPr>
        <w:t>s</w:t>
      </w:r>
      <w:r w:rsidR="00940C41" w:rsidRPr="003D3978">
        <w:rPr>
          <w:lang w:eastAsia="lt-LT"/>
        </w:rPr>
        <w:t xml:space="preserve"> g. </w:t>
      </w:r>
      <w:r w:rsidR="007B1EE7" w:rsidRPr="003D3978">
        <w:rPr>
          <w:lang w:eastAsia="lt-LT"/>
        </w:rPr>
        <w:t>iki J</w:t>
      </w:r>
      <w:r w:rsidR="00940C41" w:rsidRPr="003D3978">
        <w:rPr>
          <w:lang w:eastAsia="lt-LT"/>
        </w:rPr>
        <w:t>ono kalnelio tiltelio.</w:t>
      </w:r>
    </w:p>
    <w:p w:rsidR="00B131E2" w:rsidRPr="000F4AF3" w:rsidRDefault="00B131E2" w:rsidP="00B131E2">
      <w:pPr>
        <w:ind w:firstLine="639"/>
        <w:jc w:val="both"/>
        <w:outlineLvl w:val="0"/>
        <w:rPr>
          <w:rFonts w:eastAsia="Calibri"/>
          <w:b/>
          <w:shd w:val="clear" w:color="auto" w:fill="FFFFFF"/>
        </w:rPr>
      </w:pPr>
    </w:p>
    <w:p w:rsidR="009869D0" w:rsidRDefault="009869D0">
      <w:pPr>
        <w:spacing w:after="200" w:line="276" w:lineRule="auto"/>
        <w:rPr>
          <w:rFonts w:eastAsia="Calibri"/>
          <w:b/>
          <w:shd w:val="clear" w:color="auto" w:fill="FFFFFF"/>
        </w:rPr>
      </w:pPr>
      <w:r>
        <w:rPr>
          <w:rFonts w:eastAsia="Calibri"/>
          <w:b/>
          <w:shd w:val="clear" w:color="auto" w:fill="FFFFFF"/>
        </w:rPr>
        <w:br w:type="page"/>
      </w:r>
    </w:p>
    <w:p w:rsidR="00B131E2" w:rsidRPr="000F4AF3" w:rsidRDefault="00B131E2" w:rsidP="00714D83">
      <w:pPr>
        <w:jc w:val="center"/>
        <w:outlineLvl w:val="0"/>
        <w:rPr>
          <w:rFonts w:eastAsia="Calibri"/>
          <w:b/>
          <w:shd w:val="clear" w:color="auto" w:fill="FFFFFF"/>
        </w:rPr>
      </w:pPr>
      <w:r w:rsidRPr="000F4AF3">
        <w:rPr>
          <w:rFonts w:eastAsia="Calibri"/>
          <w:b/>
          <w:shd w:val="clear" w:color="auto" w:fill="FFFFFF"/>
        </w:rPr>
        <w:t>MIESTO PRIEŽIŪRA</w:t>
      </w:r>
    </w:p>
    <w:p w:rsidR="00B131E2" w:rsidRPr="000F4AF3" w:rsidRDefault="00B131E2" w:rsidP="00714D83">
      <w:pPr>
        <w:jc w:val="center"/>
        <w:outlineLvl w:val="0"/>
        <w:rPr>
          <w:rFonts w:eastAsia="Calibri"/>
          <w:b/>
          <w:shd w:val="clear" w:color="auto" w:fill="FFFFFF"/>
        </w:rPr>
      </w:pPr>
    </w:p>
    <w:p w:rsidR="00B131E2" w:rsidRPr="000F4AF3" w:rsidRDefault="00B131E2" w:rsidP="00714D83">
      <w:pPr>
        <w:jc w:val="center"/>
        <w:rPr>
          <w:rFonts w:eastAsia="Calibri"/>
          <w:b/>
        </w:rPr>
      </w:pPr>
      <w:r w:rsidRPr="000F4AF3">
        <w:rPr>
          <w:rFonts w:eastAsia="Calibri"/>
          <w:b/>
        </w:rPr>
        <w:t>Gatvių ir pėsčiųjų takų priežiūra</w:t>
      </w:r>
    </w:p>
    <w:p w:rsidR="00B131E2" w:rsidRPr="000F4AF3" w:rsidRDefault="00B131E2" w:rsidP="00B131E2">
      <w:pPr>
        <w:ind w:firstLine="720"/>
        <w:jc w:val="center"/>
        <w:rPr>
          <w:rFonts w:eastAsia="Calibri"/>
          <w:b/>
        </w:rPr>
      </w:pPr>
    </w:p>
    <w:p w:rsidR="00B131E2" w:rsidRPr="000F4AF3" w:rsidRDefault="00B131E2" w:rsidP="00B131E2">
      <w:pPr>
        <w:ind w:firstLine="720"/>
        <w:jc w:val="both"/>
        <w:rPr>
          <w:rFonts w:eastAsia="Calibri"/>
        </w:rPr>
      </w:pPr>
      <w:r w:rsidRPr="000F4AF3">
        <w:rPr>
          <w:rFonts w:eastAsia="Calibri"/>
        </w:rPr>
        <w:t xml:space="preserve">Siekiant išlaikyti kokybišką gatvių dangos būklę, </w:t>
      </w:r>
      <w:r w:rsidRPr="000F4AF3">
        <w:rPr>
          <w:rFonts w:eastAsia="Calibri"/>
          <w:color w:val="000000"/>
        </w:rPr>
        <w:t>2019 m suremontuota 48,79 tūkst. m</w:t>
      </w:r>
      <w:r w:rsidRPr="000F4AF3">
        <w:rPr>
          <w:rFonts w:eastAsia="Calibri"/>
          <w:color w:val="000000"/>
          <w:vertAlign w:val="superscript"/>
        </w:rPr>
        <w:t>2</w:t>
      </w:r>
      <w:r w:rsidRPr="000F4AF3">
        <w:rPr>
          <w:rFonts w:eastAsia="Calibri"/>
          <w:color w:val="000000"/>
        </w:rPr>
        <w:t xml:space="preserve"> duobėtos</w:t>
      </w:r>
      <w:r w:rsidRPr="000F4AF3">
        <w:rPr>
          <w:rFonts w:eastAsia="Calibri"/>
          <w:b/>
          <w:color w:val="000000"/>
        </w:rPr>
        <w:t xml:space="preserve"> </w:t>
      </w:r>
      <w:r w:rsidRPr="000F4AF3">
        <w:rPr>
          <w:rFonts w:eastAsia="Calibri"/>
          <w:color w:val="000000"/>
        </w:rPr>
        <w:t>asfaltbetonio dangos miesto gatvėse (teikiant prioritetą toms gatvėms, kuriomis važinėja viešasis transportas). Atnaujinta 26,74 tūkst. m</w:t>
      </w:r>
      <w:r w:rsidRPr="000F4AF3">
        <w:rPr>
          <w:rFonts w:eastAsia="Calibri"/>
          <w:color w:val="000000"/>
          <w:vertAlign w:val="superscript"/>
        </w:rPr>
        <w:t xml:space="preserve">2 </w:t>
      </w:r>
      <w:r w:rsidRPr="000F4AF3">
        <w:rPr>
          <w:rFonts w:eastAsia="Calibri"/>
          <w:color w:val="000000"/>
        </w:rPr>
        <w:t>ištisinės asfalto dangos: atliktas Gedminų gatvės (10 800 m</w:t>
      </w:r>
      <w:r w:rsidRPr="000F4AF3">
        <w:rPr>
          <w:rFonts w:eastAsia="Calibri"/>
          <w:color w:val="000000"/>
          <w:vertAlign w:val="superscript"/>
        </w:rPr>
        <w:t>2</w:t>
      </w:r>
      <w:r w:rsidRPr="000F4AF3">
        <w:rPr>
          <w:rFonts w:eastAsia="Calibri"/>
          <w:color w:val="000000"/>
        </w:rPr>
        <w:t xml:space="preserve"> asfaltbetonio dangos), Šilutės plento </w:t>
      </w:r>
      <w:r w:rsidR="00370796">
        <w:rPr>
          <w:rFonts w:eastAsia="Calibri"/>
          <w:color w:val="000000"/>
        </w:rPr>
        <w:t>ruožo</w:t>
      </w:r>
      <w:r w:rsidRPr="000F4AF3">
        <w:rPr>
          <w:rFonts w:eastAsia="Calibri"/>
          <w:color w:val="000000"/>
        </w:rPr>
        <w:t xml:space="preserve"> tarp Baltijos pr. ir Šilutės pl. žiedo ir Mainų</w:t>
      </w:r>
      <w:r w:rsidR="00370796">
        <w:rPr>
          <w:rFonts w:eastAsia="Calibri"/>
          <w:color w:val="000000"/>
        </w:rPr>
        <w:t> </w:t>
      </w:r>
      <w:r w:rsidRPr="000F4AF3">
        <w:rPr>
          <w:rFonts w:eastAsia="Calibri"/>
          <w:color w:val="000000"/>
        </w:rPr>
        <w:t>g. (11 770 m</w:t>
      </w:r>
      <w:r w:rsidRPr="000F4AF3">
        <w:rPr>
          <w:rFonts w:eastAsia="Calibri"/>
          <w:color w:val="000000"/>
          <w:vertAlign w:val="superscript"/>
        </w:rPr>
        <w:t>2</w:t>
      </w:r>
      <w:r w:rsidRPr="000F4AF3">
        <w:rPr>
          <w:rFonts w:eastAsia="Calibri"/>
          <w:color w:val="000000"/>
        </w:rPr>
        <w:t xml:space="preserve"> asfaltbetonio dangos), Jurginų g. </w:t>
      </w:r>
      <w:r w:rsidR="00370796">
        <w:rPr>
          <w:rFonts w:eastAsia="Calibri"/>
          <w:color w:val="000000"/>
        </w:rPr>
        <w:t>ruožo</w:t>
      </w:r>
      <w:r w:rsidRPr="000F4AF3">
        <w:rPr>
          <w:rFonts w:eastAsia="Calibri"/>
          <w:color w:val="000000"/>
        </w:rPr>
        <w:t xml:space="preserve"> tarp Bijūnų ir Rūtų g. (2 073 m</w:t>
      </w:r>
      <w:r w:rsidRPr="000F4AF3">
        <w:rPr>
          <w:rFonts w:eastAsia="Calibri"/>
          <w:color w:val="000000"/>
          <w:vertAlign w:val="superscript"/>
        </w:rPr>
        <w:t>2</w:t>
      </w:r>
      <w:r w:rsidRPr="000F4AF3">
        <w:rPr>
          <w:rFonts w:eastAsia="Calibri"/>
          <w:color w:val="000000"/>
        </w:rPr>
        <w:t>) bei Šermukšnių g. (2 100 m</w:t>
      </w:r>
      <w:r w:rsidRPr="000F4AF3">
        <w:rPr>
          <w:rFonts w:eastAsia="Calibri"/>
          <w:color w:val="000000"/>
          <w:vertAlign w:val="superscript"/>
        </w:rPr>
        <w:t>2</w:t>
      </w:r>
      <w:r w:rsidRPr="000F4AF3">
        <w:rPr>
          <w:rFonts w:eastAsia="Calibri"/>
          <w:color w:val="000000"/>
        </w:rPr>
        <w:t>) paprastasis remontas.</w:t>
      </w:r>
    </w:p>
    <w:p w:rsidR="00B131E2" w:rsidRPr="000F4AF3" w:rsidRDefault="00B131E2" w:rsidP="00B131E2">
      <w:pPr>
        <w:ind w:firstLine="720"/>
        <w:jc w:val="both"/>
        <w:rPr>
          <w:rFonts w:eastAsia="Calibri"/>
          <w:color w:val="000000"/>
        </w:rPr>
      </w:pPr>
      <w:r w:rsidRPr="000F4AF3">
        <w:rPr>
          <w:rFonts w:eastAsia="Calibri"/>
          <w:color w:val="000000"/>
        </w:rPr>
        <w:t>116-oje daugiabučių gyvenamųjų namų kiemų suremontuota 17,0 tūkst. m</w:t>
      </w:r>
      <w:r w:rsidRPr="000F4AF3">
        <w:rPr>
          <w:rFonts w:eastAsia="Calibri"/>
          <w:color w:val="000000"/>
          <w:vertAlign w:val="superscript"/>
        </w:rPr>
        <w:t xml:space="preserve">2 </w:t>
      </w:r>
      <w:r w:rsidRPr="000F4AF3">
        <w:rPr>
          <w:rFonts w:eastAsia="Calibri"/>
          <w:color w:val="000000"/>
        </w:rPr>
        <w:t>asfaltbetonio dangos. Suremontuota 835 m</w:t>
      </w:r>
      <w:r w:rsidRPr="000F4AF3">
        <w:rPr>
          <w:rFonts w:eastAsia="Calibri"/>
          <w:color w:val="000000"/>
          <w:vertAlign w:val="superscript"/>
        </w:rPr>
        <w:t xml:space="preserve">2 </w:t>
      </w:r>
      <w:r w:rsidRPr="000F4AF3">
        <w:rPr>
          <w:rFonts w:eastAsia="Calibri"/>
          <w:color w:val="000000"/>
        </w:rPr>
        <w:t>akmens grindinio ir granitinių plokščių dangos. Buvo vykdoma 37,2</w:t>
      </w:r>
      <w:r w:rsidR="00370796">
        <w:rPr>
          <w:rFonts w:eastAsia="Calibri"/>
          <w:color w:val="000000"/>
        </w:rPr>
        <w:t> </w:t>
      </w:r>
      <w:r w:rsidRPr="000F4AF3">
        <w:rPr>
          <w:rFonts w:eastAsia="Calibri"/>
          <w:color w:val="000000"/>
        </w:rPr>
        <w:t>ha žvyruotos dangos priežiūra</w:t>
      </w:r>
      <w:r w:rsidRPr="000F4AF3">
        <w:rPr>
          <w:rFonts w:eastAsia="Calibri"/>
          <w:b/>
          <w:color w:val="000000"/>
        </w:rPr>
        <w:t xml:space="preserve"> </w:t>
      </w:r>
      <w:r w:rsidRPr="000F4AF3">
        <w:rPr>
          <w:rFonts w:eastAsia="Calibri"/>
          <w:color w:val="000000"/>
        </w:rPr>
        <w:t>pagal vietinės reikšmės kelių sąrašą.</w:t>
      </w:r>
    </w:p>
    <w:p w:rsidR="00B131E2" w:rsidRPr="000F4AF3" w:rsidRDefault="00B131E2" w:rsidP="00B131E2">
      <w:pPr>
        <w:ind w:firstLine="720"/>
        <w:jc w:val="both"/>
        <w:rPr>
          <w:rFonts w:eastAsia="Calibri"/>
          <w:color w:val="000000"/>
        </w:rPr>
      </w:pPr>
      <w:r w:rsidRPr="000F4AF3">
        <w:rPr>
          <w:rFonts w:eastAsia="Calibri"/>
          <w:color w:val="000000"/>
        </w:rPr>
        <w:t>Suremontuota 12,48 tūkst. m</w:t>
      </w:r>
      <w:r w:rsidRPr="000F4AF3">
        <w:rPr>
          <w:rFonts w:eastAsia="Calibri"/>
          <w:color w:val="000000"/>
          <w:vertAlign w:val="superscript"/>
        </w:rPr>
        <w:t>2</w:t>
      </w:r>
      <w:r w:rsidRPr="000F4AF3">
        <w:rPr>
          <w:rFonts w:eastAsia="Calibri"/>
          <w:color w:val="000000"/>
        </w:rPr>
        <w:t xml:space="preserve"> šaligatvių</w:t>
      </w:r>
      <w:r w:rsidRPr="000F4AF3">
        <w:rPr>
          <w:rFonts w:eastAsia="Calibri"/>
          <w:b/>
          <w:color w:val="000000"/>
        </w:rPr>
        <w:t xml:space="preserve"> </w:t>
      </w:r>
      <w:r w:rsidRPr="000F4AF3">
        <w:rPr>
          <w:rFonts w:eastAsia="Calibri"/>
          <w:color w:val="000000"/>
        </w:rPr>
        <w:t>ir pėsčiųjų takų dangų, iš jų – Panevėžio g., Puodžių g., Šaulių g., Liepų g., Didžiosios Vandens g., Malūnininkų g., Medžiotojų g., I.</w:t>
      </w:r>
      <w:r w:rsidR="00370796">
        <w:rPr>
          <w:rFonts w:eastAsia="Calibri"/>
          <w:color w:val="000000"/>
        </w:rPr>
        <w:t> </w:t>
      </w:r>
      <w:r w:rsidRPr="000F4AF3">
        <w:rPr>
          <w:rFonts w:eastAsia="Calibri"/>
          <w:color w:val="000000"/>
        </w:rPr>
        <w:t xml:space="preserve">Simonaitytės g., Liubeko g., Alksnynės g., Šilutės pl., Naikupės g., Šermukšnių g., Debreceno g., Baltijos pr., Kauno g., Statybininkų pr., Taikos pr. ir kt. Atliktas paprastasis šaligatvių remontas </w:t>
      </w:r>
      <w:r w:rsidR="00370796">
        <w:rPr>
          <w:rFonts w:eastAsia="Calibri"/>
          <w:color w:val="000000"/>
        </w:rPr>
        <w:t>–</w:t>
      </w:r>
      <w:r w:rsidRPr="000F4AF3">
        <w:rPr>
          <w:rFonts w:eastAsia="Calibri"/>
          <w:color w:val="000000"/>
        </w:rPr>
        <w:t xml:space="preserve">Naikupės g. dalies nuo Taikos pr. iki įvažiavimo į Naikupės g. 25 (šiaurinė pusė) ir I. Simonaitytės g. šaligatvių atskirų ruožų (bendras plotas </w:t>
      </w:r>
      <w:r w:rsidR="00370796">
        <w:rPr>
          <w:rFonts w:eastAsia="Calibri"/>
          <w:color w:val="000000"/>
        </w:rPr>
        <w:t xml:space="preserve">– </w:t>
      </w:r>
      <w:r w:rsidRPr="000F4AF3">
        <w:rPr>
          <w:rFonts w:eastAsia="Calibri"/>
          <w:color w:val="000000"/>
        </w:rPr>
        <w:t>5,9 tūkst. m</w:t>
      </w:r>
      <w:r w:rsidRPr="000F4AF3">
        <w:rPr>
          <w:rFonts w:eastAsia="Calibri"/>
          <w:color w:val="000000"/>
          <w:vertAlign w:val="superscript"/>
        </w:rPr>
        <w:t>2</w:t>
      </w:r>
      <w:r w:rsidRPr="000F4AF3">
        <w:rPr>
          <w:rFonts w:eastAsia="Calibri"/>
          <w:color w:val="000000"/>
        </w:rPr>
        <w:t>).</w:t>
      </w:r>
    </w:p>
    <w:p w:rsidR="00B131E2" w:rsidRPr="000F4AF3" w:rsidRDefault="00B131E2" w:rsidP="00B131E2">
      <w:pPr>
        <w:ind w:firstLine="720"/>
        <w:jc w:val="both"/>
        <w:rPr>
          <w:rFonts w:eastAsia="Calibri"/>
          <w:color w:val="000000"/>
        </w:rPr>
      </w:pPr>
      <w:r w:rsidRPr="000F4AF3">
        <w:rPr>
          <w:rFonts w:eastAsia="Calibri"/>
          <w:color w:val="000000"/>
        </w:rPr>
        <w:t>Parengtas Senamiesčio dangų pritaikymo neįgaliųjų specialiesiems poreikiams (Sukilėlių g., Mėsininkų g., Pasiuntinių g., Vežėjų g., Tiltų g., Mažoj</w:t>
      </w:r>
      <w:r w:rsidR="00370796">
        <w:rPr>
          <w:rFonts w:eastAsia="Calibri"/>
          <w:color w:val="000000"/>
        </w:rPr>
        <w:t>i</w:t>
      </w:r>
      <w:r w:rsidRPr="000F4AF3">
        <w:rPr>
          <w:rFonts w:eastAsia="Calibri"/>
          <w:color w:val="000000"/>
        </w:rPr>
        <w:t xml:space="preserve"> Vandens g., Kurpių g., Kepėjų g., Jono g. , Turgaus g., Tomo g., Didžioj</w:t>
      </w:r>
      <w:r w:rsidR="00370796">
        <w:rPr>
          <w:rFonts w:eastAsia="Calibri"/>
          <w:color w:val="000000"/>
        </w:rPr>
        <w:t>i</w:t>
      </w:r>
      <w:r w:rsidRPr="000F4AF3">
        <w:rPr>
          <w:rFonts w:eastAsia="Calibri"/>
          <w:color w:val="000000"/>
        </w:rPr>
        <w:t xml:space="preserve"> Vandens g. ir Grįžgatvio g.) paprastojo remonto aprašas. Pradėti remonto darbai ir suremontuota 850 m</w:t>
      </w:r>
      <w:r w:rsidRPr="000F4AF3">
        <w:rPr>
          <w:rFonts w:eastAsia="Calibri"/>
          <w:color w:val="000000"/>
          <w:vertAlign w:val="superscript"/>
        </w:rPr>
        <w:t xml:space="preserve">2 </w:t>
      </w:r>
      <w:r w:rsidRPr="000F4AF3">
        <w:rPr>
          <w:rFonts w:eastAsia="Calibri"/>
          <w:color w:val="000000"/>
        </w:rPr>
        <w:t xml:space="preserve">dangos. </w:t>
      </w:r>
    </w:p>
    <w:p w:rsidR="00B131E2" w:rsidRPr="000F4AF3" w:rsidRDefault="00B131E2" w:rsidP="00B131E2">
      <w:pPr>
        <w:ind w:firstLine="720"/>
        <w:jc w:val="both"/>
        <w:rPr>
          <w:rFonts w:eastAsia="Calibri"/>
          <w:color w:val="000000"/>
        </w:rPr>
      </w:pPr>
      <w:r w:rsidRPr="000F4AF3">
        <w:rPr>
          <w:rFonts w:eastAsia="Calibri"/>
          <w:color w:val="000000"/>
        </w:rPr>
        <w:t>Neįgaliųjų socialinei integracijai ties 11 autobusų stotel</w:t>
      </w:r>
      <w:r w:rsidR="00313B7D">
        <w:rPr>
          <w:rFonts w:eastAsia="Calibri"/>
          <w:color w:val="000000"/>
        </w:rPr>
        <w:t>ių</w:t>
      </w:r>
      <w:r w:rsidRPr="000F4AF3">
        <w:rPr>
          <w:rFonts w:eastAsia="Calibri"/>
          <w:color w:val="000000"/>
        </w:rPr>
        <w:t xml:space="preserve"> įrengta 178 m</w:t>
      </w:r>
      <w:r w:rsidRPr="000F4AF3">
        <w:rPr>
          <w:rFonts w:eastAsia="Calibri"/>
          <w:color w:val="000000"/>
          <w:vertAlign w:val="superscript"/>
        </w:rPr>
        <w:t>2</w:t>
      </w:r>
      <w:r w:rsidRPr="000F4AF3">
        <w:rPr>
          <w:rFonts w:eastAsia="Calibri"/>
          <w:color w:val="000000"/>
        </w:rPr>
        <w:t xml:space="preserve"> įspėjamosios dangos</w:t>
      </w:r>
      <w:r w:rsidRPr="000F4AF3">
        <w:rPr>
          <w:rFonts w:eastAsia="Calibri"/>
          <w:b/>
          <w:color w:val="000000"/>
        </w:rPr>
        <w:t xml:space="preserve"> </w:t>
      </w:r>
      <w:r w:rsidRPr="000F4AF3">
        <w:rPr>
          <w:rFonts w:eastAsia="Calibri"/>
          <w:color w:val="000000"/>
        </w:rPr>
        <w:t>(Juodkrantės, Žardės, Smiltelės, Irklų g., Šilutės, Sausio 15-osios, Draugystės</w:t>
      </w:r>
      <w:r w:rsidR="0059114D">
        <w:rPr>
          <w:rFonts w:eastAsia="Calibri"/>
          <w:color w:val="000000"/>
        </w:rPr>
        <w:t>,</w:t>
      </w:r>
      <w:r w:rsidRPr="000F4AF3">
        <w:rPr>
          <w:rFonts w:eastAsia="Calibri"/>
          <w:color w:val="000000"/>
        </w:rPr>
        <w:t xml:space="preserve"> Pasažo – 2 vnt., Vingio, Volungėlės stotelės).</w:t>
      </w:r>
    </w:p>
    <w:p w:rsidR="00B131E2" w:rsidRPr="000F4AF3" w:rsidRDefault="00B131E2" w:rsidP="00B131E2">
      <w:pPr>
        <w:ind w:firstLine="720"/>
        <w:jc w:val="both"/>
        <w:rPr>
          <w:rFonts w:eastAsia="Calibri"/>
          <w:color w:val="000000"/>
        </w:rPr>
      </w:pPr>
      <w:r w:rsidRPr="000F4AF3">
        <w:rPr>
          <w:rFonts w:eastAsia="Calibri"/>
          <w:color w:val="000000"/>
        </w:rPr>
        <w:t>Suremontuotos 7 švietimo įstaigų teritorijų dangos: lopšeli</w:t>
      </w:r>
      <w:r w:rsidR="008F1463">
        <w:rPr>
          <w:rFonts w:eastAsia="Calibri"/>
          <w:color w:val="000000"/>
        </w:rPr>
        <w:t>ų</w:t>
      </w:r>
      <w:r w:rsidRPr="000F4AF3">
        <w:rPr>
          <w:rFonts w:eastAsia="Calibri"/>
          <w:color w:val="000000"/>
        </w:rPr>
        <w:t>-darželi</w:t>
      </w:r>
      <w:r w:rsidR="008F1463">
        <w:rPr>
          <w:rFonts w:eastAsia="Calibri"/>
          <w:color w:val="000000"/>
        </w:rPr>
        <w:t>ų</w:t>
      </w:r>
      <w:r w:rsidRPr="000F4AF3">
        <w:rPr>
          <w:rFonts w:eastAsia="Calibri"/>
          <w:color w:val="000000"/>
        </w:rPr>
        <w:t xml:space="preserve"> „Berželis“, „Atžalynas“, „Želmenėlis“, vaikų globos nam</w:t>
      </w:r>
      <w:r w:rsidR="008F1463">
        <w:rPr>
          <w:rFonts w:eastAsia="Calibri"/>
          <w:color w:val="000000"/>
        </w:rPr>
        <w:t>ų</w:t>
      </w:r>
      <w:r w:rsidRPr="000F4AF3">
        <w:rPr>
          <w:rFonts w:eastAsia="Calibri"/>
          <w:color w:val="000000"/>
        </w:rPr>
        <w:t xml:space="preserve"> „Smiltelė“, Vitės progimnazij</w:t>
      </w:r>
      <w:r w:rsidR="008F1463">
        <w:rPr>
          <w:rFonts w:eastAsia="Calibri"/>
          <w:color w:val="000000"/>
        </w:rPr>
        <w:t>os</w:t>
      </w:r>
      <w:r w:rsidRPr="000F4AF3">
        <w:rPr>
          <w:rFonts w:eastAsia="Calibri"/>
          <w:color w:val="000000"/>
        </w:rPr>
        <w:t xml:space="preserve">, </w:t>
      </w:r>
      <w:r w:rsidR="008F1463">
        <w:rPr>
          <w:rFonts w:eastAsia="Calibri"/>
          <w:color w:val="000000"/>
        </w:rPr>
        <w:t>„</w:t>
      </w:r>
      <w:r w:rsidRPr="000F4AF3">
        <w:rPr>
          <w:rFonts w:eastAsia="Calibri"/>
          <w:color w:val="000000"/>
        </w:rPr>
        <w:t>Ąžuolyno</w:t>
      </w:r>
      <w:r w:rsidR="008F1463">
        <w:rPr>
          <w:rFonts w:eastAsia="Calibri"/>
          <w:color w:val="000000"/>
        </w:rPr>
        <w:t>“</w:t>
      </w:r>
      <w:r w:rsidRPr="000F4AF3">
        <w:rPr>
          <w:rFonts w:eastAsia="Calibri"/>
          <w:color w:val="000000"/>
        </w:rPr>
        <w:t xml:space="preserve"> gimnazij</w:t>
      </w:r>
      <w:r w:rsidR="008F1463">
        <w:rPr>
          <w:rFonts w:eastAsia="Calibri"/>
          <w:color w:val="000000"/>
        </w:rPr>
        <w:t>os</w:t>
      </w:r>
      <w:r w:rsidRPr="000F4AF3">
        <w:rPr>
          <w:rFonts w:eastAsia="Calibri"/>
          <w:color w:val="000000"/>
        </w:rPr>
        <w:t xml:space="preserve">, </w:t>
      </w:r>
      <w:r w:rsidR="008F1463">
        <w:rPr>
          <w:rFonts w:eastAsia="Calibri"/>
          <w:color w:val="000000"/>
        </w:rPr>
        <w:t>Jurų k</w:t>
      </w:r>
      <w:r w:rsidRPr="000F4AF3">
        <w:rPr>
          <w:rFonts w:eastAsia="Calibri"/>
          <w:color w:val="000000"/>
        </w:rPr>
        <w:t>adetų mokykl</w:t>
      </w:r>
      <w:r w:rsidR="008F1463">
        <w:rPr>
          <w:rFonts w:eastAsia="Calibri"/>
          <w:color w:val="000000"/>
        </w:rPr>
        <w:t>os</w:t>
      </w:r>
      <w:r w:rsidRPr="000F4AF3">
        <w:rPr>
          <w:rFonts w:eastAsia="Calibri"/>
          <w:color w:val="000000"/>
        </w:rPr>
        <w:t>.</w:t>
      </w:r>
    </w:p>
    <w:p w:rsidR="00B131E2" w:rsidRPr="000F4AF3" w:rsidRDefault="00B131E2" w:rsidP="00B131E2">
      <w:pPr>
        <w:ind w:firstLine="720"/>
        <w:jc w:val="both"/>
        <w:rPr>
          <w:rFonts w:eastAsia="Calibri"/>
        </w:rPr>
      </w:pPr>
      <w:r w:rsidRPr="000F4AF3">
        <w:rPr>
          <w:rFonts w:eastAsia="Calibri"/>
        </w:rPr>
        <w:t>Siekiant užtikrinti saugų eismą mieste, pagal suderintas schemas įrengti</w:t>
      </w:r>
      <w:r w:rsidR="008F1463">
        <w:rPr>
          <w:rFonts w:eastAsia="Calibri"/>
        </w:rPr>
        <w:t xml:space="preserve"> arba </w:t>
      </w:r>
      <w:r w:rsidRPr="000F4AF3">
        <w:rPr>
          <w:rFonts w:eastAsia="Calibri"/>
        </w:rPr>
        <w:t>atnaujinti 705</w:t>
      </w:r>
      <w:r w:rsidR="008F1463">
        <w:rPr>
          <w:rFonts w:eastAsia="Calibri"/>
        </w:rPr>
        <w:t> </w:t>
      </w:r>
      <w:r w:rsidRPr="000F4AF3">
        <w:rPr>
          <w:rFonts w:eastAsia="Calibri"/>
        </w:rPr>
        <w:t xml:space="preserve">kelio ženklai. Įrengtos </w:t>
      </w:r>
      <w:r w:rsidR="008F1463">
        <w:rPr>
          <w:rFonts w:eastAsia="Calibri"/>
        </w:rPr>
        <w:t xml:space="preserve">arba </w:t>
      </w:r>
      <w:r w:rsidRPr="000F4AF3">
        <w:rPr>
          <w:rFonts w:eastAsia="Calibri"/>
        </w:rPr>
        <w:t>atnaujintos apsauginės tvorelės I. Simonaitytės, Herkaus Manto g., Panevėžio g., Kauno g. , Naujojo</w:t>
      </w:r>
      <w:r w:rsidR="008F1463">
        <w:rPr>
          <w:rFonts w:eastAsia="Calibri"/>
        </w:rPr>
        <w:t>je</w:t>
      </w:r>
      <w:r w:rsidRPr="000F4AF3">
        <w:rPr>
          <w:rFonts w:eastAsia="Calibri"/>
        </w:rPr>
        <w:t xml:space="preserve"> Uosto g., Baltijos pr. Buvo prižiūrimi 15 186 kelio ženklai.</w:t>
      </w:r>
    </w:p>
    <w:p w:rsidR="00B131E2" w:rsidRPr="000F4AF3" w:rsidRDefault="00B131E2" w:rsidP="00B131E2">
      <w:pPr>
        <w:ind w:firstLine="720"/>
        <w:jc w:val="both"/>
        <w:rPr>
          <w:rFonts w:eastAsia="Calibri"/>
        </w:rPr>
      </w:pPr>
      <w:r w:rsidRPr="000F4AF3">
        <w:rPr>
          <w:rFonts w:eastAsia="Calibri"/>
        </w:rPr>
        <w:t>Siekiant užtikrinti pėsčiųjų saugumą 2019 metais buvo įrengtas kryptinis apšvietimas</w:t>
      </w:r>
      <w:r w:rsidRPr="000F4AF3">
        <w:rPr>
          <w:rFonts w:eastAsia="Calibri"/>
          <w:b/>
        </w:rPr>
        <w:t xml:space="preserve"> </w:t>
      </w:r>
      <w:r w:rsidRPr="000F4AF3">
        <w:rPr>
          <w:rFonts w:eastAsia="Calibri"/>
          <w:b/>
        </w:rPr>
        <w:br/>
      </w:r>
      <w:r w:rsidRPr="000F4AF3">
        <w:rPr>
          <w:rFonts w:eastAsia="Calibri"/>
        </w:rPr>
        <w:t xml:space="preserve">13-oje pėsčiųjų perėjų: Taikos pr. 122, Naikupės g. 21, Naikupės g. </w:t>
      </w:r>
      <w:r w:rsidR="008F1463">
        <w:rPr>
          <w:rFonts w:eastAsia="Calibri"/>
        </w:rPr>
        <w:t>–</w:t>
      </w:r>
      <w:r w:rsidRPr="000F4AF3">
        <w:rPr>
          <w:rFonts w:eastAsia="Calibri"/>
        </w:rPr>
        <w:t>Taikos pr., Bangų g. 14, Bangų g.</w:t>
      </w:r>
      <w:r w:rsidR="008F1463">
        <w:rPr>
          <w:rFonts w:eastAsia="Calibri"/>
        </w:rPr>
        <w:t>–</w:t>
      </w:r>
      <w:r w:rsidRPr="000F4AF3">
        <w:rPr>
          <w:rFonts w:eastAsia="Calibri"/>
        </w:rPr>
        <w:t>Joniškės g. sankryžoje, Kauno g. 35, Kauno g. 25, J. Janonio g. 10, Debreceno g. 54A, Debreceno g.</w:t>
      </w:r>
      <w:r w:rsidR="008F1463">
        <w:rPr>
          <w:rFonts w:eastAsia="Calibri"/>
        </w:rPr>
        <w:t>–</w:t>
      </w:r>
      <w:r w:rsidRPr="000F4AF3">
        <w:rPr>
          <w:rFonts w:eastAsia="Calibri"/>
        </w:rPr>
        <w:t>Taikos pr. sankryžoje, Mogiliovo g. 6, Mogiliovo g. 2, Mogiliovo g. šalia Brožynų g. P</w:t>
      </w:r>
      <w:r w:rsidRPr="000F4AF3">
        <w:rPr>
          <w:rFonts w:eastAsia="Calibri"/>
          <w:color w:val="000000"/>
        </w:rPr>
        <w:t>arengti 3 šviesoforais reguliuojamų pėsčiųjų perėjų kapitalinio remonto (šviesoforų įrengimo) techniniai projektai: Šilutės pl. 48</w:t>
      </w:r>
      <w:r w:rsidRPr="000F4AF3">
        <w:rPr>
          <w:rFonts w:eastAsia="Calibri"/>
        </w:rPr>
        <w:t>, Šilutės pl. 62, Smiltelės g. 47.</w:t>
      </w:r>
    </w:p>
    <w:p w:rsidR="00B131E2" w:rsidRPr="000F4AF3" w:rsidRDefault="00B131E2" w:rsidP="00B131E2">
      <w:pPr>
        <w:ind w:firstLine="720"/>
        <w:jc w:val="both"/>
        <w:rPr>
          <w:rFonts w:eastAsia="Calibri"/>
        </w:rPr>
      </w:pPr>
    </w:p>
    <w:p w:rsidR="00B131E2" w:rsidRPr="000F4AF3" w:rsidRDefault="00B131E2" w:rsidP="0092253A">
      <w:pPr>
        <w:jc w:val="center"/>
        <w:rPr>
          <w:rFonts w:eastAsia="Calibri"/>
          <w:b/>
        </w:rPr>
      </w:pPr>
      <w:r w:rsidRPr="000F4AF3">
        <w:rPr>
          <w:rFonts w:eastAsia="Calibri"/>
          <w:b/>
        </w:rPr>
        <w:t>Viešųjų erdvių priežiūra ir plėtra</w:t>
      </w:r>
    </w:p>
    <w:p w:rsidR="00B131E2" w:rsidRPr="000F4AF3" w:rsidRDefault="00B131E2" w:rsidP="0092253A">
      <w:pPr>
        <w:ind w:firstLine="709"/>
        <w:jc w:val="both"/>
        <w:rPr>
          <w:rFonts w:eastAsia="Calibri"/>
        </w:rPr>
      </w:pPr>
    </w:p>
    <w:p w:rsidR="00B131E2" w:rsidRPr="000F4AF3" w:rsidRDefault="00B131E2" w:rsidP="0092253A">
      <w:pPr>
        <w:ind w:firstLine="709"/>
        <w:jc w:val="both"/>
        <w:rPr>
          <w:rFonts w:eastAsia="Calibri"/>
          <w:color w:val="000000"/>
        </w:rPr>
      </w:pPr>
      <w:r w:rsidRPr="000F4AF3">
        <w:rPr>
          <w:rFonts w:eastAsia="Calibri"/>
          <w:color w:val="000000"/>
        </w:rPr>
        <w:t xml:space="preserve">Neužmirštas liko ir Klaipėdos miesto daugiabučių namų kiemų infrastruktūros gerinimas. Atlikti automobilių aikštelių įrengimo, praplėtimo, rekonstravimo ir statybos darbai, įrengtos 726 </w:t>
      </w:r>
      <w:r w:rsidR="008604D7">
        <w:rPr>
          <w:rFonts w:eastAsia="Calibri"/>
          <w:color w:val="000000"/>
        </w:rPr>
        <w:t>automobilių stovėjimo</w:t>
      </w:r>
      <w:r w:rsidRPr="000F4AF3">
        <w:rPr>
          <w:rFonts w:eastAsia="Calibri"/>
          <w:color w:val="000000"/>
        </w:rPr>
        <w:t xml:space="preserve"> vietos. Statybos darbai baigti Liubeko g. 7</w:t>
      </w:r>
      <w:r w:rsidR="008604D7">
        <w:rPr>
          <w:rFonts w:eastAsia="Calibri"/>
          <w:color w:val="000000"/>
        </w:rPr>
        <w:t>–</w:t>
      </w:r>
      <w:r w:rsidRPr="000F4AF3">
        <w:rPr>
          <w:rFonts w:eastAsia="Calibri"/>
          <w:color w:val="000000"/>
        </w:rPr>
        <w:t>9 (108 vietos), ir Šilutės pl. 88</w:t>
      </w:r>
      <w:r w:rsidR="008604D7">
        <w:rPr>
          <w:rFonts w:eastAsia="Calibri"/>
          <w:color w:val="000000"/>
        </w:rPr>
        <w:t xml:space="preserve"> </w:t>
      </w:r>
      <w:r w:rsidRPr="000F4AF3">
        <w:rPr>
          <w:rFonts w:eastAsia="Calibri"/>
          <w:color w:val="000000"/>
        </w:rPr>
        <w:t>/</w:t>
      </w:r>
      <w:r w:rsidR="008604D7">
        <w:rPr>
          <w:rFonts w:eastAsia="Calibri"/>
          <w:color w:val="000000"/>
        </w:rPr>
        <w:t xml:space="preserve"> </w:t>
      </w:r>
      <w:r w:rsidRPr="000F4AF3">
        <w:rPr>
          <w:rFonts w:eastAsia="Calibri"/>
          <w:color w:val="000000"/>
        </w:rPr>
        <w:t>Vingio g.</w:t>
      </w:r>
      <w:r w:rsidR="008604D7">
        <w:rPr>
          <w:rFonts w:eastAsia="Calibri"/>
          <w:color w:val="000000"/>
        </w:rPr>
        <w:t xml:space="preserve"> </w:t>
      </w:r>
      <w:r w:rsidRPr="000F4AF3">
        <w:rPr>
          <w:rFonts w:eastAsia="Calibri"/>
          <w:color w:val="000000"/>
        </w:rPr>
        <w:t>1 (187 vietos), Taikos pr. 21, 49, 55 (115 vietų), Dzūkų g. 6 (26 vietos), Panevėžio g. 5</w:t>
      </w:r>
      <w:r w:rsidR="008604D7">
        <w:rPr>
          <w:rFonts w:eastAsia="Calibri"/>
          <w:color w:val="000000"/>
        </w:rPr>
        <w:t>–</w:t>
      </w:r>
      <w:r w:rsidRPr="000F4AF3">
        <w:rPr>
          <w:rFonts w:eastAsia="Calibri"/>
          <w:color w:val="000000"/>
        </w:rPr>
        <w:t xml:space="preserve"> 19 (240 vietų).</w:t>
      </w:r>
      <w:r w:rsidRPr="000F4AF3">
        <w:rPr>
          <w:rFonts w:eastAsia="Calibri"/>
          <w:b/>
          <w:color w:val="000000"/>
        </w:rPr>
        <w:t xml:space="preserve"> </w:t>
      </w:r>
      <w:r w:rsidRPr="000F4AF3">
        <w:rPr>
          <w:rFonts w:eastAsia="Calibri"/>
          <w:color w:val="000000"/>
        </w:rPr>
        <w:t>Baigiami vykdyti darbai Liepų g. nuo 40 iki 46A kiemuose (50 vietų). Įrengtas apšvietimas 30-yje kiemų (prie 72 daugiabučių namų įrengti 302 šviestuvai). Taip pat suprojektuotas apšvietimas 33 kiemuose</w:t>
      </w:r>
      <w:r w:rsidRPr="000F4AF3">
        <w:rPr>
          <w:rFonts w:eastAsia="Calibri"/>
          <w:b/>
          <w:color w:val="000000"/>
        </w:rPr>
        <w:t xml:space="preserve"> </w:t>
      </w:r>
      <w:r w:rsidRPr="000F4AF3">
        <w:rPr>
          <w:rFonts w:eastAsia="Calibri"/>
          <w:color w:val="000000"/>
        </w:rPr>
        <w:t xml:space="preserve">(prie 136 daugiabučių namų). </w:t>
      </w:r>
    </w:p>
    <w:p w:rsidR="00B131E2" w:rsidRPr="000F4AF3" w:rsidRDefault="00B131E2" w:rsidP="0092253A">
      <w:pPr>
        <w:ind w:firstLine="709"/>
        <w:jc w:val="both"/>
        <w:rPr>
          <w:rFonts w:eastAsia="Calibri"/>
          <w:b/>
        </w:rPr>
      </w:pPr>
      <w:r w:rsidRPr="000F4AF3">
        <w:rPr>
          <w:rFonts w:eastAsia="Calibri"/>
        </w:rPr>
        <w:t xml:space="preserve">Viešosios erdvės </w:t>
      </w:r>
      <w:r w:rsidR="008604D7">
        <w:rPr>
          <w:rFonts w:eastAsia="Calibri"/>
        </w:rPr>
        <w:t>–</w:t>
      </w:r>
      <w:r w:rsidRPr="000F4AF3">
        <w:rPr>
          <w:rFonts w:eastAsia="Calibri"/>
        </w:rPr>
        <w:t xml:space="preserve"> Klaipėdos miesto veidrodis, kuris džiugina ne tik gyventojus, bet ir svečius. Per 2019 m. buvo vykdomi želdinių priežiūros ir sodinimo darbai, miesto viešosiose erdvėse ir prie švietimo įstaigų. iš viso pašalinta 766 vnt. netinkamų medžių, apgenėta 2 357 vnt. medžių palei gatves ir šaligatvius, pasivaikščiojimo takus, išfrezuota 1 666 vnt.  kelmų, pasodinta 597 vnt. naujų medžių (40 vnt. liepų, 28 vnt. šermukšni</w:t>
      </w:r>
      <w:r w:rsidR="002533FC">
        <w:rPr>
          <w:rFonts w:eastAsia="Calibri"/>
        </w:rPr>
        <w:t>ų</w:t>
      </w:r>
      <w:r w:rsidRPr="000F4AF3">
        <w:rPr>
          <w:rFonts w:eastAsia="Calibri"/>
        </w:rPr>
        <w:t>, 31 vnt. klev</w:t>
      </w:r>
      <w:r w:rsidR="002533FC">
        <w:rPr>
          <w:rFonts w:eastAsia="Calibri"/>
        </w:rPr>
        <w:t>ų</w:t>
      </w:r>
      <w:r w:rsidRPr="000F4AF3">
        <w:rPr>
          <w:rFonts w:eastAsia="Calibri"/>
        </w:rPr>
        <w:t>, 9 vnt. egl</w:t>
      </w:r>
      <w:r w:rsidR="002533FC">
        <w:rPr>
          <w:rFonts w:eastAsia="Calibri"/>
        </w:rPr>
        <w:t>ių</w:t>
      </w:r>
      <w:r w:rsidRPr="000F4AF3">
        <w:rPr>
          <w:rFonts w:eastAsia="Calibri"/>
        </w:rPr>
        <w:t>, 5 vnt. skrobl</w:t>
      </w:r>
      <w:r w:rsidR="002533FC">
        <w:rPr>
          <w:rFonts w:eastAsia="Calibri"/>
        </w:rPr>
        <w:t>ų</w:t>
      </w:r>
      <w:r w:rsidRPr="000F4AF3">
        <w:rPr>
          <w:rFonts w:eastAsia="Calibri"/>
        </w:rPr>
        <w:t>, 6 vnt. vyšni</w:t>
      </w:r>
      <w:r w:rsidR="002533FC">
        <w:rPr>
          <w:rFonts w:eastAsia="Calibri"/>
        </w:rPr>
        <w:t>ų</w:t>
      </w:r>
      <w:r w:rsidRPr="000F4AF3">
        <w:rPr>
          <w:rFonts w:eastAsia="Calibri"/>
        </w:rPr>
        <w:t>, 3 vnt. kašton</w:t>
      </w:r>
      <w:r w:rsidR="002533FC">
        <w:rPr>
          <w:rFonts w:eastAsia="Calibri"/>
        </w:rPr>
        <w:t>ų</w:t>
      </w:r>
      <w:r w:rsidRPr="000F4AF3">
        <w:rPr>
          <w:rFonts w:eastAsia="Calibri"/>
        </w:rPr>
        <w:t>, 1 vnt. ąžuol</w:t>
      </w:r>
      <w:r w:rsidR="002533FC">
        <w:rPr>
          <w:rFonts w:eastAsia="Calibri"/>
        </w:rPr>
        <w:t>ų</w:t>
      </w:r>
      <w:r w:rsidRPr="000F4AF3">
        <w:rPr>
          <w:rFonts w:eastAsia="Calibri"/>
        </w:rPr>
        <w:t>, 454 vnt. kalnin</w:t>
      </w:r>
      <w:r w:rsidR="002533FC">
        <w:rPr>
          <w:rFonts w:eastAsia="Calibri"/>
        </w:rPr>
        <w:t>ių</w:t>
      </w:r>
      <w:r w:rsidRPr="000F4AF3">
        <w:rPr>
          <w:rFonts w:eastAsia="Calibri"/>
        </w:rPr>
        <w:t xml:space="preserve"> puš</w:t>
      </w:r>
      <w:r w:rsidR="002533FC">
        <w:rPr>
          <w:rFonts w:eastAsia="Calibri"/>
        </w:rPr>
        <w:t>ų</w:t>
      </w:r>
      <w:r w:rsidRPr="000F4AF3">
        <w:rPr>
          <w:rFonts w:eastAsia="Calibri"/>
        </w:rPr>
        <w:t>, 20</w:t>
      </w:r>
      <w:r w:rsidR="002533FC">
        <w:rPr>
          <w:rFonts w:eastAsia="Calibri"/>
        </w:rPr>
        <w:t xml:space="preserve"> </w:t>
      </w:r>
      <w:r w:rsidRPr="000F4AF3">
        <w:rPr>
          <w:rFonts w:eastAsia="Calibri"/>
        </w:rPr>
        <w:t>vnt. tujų)  ir 4 931 vnt. krūmų (iš jų 4 442 vnt. gyvatvor</w:t>
      </w:r>
      <w:r w:rsidR="002533FC">
        <w:rPr>
          <w:rFonts w:eastAsia="Calibri"/>
        </w:rPr>
        <w:t>ių</w:t>
      </w:r>
      <w:r w:rsidRPr="000F4AF3">
        <w:rPr>
          <w:rFonts w:eastAsia="Calibri"/>
        </w:rPr>
        <w:t>). V</w:t>
      </w:r>
      <w:r w:rsidRPr="000F4AF3">
        <w:rPr>
          <w:rFonts w:eastAsia="Calibri"/>
          <w:bCs/>
        </w:rPr>
        <w:t xml:space="preserve">ykdoma miesto gėlynų priežiūra (bendras plotas </w:t>
      </w:r>
      <w:r w:rsidR="002533FC">
        <w:rPr>
          <w:rFonts w:eastAsia="Calibri"/>
          <w:bCs/>
        </w:rPr>
        <w:t xml:space="preserve">– </w:t>
      </w:r>
      <w:r w:rsidRPr="000F4AF3">
        <w:rPr>
          <w:rFonts w:eastAsia="Calibri"/>
          <w:bCs/>
        </w:rPr>
        <w:t>5 601 kv. m)</w:t>
      </w:r>
      <w:r w:rsidR="002533FC">
        <w:rPr>
          <w:rFonts w:eastAsia="Calibri"/>
          <w:bCs/>
        </w:rPr>
        <w:t>.</w:t>
      </w:r>
      <w:r w:rsidRPr="000F4AF3">
        <w:rPr>
          <w:rFonts w:eastAsia="Calibri"/>
          <w:bCs/>
        </w:rPr>
        <w:t xml:space="preserve"> Prižiūrėt</w:t>
      </w:r>
      <w:r w:rsidR="002533FC">
        <w:rPr>
          <w:rFonts w:eastAsia="Calibri"/>
          <w:bCs/>
        </w:rPr>
        <w:t>a</w:t>
      </w:r>
      <w:r w:rsidRPr="000F4AF3">
        <w:rPr>
          <w:rFonts w:eastAsia="Calibri"/>
          <w:bCs/>
        </w:rPr>
        <w:t xml:space="preserve"> 1 975 </w:t>
      </w:r>
      <w:r w:rsidRPr="000F4AF3">
        <w:rPr>
          <w:rFonts w:eastAsia="Calibri"/>
        </w:rPr>
        <w:t>m</w:t>
      </w:r>
      <w:r w:rsidRPr="000F4AF3">
        <w:rPr>
          <w:rFonts w:eastAsia="Calibri"/>
          <w:vertAlign w:val="superscript"/>
        </w:rPr>
        <w:t>2</w:t>
      </w:r>
      <w:r w:rsidRPr="000F4AF3">
        <w:rPr>
          <w:rFonts w:eastAsia="Calibri"/>
          <w:bCs/>
        </w:rPr>
        <w:t xml:space="preserve"> miesto vienmeči</w:t>
      </w:r>
      <w:r w:rsidR="002533FC">
        <w:rPr>
          <w:rFonts w:eastAsia="Calibri"/>
          <w:bCs/>
        </w:rPr>
        <w:t>ų</w:t>
      </w:r>
      <w:r w:rsidRPr="000F4AF3">
        <w:rPr>
          <w:rFonts w:eastAsia="Calibri"/>
          <w:bCs/>
        </w:rPr>
        <w:t xml:space="preserve"> gėlyn</w:t>
      </w:r>
      <w:r w:rsidR="002533FC">
        <w:rPr>
          <w:rFonts w:eastAsia="Calibri"/>
          <w:bCs/>
        </w:rPr>
        <w:t>ų</w:t>
      </w:r>
      <w:r w:rsidRPr="000F4AF3">
        <w:rPr>
          <w:rFonts w:eastAsia="Calibri"/>
          <w:bCs/>
        </w:rPr>
        <w:t xml:space="preserve">, 3 626 </w:t>
      </w:r>
      <w:r w:rsidRPr="000F4AF3">
        <w:rPr>
          <w:rFonts w:eastAsia="Calibri"/>
        </w:rPr>
        <w:t>m</w:t>
      </w:r>
      <w:r w:rsidRPr="000F4AF3">
        <w:rPr>
          <w:rFonts w:eastAsia="Calibri"/>
          <w:vertAlign w:val="superscript"/>
        </w:rPr>
        <w:t>2</w:t>
      </w:r>
      <w:r w:rsidRPr="000F4AF3">
        <w:rPr>
          <w:rFonts w:eastAsia="Calibri"/>
          <w:bCs/>
        </w:rPr>
        <w:t xml:space="preserve">  daugiameči</w:t>
      </w:r>
      <w:r w:rsidR="002533FC">
        <w:rPr>
          <w:rFonts w:eastAsia="Calibri"/>
          <w:bCs/>
        </w:rPr>
        <w:t>ų</w:t>
      </w:r>
      <w:r w:rsidRPr="000F4AF3">
        <w:rPr>
          <w:rFonts w:eastAsia="Calibri"/>
          <w:bCs/>
        </w:rPr>
        <w:t xml:space="preserve"> gėlyn</w:t>
      </w:r>
      <w:r w:rsidR="002533FC">
        <w:rPr>
          <w:rFonts w:eastAsia="Calibri"/>
          <w:bCs/>
        </w:rPr>
        <w:t>ų</w:t>
      </w:r>
      <w:r w:rsidRPr="000F4AF3">
        <w:rPr>
          <w:rFonts w:eastAsia="Calibri"/>
          <w:bCs/>
        </w:rPr>
        <w:t>, 95 vnt. pastatom</w:t>
      </w:r>
      <w:r w:rsidR="002533FC">
        <w:rPr>
          <w:rFonts w:eastAsia="Calibri"/>
          <w:bCs/>
        </w:rPr>
        <w:t>ų</w:t>
      </w:r>
      <w:r w:rsidRPr="000F4AF3">
        <w:rPr>
          <w:rFonts w:eastAsia="Calibri"/>
          <w:bCs/>
        </w:rPr>
        <w:t xml:space="preserve"> vaz</w:t>
      </w:r>
      <w:r w:rsidR="002533FC">
        <w:rPr>
          <w:rFonts w:eastAsia="Calibri"/>
          <w:bCs/>
        </w:rPr>
        <w:t>ų</w:t>
      </w:r>
      <w:r w:rsidRPr="000F4AF3">
        <w:rPr>
          <w:rFonts w:eastAsia="Calibri"/>
          <w:bCs/>
        </w:rPr>
        <w:t>,  216 vnt. pakabinam</w:t>
      </w:r>
      <w:r w:rsidR="002533FC">
        <w:rPr>
          <w:rFonts w:eastAsia="Calibri"/>
          <w:bCs/>
        </w:rPr>
        <w:t>ų</w:t>
      </w:r>
      <w:r w:rsidRPr="000F4AF3">
        <w:rPr>
          <w:rFonts w:eastAsia="Calibri"/>
          <w:bCs/>
        </w:rPr>
        <w:t xml:space="preserve"> vaz</w:t>
      </w:r>
      <w:r w:rsidR="002533FC">
        <w:rPr>
          <w:rFonts w:eastAsia="Calibri"/>
          <w:bCs/>
        </w:rPr>
        <w:t>ų</w:t>
      </w:r>
      <w:r w:rsidRPr="000F4AF3">
        <w:rPr>
          <w:rFonts w:eastAsia="Calibri"/>
          <w:bCs/>
        </w:rPr>
        <w:t xml:space="preserve"> ir pakabinam</w:t>
      </w:r>
      <w:r w:rsidR="002533FC">
        <w:rPr>
          <w:rFonts w:eastAsia="Calibri"/>
          <w:bCs/>
        </w:rPr>
        <w:t>ų</w:t>
      </w:r>
      <w:r w:rsidRPr="000F4AF3">
        <w:rPr>
          <w:rFonts w:eastAsia="Calibri"/>
          <w:bCs/>
        </w:rPr>
        <w:t xml:space="preserve"> loveli</w:t>
      </w:r>
      <w:r w:rsidR="002533FC">
        <w:rPr>
          <w:rFonts w:eastAsia="Calibri"/>
          <w:bCs/>
        </w:rPr>
        <w:t>ų</w:t>
      </w:r>
      <w:r w:rsidRPr="000F4AF3">
        <w:rPr>
          <w:rFonts w:eastAsia="Calibri"/>
          <w:bCs/>
        </w:rPr>
        <w:t>, 26 vnt. erdvinių gėlių kompozicij</w:t>
      </w:r>
      <w:r w:rsidR="002533FC">
        <w:rPr>
          <w:rFonts w:eastAsia="Calibri"/>
          <w:bCs/>
        </w:rPr>
        <w:t>ų</w:t>
      </w:r>
      <w:r w:rsidRPr="000F4AF3">
        <w:rPr>
          <w:rFonts w:eastAsia="Calibri"/>
          <w:bCs/>
        </w:rPr>
        <w:t>, 5 vnt. erdvinių boružių kompozicijų, pasodinta svogūninių gėlių: 1 210 m</w:t>
      </w:r>
      <w:r w:rsidRPr="000F4AF3">
        <w:rPr>
          <w:rFonts w:eastAsia="Calibri"/>
          <w:bCs/>
          <w:vertAlign w:val="superscript"/>
        </w:rPr>
        <w:t>2</w:t>
      </w:r>
      <w:r w:rsidRPr="000F4AF3">
        <w:rPr>
          <w:rFonts w:eastAsia="Calibri"/>
          <w:bCs/>
        </w:rPr>
        <w:t xml:space="preserve"> ir 880 m</w:t>
      </w:r>
      <w:r w:rsidRPr="000F4AF3">
        <w:rPr>
          <w:rFonts w:eastAsia="Calibri"/>
          <w:bCs/>
          <w:vertAlign w:val="superscript"/>
        </w:rPr>
        <w:t>2</w:t>
      </w:r>
      <w:r w:rsidRPr="000F4AF3">
        <w:rPr>
          <w:rFonts w:eastAsia="Calibri"/>
          <w:b/>
        </w:rPr>
        <w:t>.</w:t>
      </w:r>
    </w:p>
    <w:p w:rsidR="00B131E2" w:rsidRPr="000F4AF3" w:rsidRDefault="00B131E2" w:rsidP="0092253A">
      <w:pPr>
        <w:ind w:firstLine="709"/>
        <w:jc w:val="both"/>
        <w:rPr>
          <w:rFonts w:eastAsia="Calibri"/>
          <w:color w:val="000000"/>
        </w:rPr>
      </w:pPr>
      <w:r w:rsidRPr="000F4AF3">
        <w:rPr>
          <w:rFonts w:eastAsia="Calibri"/>
          <w:b/>
        </w:rPr>
        <w:t xml:space="preserve"> </w:t>
      </w:r>
      <w:r w:rsidRPr="000F4AF3">
        <w:rPr>
          <w:rFonts w:eastAsia="Calibri"/>
          <w:color w:val="000000"/>
        </w:rPr>
        <w:t>Baigti skvero tarp Puodžių ir Bokštų g., skirto Vydūno paminklui įrengti, sutvarkymo darbai – įrengti vandentiekio (32,21 m) ir lietaus nuotekų (87,47 m) tinklai, fontanas su skulptūra, aikštė su apšvietimu (967,59 m</w:t>
      </w:r>
      <w:r w:rsidRPr="000F4AF3">
        <w:rPr>
          <w:rFonts w:eastAsia="Calibri"/>
          <w:color w:val="000000"/>
          <w:vertAlign w:val="superscript"/>
        </w:rPr>
        <w:t>2</w:t>
      </w:r>
      <w:r w:rsidRPr="000F4AF3">
        <w:rPr>
          <w:rFonts w:eastAsia="Calibri"/>
          <w:color w:val="000000"/>
        </w:rPr>
        <w:t>). Pradėti skvero Bokštų gatvėje tvarkymo darbai: atlikta dalis pasiruošimo statybai ir žemės darbų, įrengta 87 proc. vandentiekio ir nuotekų tinklų.</w:t>
      </w:r>
    </w:p>
    <w:p w:rsidR="00B131E2" w:rsidRPr="000F4AF3" w:rsidRDefault="00B131E2" w:rsidP="0092253A">
      <w:pPr>
        <w:shd w:val="clear" w:color="auto" w:fill="FFFFFF"/>
        <w:ind w:firstLine="709"/>
        <w:jc w:val="both"/>
        <w:rPr>
          <w:rFonts w:eastAsia="Calibri"/>
          <w:lang w:eastAsia="lt-LT"/>
        </w:rPr>
      </w:pPr>
      <w:r w:rsidRPr="000F4AF3">
        <w:rPr>
          <w:rFonts w:eastAsia="Calibri"/>
          <w:lang w:eastAsia="lt-LT"/>
        </w:rPr>
        <w:t>Klaipėdos miesto mažieji gyventojai turės dar daugiau erdvių žaidimams. Vaikams įrengtos trys naujos žaidimų aikštelės I. Simonaitytės g., Reikjaviko g., Taikos pr. Senos, nesaugios vaikų žaidimų aikštelės demontuojamos: per 2019 m. demontuota 110 nesaugių įrenginių.</w:t>
      </w:r>
    </w:p>
    <w:p w:rsidR="0092253A" w:rsidRPr="000F4AF3" w:rsidRDefault="0092253A" w:rsidP="00B131E2">
      <w:pPr>
        <w:ind w:firstLine="709"/>
        <w:jc w:val="center"/>
        <w:rPr>
          <w:rFonts w:eastAsia="Calibri"/>
          <w:b/>
        </w:rPr>
      </w:pPr>
    </w:p>
    <w:p w:rsidR="00B131E2" w:rsidRPr="000F4AF3" w:rsidRDefault="00B131E2" w:rsidP="0092253A">
      <w:pPr>
        <w:jc w:val="center"/>
        <w:rPr>
          <w:rFonts w:eastAsia="Calibri"/>
          <w:b/>
        </w:rPr>
      </w:pPr>
      <w:r w:rsidRPr="000F4AF3">
        <w:rPr>
          <w:rFonts w:eastAsia="Calibri"/>
          <w:b/>
        </w:rPr>
        <w:t>Daugiabučių namų priežiūra</w:t>
      </w:r>
    </w:p>
    <w:p w:rsidR="00B131E2" w:rsidRPr="000F4AF3" w:rsidRDefault="00B131E2" w:rsidP="00B131E2">
      <w:pPr>
        <w:ind w:firstLine="709"/>
        <w:jc w:val="center"/>
        <w:rPr>
          <w:rFonts w:eastAsia="Calibri"/>
          <w:b/>
        </w:rPr>
      </w:pPr>
    </w:p>
    <w:p w:rsidR="00B131E2" w:rsidRPr="000F4AF3" w:rsidRDefault="00B131E2" w:rsidP="00B131E2">
      <w:pPr>
        <w:ind w:firstLine="709"/>
        <w:jc w:val="both"/>
        <w:rPr>
          <w:rFonts w:eastAsia="Calibri"/>
          <w:bCs/>
        </w:rPr>
      </w:pPr>
      <w:r w:rsidRPr="000F4AF3">
        <w:rPr>
          <w:rFonts w:eastAsia="Calibri"/>
          <w:bCs/>
        </w:rPr>
        <w:t>2019 metais, vykdant daugiabučių gyvenamųjų namų butų ir kitų patalpų savininkų bendrijų (toliau – DNSB) valdymo organų priežiūrą ir kontrolę, buvo atlikta</w:t>
      </w:r>
      <w:r w:rsidRPr="000F4AF3">
        <w:rPr>
          <w:rFonts w:eastAsia="Calibri"/>
        </w:rPr>
        <w:t xml:space="preserve"> 12 kompleksinių planinių patikrinimų bei 4 neplaniniai.</w:t>
      </w:r>
      <w:r w:rsidRPr="000F4AF3">
        <w:rPr>
          <w:rFonts w:eastAsia="Calibri"/>
          <w:bCs/>
        </w:rPr>
        <w:t xml:space="preserve"> Vykdant savivaldybės paskirtų daugiabučių namų butų ir kitų patalpų savininkų bendrosios dalinės nuosavybės administratorių veiklos priežiūros ir kontrolės įgyvendinimą atlikta 15 kompleksinių planinių patikrinimų bei 4 neplaniniai patikrinimai. Patikrinimų metu nustatyti trūkumai (</w:t>
      </w:r>
      <w:r w:rsidRPr="000F4AF3">
        <w:rPr>
          <w:rFonts w:eastAsia="Calibri"/>
          <w:color w:val="000000"/>
        </w:rPr>
        <w:t>nep</w:t>
      </w:r>
      <w:r w:rsidRPr="000F4AF3">
        <w:rPr>
          <w:rFonts w:eastAsia="Calibri"/>
        </w:rPr>
        <w:t>ateikta informacija, kad</w:t>
      </w:r>
      <w:r w:rsidRPr="000F4AF3">
        <w:rPr>
          <w:rFonts w:eastAsia="Calibri"/>
          <w:color w:val="000000"/>
        </w:rPr>
        <w:t xml:space="preserve"> administravimo faktas </w:t>
      </w:r>
      <w:r w:rsidRPr="000F4AF3">
        <w:rPr>
          <w:rFonts w:eastAsia="Calibri"/>
        </w:rPr>
        <w:t>įregistruotas juridinių asmenų registre; nepateikta informacija, kad namo bendrojo naudojimo objektų aprašas pristatytas butų ir kitų patalpų savininkų susirinkime</w:t>
      </w:r>
      <w:r w:rsidRPr="000F4AF3">
        <w:rPr>
          <w:rFonts w:eastAsia="Calibri"/>
          <w:bCs/>
        </w:rPr>
        <w:t xml:space="preserve">, </w:t>
      </w:r>
      <w:r w:rsidRPr="000F4AF3">
        <w:rPr>
          <w:rFonts w:eastAsia="Calibri"/>
        </w:rPr>
        <w:t>nepatvirtinti ilgalaikiai darbų planai, nepateikti banko išrašai apie konkrečiame name sukauptas lėšas tikrinamuoju laikotarpiu,</w:t>
      </w:r>
      <w:r w:rsidRPr="000F4AF3">
        <w:rPr>
          <w:rFonts w:eastAsia="Calibri"/>
          <w:bCs/>
        </w:rPr>
        <w:t xml:space="preserve"> nepateikti pirkimų dokumentai ir kt.), vykdyta </w:t>
      </w:r>
      <w:r w:rsidR="000A1F47">
        <w:rPr>
          <w:rFonts w:eastAsia="Calibri"/>
          <w:bCs/>
        </w:rPr>
        <w:t>j</w:t>
      </w:r>
      <w:r w:rsidRPr="000F4AF3">
        <w:rPr>
          <w:rFonts w:eastAsia="Calibri"/>
          <w:bCs/>
        </w:rPr>
        <w:t>ų šalinimo kontrolė, teiktos rekomendacijos administratorių bei bendrijų veiklos tobulinimo klausimais.</w:t>
      </w:r>
      <w:r w:rsidRPr="000F4AF3">
        <w:rPr>
          <w:rFonts w:eastAsia="Calibri"/>
        </w:rPr>
        <w:t xml:space="preserve"> Sukurtas interaktyvus žemėlapis su išsamia informacija apie administruojamus daugiabučius namus.</w:t>
      </w:r>
    </w:p>
    <w:p w:rsidR="00B131E2" w:rsidRPr="000F4AF3" w:rsidRDefault="00B131E2" w:rsidP="00B131E2">
      <w:pPr>
        <w:ind w:firstLine="709"/>
        <w:jc w:val="both"/>
        <w:rPr>
          <w:rFonts w:eastAsia="Calibri"/>
          <w:bCs/>
        </w:rPr>
      </w:pPr>
      <w:r w:rsidRPr="000F4AF3">
        <w:rPr>
          <w:rFonts w:eastAsia="Calibri"/>
          <w:bCs/>
        </w:rPr>
        <w:t xml:space="preserve"> Papildyta Klaipėdos miesto </w:t>
      </w:r>
      <w:r w:rsidR="000A1F47">
        <w:rPr>
          <w:rFonts w:eastAsia="Calibri"/>
          <w:bCs/>
        </w:rPr>
        <w:t>e</w:t>
      </w:r>
      <w:r w:rsidRPr="000F4AF3">
        <w:rPr>
          <w:rFonts w:eastAsia="Calibri"/>
          <w:bCs/>
        </w:rPr>
        <w:t>nerginio efektyvumo didinimo daugiabučiuose namuose programa 24 daugiabučiais namais (</w:t>
      </w:r>
      <w:r w:rsidR="000A1F47">
        <w:rPr>
          <w:rFonts w:eastAsia="Calibri"/>
          <w:bCs/>
        </w:rPr>
        <w:t xml:space="preserve">iš </w:t>
      </w:r>
      <w:r w:rsidRPr="000F4AF3">
        <w:rPr>
          <w:rFonts w:eastAsia="Calibri"/>
          <w:bCs/>
        </w:rPr>
        <w:t xml:space="preserve">viso 105 daugiabučiai namai). Užtikrintas Klaipėdos miesto </w:t>
      </w:r>
      <w:r w:rsidR="000A1F47">
        <w:rPr>
          <w:rFonts w:eastAsia="Calibri"/>
          <w:bCs/>
        </w:rPr>
        <w:t>e</w:t>
      </w:r>
      <w:r w:rsidRPr="000F4AF3">
        <w:rPr>
          <w:rFonts w:eastAsia="Calibri"/>
          <w:bCs/>
        </w:rPr>
        <w:t xml:space="preserve">nerginio efektyvumo didinimo programos įgyvendinimo tęstinumas. Baigti 15-kos daugiabučių namų modernizavimo darbai, vykdomi 21-o daugiabučio namo atnaujinimo (modernizavimo) darbai, </w:t>
      </w:r>
      <w:r w:rsidRPr="000F4AF3">
        <w:rPr>
          <w:rFonts w:eastAsia="Calibri"/>
          <w:color w:val="000000"/>
        </w:rPr>
        <w:t>pateikti 8 prašymai (</w:t>
      </w:r>
      <w:r w:rsidR="000A1F47">
        <w:rPr>
          <w:rFonts w:eastAsia="Calibri"/>
          <w:color w:val="000000"/>
        </w:rPr>
        <w:t xml:space="preserve">iš </w:t>
      </w:r>
      <w:r w:rsidRPr="000F4AF3">
        <w:rPr>
          <w:rFonts w:eastAsia="Calibri"/>
          <w:color w:val="000000"/>
        </w:rPr>
        <w:t>viso</w:t>
      </w:r>
      <w:r w:rsidR="000A1F47">
        <w:rPr>
          <w:rFonts w:eastAsia="Calibri"/>
          <w:color w:val="000000"/>
        </w:rPr>
        <w:t xml:space="preserve"> – </w:t>
      </w:r>
      <w:r w:rsidRPr="000F4AF3">
        <w:rPr>
          <w:rFonts w:eastAsia="Calibri"/>
          <w:color w:val="000000"/>
        </w:rPr>
        <w:t xml:space="preserve">35 butai) VšĮ Būsto energijos </w:t>
      </w:r>
      <w:r w:rsidRPr="000F4AF3">
        <w:rPr>
          <w:rFonts w:eastAsia="Calibri"/>
        </w:rPr>
        <w:t xml:space="preserve">taupymo agentūrai (BETA) dėl Valstybės paramos suteikimo, dalyvaujant Daugiabučių namų atnaujinimo (modernizavimo) programoje, už kiekvieno mėnesio kredito ir palūkanų įmokas, tenkančias savivaldybės nuosavybės teise valdomoms gyvenamosioms patalpoms. </w:t>
      </w:r>
    </w:p>
    <w:p w:rsidR="00B131E2" w:rsidRPr="000F4AF3" w:rsidRDefault="00B131E2" w:rsidP="00B131E2">
      <w:pPr>
        <w:rPr>
          <w:rFonts w:eastAsia="Calibri"/>
          <w:b/>
        </w:rPr>
      </w:pPr>
    </w:p>
    <w:p w:rsidR="00B131E2" w:rsidRPr="000F4AF3" w:rsidRDefault="00B131E2" w:rsidP="0092253A">
      <w:pPr>
        <w:jc w:val="center"/>
        <w:rPr>
          <w:rFonts w:eastAsia="Calibri"/>
          <w:b/>
        </w:rPr>
      </w:pPr>
      <w:r w:rsidRPr="000F4AF3">
        <w:rPr>
          <w:rFonts w:eastAsia="Calibri"/>
          <w:b/>
        </w:rPr>
        <w:t>Kapinių priežiūra</w:t>
      </w:r>
    </w:p>
    <w:p w:rsidR="00B131E2" w:rsidRPr="000F4AF3" w:rsidRDefault="00B131E2" w:rsidP="00B131E2">
      <w:pPr>
        <w:ind w:firstLine="709"/>
        <w:jc w:val="both"/>
        <w:rPr>
          <w:rFonts w:eastAsia="Calibri"/>
          <w:b/>
        </w:rPr>
      </w:pPr>
    </w:p>
    <w:p w:rsidR="00B131E2" w:rsidRPr="000F4AF3" w:rsidRDefault="00B131E2" w:rsidP="0092253A">
      <w:pPr>
        <w:ind w:firstLine="709"/>
        <w:jc w:val="both"/>
        <w:rPr>
          <w:rFonts w:eastAsia="Calibri"/>
        </w:rPr>
      </w:pPr>
      <w:r w:rsidRPr="000F4AF3">
        <w:rPr>
          <w:rFonts w:eastAsia="Calibri"/>
        </w:rPr>
        <w:t>Vykdant kapinių priežiūrą, nuolat organizuojami darbai veikiančiose Joniškės ir Lėbartų kapinėse bei 16-oje senųjų kapinaičių. Lėbartų kapinėse 2019 metais užpildyti trys nauji laidojimo kvartalai, kuri</w:t>
      </w:r>
      <w:r w:rsidR="001D2A20">
        <w:rPr>
          <w:rFonts w:eastAsia="Calibri"/>
        </w:rPr>
        <w:t>u</w:t>
      </w:r>
      <w:r w:rsidRPr="000F4AF3">
        <w:rPr>
          <w:rFonts w:eastAsia="Calibri"/>
        </w:rPr>
        <w:t>ose pažymėtos ir suformuotos 652 kapavietės. Rangovai Lėbartų kapinėse tęsė kolumbariumo įrengimo darbus – pastatyti dar 4 kolumbariumai (įrengtos 144 nišos).</w:t>
      </w:r>
    </w:p>
    <w:p w:rsidR="00B131E2" w:rsidRPr="000F4AF3" w:rsidRDefault="00B131E2" w:rsidP="0092253A">
      <w:pPr>
        <w:ind w:firstLine="709"/>
        <w:jc w:val="both"/>
        <w:rPr>
          <w:rFonts w:eastAsia="Calibri"/>
        </w:rPr>
      </w:pPr>
      <w:r w:rsidRPr="000F4AF3">
        <w:rPr>
          <w:rFonts w:eastAsia="Calibri"/>
        </w:rPr>
        <w:t>Lėbartų kapinėse suremontuota 5740 m</w:t>
      </w:r>
      <w:r w:rsidRPr="000F4AF3">
        <w:rPr>
          <w:rFonts w:eastAsia="Calibri"/>
          <w:vertAlign w:val="superscript"/>
        </w:rPr>
        <w:t>2</w:t>
      </w:r>
      <w:r w:rsidRPr="000F4AF3">
        <w:rPr>
          <w:rFonts w:eastAsia="Calibri"/>
        </w:rPr>
        <w:t xml:space="preserve"> asfalto dangos, suženklinta automobilių stovėjimo aikštelė, parengt</w:t>
      </w:r>
      <w:r w:rsidR="001D2A20">
        <w:rPr>
          <w:rFonts w:eastAsia="Calibri"/>
        </w:rPr>
        <w:t>as</w:t>
      </w:r>
      <w:r w:rsidRPr="000F4AF3">
        <w:rPr>
          <w:rFonts w:eastAsia="Calibri"/>
        </w:rPr>
        <w:t xml:space="preserve"> įgyvendin</w:t>
      </w:r>
      <w:r w:rsidR="001D2A20">
        <w:rPr>
          <w:rFonts w:eastAsia="Calibri"/>
        </w:rPr>
        <w:t>t</w:t>
      </w:r>
      <w:r w:rsidRPr="000F4AF3">
        <w:rPr>
          <w:rFonts w:eastAsia="Calibri"/>
        </w:rPr>
        <w:t xml:space="preserve">i </w:t>
      </w:r>
      <w:r w:rsidR="001D2A20">
        <w:rPr>
          <w:rFonts w:eastAsia="Calibri"/>
        </w:rPr>
        <w:t>l</w:t>
      </w:r>
      <w:r w:rsidRPr="000F4AF3">
        <w:rPr>
          <w:rFonts w:eastAsia="Calibri"/>
        </w:rPr>
        <w:t xml:space="preserve">ietaus nuotekų sistemų remonto Joniškės kapinėse </w:t>
      </w:r>
      <w:r w:rsidR="001D2A20" w:rsidRPr="000F4AF3">
        <w:rPr>
          <w:rFonts w:eastAsia="Calibri"/>
        </w:rPr>
        <w:t>projekta</w:t>
      </w:r>
      <w:r w:rsidR="001D2A20">
        <w:rPr>
          <w:rFonts w:eastAsia="Calibri"/>
        </w:rPr>
        <w:t>s</w:t>
      </w:r>
      <w:r w:rsidR="001D2A20" w:rsidRPr="000F4AF3">
        <w:rPr>
          <w:rFonts w:eastAsia="Calibri"/>
        </w:rPr>
        <w:t xml:space="preserve"> </w:t>
      </w:r>
      <w:r w:rsidRPr="000F4AF3">
        <w:rPr>
          <w:rFonts w:eastAsia="Calibri"/>
        </w:rPr>
        <w:t xml:space="preserve">(visa projekto vertė – 697 610,00 Eur). </w:t>
      </w:r>
    </w:p>
    <w:p w:rsidR="00B131E2" w:rsidRPr="000F4AF3" w:rsidRDefault="00B131E2" w:rsidP="00B131E2">
      <w:pPr>
        <w:jc w:val="both"/>
        <w:rPr>
          <w:rFonts w:eastAsia="Calibri"/>
          <w:b/>
        </w:rPr>
      </w:pPr>
    </w:p>
    <w:p w:rsidR="000C4C9C" w:rsidRDefault="000C4C9C">
      <w:pPr>
        <w:spacing w:after="200" w:line="276" w:lineRule="auto"/>
        <w:rPr>
          <w:rFonts w:eastAsia="Calibri"/>
          <w:b/>
        </w:rPr>
      </w:pPr>
      <w:r>
        <w:rPr>
          <w:rFonts w:eastAsia="Calibri"/>
          <w:b/>
        </w:rPr>
        <w:br w:type="page"/>
      </w:r>
    </w:p>
    <w:p w:rsidR="00B131E2" w:rsidRPr="000F4AF3" w:rsidRDefault="00B131E2" w:rsidP="0092253A">
      <w:pPr>
        <w:jc w:val="center"/>
        <w:rPr>
          <w:rFonts w:eastAsia="Calibri"/>
          <w:b/>
        </w:rPr>
      </w:pPr>
      <w:r w:rsidRPr="000F4AF3">
        <w:rPr>
          <w:rFonts w:eastAsia="Calibri"/>
          <w:b/>
        </w:rPr>
        <w:t>Viešoji tvarka</w:t>
      </w:r>
    </w:p>
    <w:p w:rsidR="00B131E2" w:rsidRPr="000F4AF3" w:rsidRDefault="00B131E2" w:rsidP="00B131E2">
      <w:pPr>
        <w:ind w:firstLine="709"/>
        <w:jc w:val="right"/>
        <w:rPr>
          <w:rFonts w:eastAsia="Calibri"/>
          <w:b/>
        </w:rPr>
      </w:pPr>
    </w:p>
    <w:p w:rsidR="00B131E2" w:rsidRPr="000F4AF3" w:rsidRDefault="00B131E2" w:rsidP="0092253A">
      <w:pPr>
        <w:ind w:firstLine="720"/>
        <w:jc w:val="both"/>
        <w:rPr>
          <w:rFonts w:eastAsia="Calibri"/>
        </w:rPr>
      </w:pPr>
      <w:r w:rsidRPr="000F4AF3">
        <w:rPr>
          <w:rFonts w:eastAsia="Calibri"/>
        </w:rPr>
        <w:t xml:space="preserve">2019 m. buvo kur kas intensyviau kontroliuojama, kaip asmenys laikosi tvarkymo ir švaros reikalavimų. Per metus dėl nustatytų netvarkomų teritorijų, pastatų, konteinerių aikštelių buvo duoti 1125 privalomi reikalavimai (beveik visais atvejais teritorijos buvo sutvarkytos), </w:t>
      </w:r>
      <w:r w:rsidR="001D2A20">
        <w:rPr>
          <w:rFonts w:eastAsia="Calibri"/>
        </w:rPr>
        <w:t xml:space="preserve">palyginti, </w:t>
      </w:r>
      <w:r w:rsidRPr="000F4AF3">
        <w:rPr>
          <w:rFonts w:eastAsia="Calibri"/>
        </w:rPr>
        <w:t>2018 metais tokių reikalavimų buvo 368.</w:t>
      </w:r>
    </w:p>
    <w:p w:rsidR="00B131E2" w:rsidRPr="000F4AF3" w:rsidRDefault="00B131E2" w:rsidP="0092253A">
      <w:pPr>
        <w:ind w:firstLine="720"/>
        <w:jc w:val="both"/>
        <w:rPr>
          <w:rFonts w:eastAsia="Calibri"/>
        </w:rPr>
      </w:pPr>
      <w:r w:rsidRPr="000F4AF3">
        <w:rPr>
          <w:rFonts w:eastAsia="Calibri"/>
        </w:rPr>
        <w:t xml:space="preserve">Reaguojant į esamą situaciją mieste, pasikeitusį teisinį reglamentavimą ir atsižvelgiant į problematiką 2019 m. buvo kontroliuojama, kaip asmenys laikosi komunalinių atliekų tvarkymo reikalavimų. Per 2019 m. buvo duoti 192 reikalavimai ir per 200 asmenų patraukta administracinėn atsakomybėn dėl Klaipėdos miesto savivaldybės komunalinių atliekų tvarkymo taisyklių reikalavimų nesilaikymo. Kontrolės metu buvo fiksuoti ne tik atliekų turėtojų, bet </w:t>
      </w:r>
      <w:r w:rsidR="001D2A20">
        <w:rPr>
          <w:rFonts w:eastAsia="Calibri"/>
        </w:rPr>
        <w:t xml:space="preserve">ir </w:t>
      </w:r>
      <w:r w:rsidRPr="000F4AF3">
        <w:rPr>
          <w:rFonts w:eastAsia="Calibri"/>
        </w:rPr>
        <w:t>atliekų surinkėjų daromi pažeidimai, iš kurių dažniausias – konteinerių tuštinimas nesilaikant nustatyto grafiko (apie 70 proc. nustatytų atvejų sudarė antrinių žaliavų surinkimo konteinerių tuštinimas ne pagal grafiką, apie 20 proc. – kolektyvinių mišrių komunalinių atliekų surinkimo konteinerių ir apie 10 proc. – žaliųjų atliekų).</w:t>
      </w:r>
    </w:p>
    <w:p w:rsidR="00B131E2" w:rsidRPr="000F4AF3" w:rsidRDefault="00B131E2" w:rsidP="0092253A">
      <w:pPr>
        <w:ind w:firstLine="720"/>
        <w:jc w:val="both"/>
        <w:rPr>
          <w:rFonts w:eastAsia="Calibri"/>
        </w:rPr>
      </w:pPr>
      <w:r w:rsidRPr="000F4AF3">
        <w:rPr>
          <w:rFonts w:eastAsia="Calibri"/>
        </w:rPr>
        <w:t xml:space="preserve">Vykdydama iškeltus uždavinius ir besirūpindama kiekvienam žmogui viena iš svarbiausių vertybių – saugumo jausmu, Savivaldybės administracija siekė pašalinti pažeidimų vykdymą skatinančius veiksnius ir taip užkirsti kelią pažeidimams. Be to, aktyvia, atvira veikla buvo bandoma į prevencinę veiklą įtraukti ir gyventojus. 2019 metais kartu su kitomis valstybės institucijomis buvo įgyvendinami prevenciniai projektai: </w:t>
      </w:r>
      <w:r w:rsidRPr="000F4AF3">
        <w:rPr>
          <w:rFonts w:eastAsia="Calibri"/>
          <w:color w:val="000000"/>
          <w:lang w:eastAsia="lt-LT"/>
        </w:rPr>
        <w:t xml:space="preserve">gaisrų prevencijos projektas „Gyvenkime saugiai“, įgyvendinamas kartu su Klaipėdos priešgaisrine gelbėjimo valdyba; prevencinis projektas „Saugus eismas – saugus tu“ bei projektai „Saugus kaimynas – saugus aš“, „Tu esi svarbus“, įgyvendinamas kartu su Klaipėdos apskrities vyriausiuoju policijos komisariatu bei prevenciniai projektai „Būk pilietiškas, būk saugus“, „Saugi Klaipėda“, </w:t>
      </w:r>
      <w:r w:rsidRPr="000F4AF3">
        <w:rPr>
          <w:rFonts w:eastAsia="Calibri"/>
        </w:rPr>
        <w:t xml:space="preserve">„Mažinkime triukšmą mieste“, „Stebima Klaipėda saugesnė“, </w:t>
      </w:r>
      <w:r w:rsidRPr="000F4AF3">
        <w:rPr>
          <w:rFonts w:eastAsia="Calibri"/>
          <w:color w:val="000000"/>
          <w:lang w:eastAsia="lt-LT"/>
        </w:rPr>
        <w:t xml:space="preserve">taip pat įgyvendinami kartu su Klaipėdos apskrities vyriausiuoju policijos komisariatu. </w:t>
      </w:r>
      <w:r w:rsidRPr="000F4AF3">
        <w:rPr>
          <w:rFonts w:eastAsia="Calibri"/>
        </w:rPr>
        <w:t>Savivaldybė ne tik skyrė lėšų įgyvendinti šiuos projektus, bet ir prisidėjo žmogiškaisiais ištekliais, organizacinėmis priemonėmis. Viešosios tvarkos skyrius kartą per mėnesį rengė ir vykdė tokias prevencines priemones, akcijas kaip „Atspėk mano negalią“, „Laikas – pinigai“, „Vairuotojau – saugok veją“, „Statykime automobilį taisyklingai“, „Nerūkyk laiptinėje, lifte ir kitose draudžiamose vietose“, „Rūšiuokime atliekas atsakingai“, „Mylėk savo gyvūną ir gerbk aplinkinius“, „Eglutė“ ir kt. Vykdant šias prevencines priemones buvo pasitelkiami žiniasklaidos atstovai, kurie informaciją apie vykdytas priemones viešino žiniasklaidos priemonėse.</w:t>
      </w:r>
    </w:p>
    <w:p w:rsidR="00B131E2" w:rsidRPr="000F4AF3" w:rsidRDefault="00B131E2" w:rsidP="0092253A">
      <w:pPr>
        <w:ind w:firstLine="720"/>
        <w:jc w:val="both"/>
        <w:rPr>
          <w:rFonts w:eastAsia="Calibri"/>
        </w:rPr>
      </w:pPr>
      <w:r w:rsidRPr="000F4AF3">
        <w:rPr>
          <w:rFonts w:eastAsia="Calibri"/>
        </w:rPr>
        <w:t>Klaipėdos mieste saugumą padeda užtikrinti vaizdo kameros, greičio matuokliai ir bendrai vykdomos prevencinės priemonės: 2019 m. veikė 5 greičio matuokliai bei apie 80 vaizdo kamerų.</w:t>
      </w:r>
    </w:p>
    <w:p w:rsidR="00B131E2" w:rsidRPr="000F4AF3" w:rsidRDefault="00B131E2" w:rsidP="00B131E2">
      <w:pPr>
        <w:ind w:firstLine="709"/>
        <w:jc w:val="center"/>
        <w:rPr>
          <w:rFonts w:eastAsia="Calibri"/>
          <w:b/>
        </w:rPr>
      </w:pPr>
    </w:p>
    <w:p w:rsidR="00B131E2" w:rsidRPr="000F4AF3" w:rsidRDefault="00B131E2" w:rsidP="0092253A">
      <w:pPr>
        <w:jc w:val="center"/>
        <w:rPr>
          <w:rFonts w:eastAsia="Calibri"/>
          <w:b/>
        </w:rPr>
      </w:pPr>
      <w:r w:rsidRPr="000F4AF3">
        <w:rPr>
          <w:rFonts w:eastAsia="Calibri"/>
          <w:b/>
        </w:rPr>
        <w:t>Aplinkosauga</w:t>
      </w:r>
    </w:p>
    <w:p w:rsidR="00B131E2" w:rsidRPr="000F4AF3" w:rsidRDefault="00B131E2" w:rsidP="00B131E2">
      <w:pPr>
        <w:ind w:firstLine="709"/>
        <w:jc w:val="center"/>
        <w:rPr>
          <w:rFonts w:eastAsia="Calibri"/>
          <w:b/>
        </w:rPr>
      </w:pPr>
    </w:p>
    <w:p w:rsidR="00B131E2" w:rsidRPr="000F4AF3" w:rsidRDefault="00B131E2" w:rsidP="00B131E2">
      <w:pPr>
        <w:ind w:firstLine="720"/>
        <w:jc w:val="both"/>
        <w:rPr>
          <w:rFonts w:eastAsia="Calibri"/>
          <w:color w:val="000000"/>
        </w:rPr>
      </w:pPr>
      <w:r w:rsidRPr="000F4AF3">
        <w:rPr>
          <w:rFonts w:eastAsia="Calibri"/>
          <w:color w:val="000000"/>
        </w:rPr>
        <w:t xml:space="preserve">Aplinkos oro užterštumas yra viena iš pagrindinių aplinkosaugos problemų. Įgyvendinant Lietuvos Respublikos aplinkos oro apsaugos įstatymą ir siekiant gerinti aplinkos oro kokybę Klaipėdos savivaldybės teritorijoje pradėta rengti aplinkos oro kokybės valdymo programa ir jų įgyvendinimo priemonių planas, kuriuose numatytais veiksmais ir oro kokybės valdymo priemonėmis siekiama palaikyti ir toliau gerinti tinkamą aplinkos oro kokybę ir užtikrinti švaresnį orą miestuose. Rengiant planą tiriama oro kokybė mieste, t. y. suderintose vietose ir suderintu laiku atliekami aplinkos oro kokybės taršos matavimai (kietosiomis dalelėmis, azoto oksidais, sieros dioksidu, sieros vandeniliu, amoniaku ir lakiaisiais organiniais junginiais; analizuojama iš anksto nežinomų lakių ir pusiau lakių medžiagų, įskaitant kvapą turinčių junginių, cheminė sudėtis ir koncentracija), bus vykdomas aplinkos oro taršos modeliavimas, pagal gautus rezultatus bus pasiūlytos priemonės probleminiams klausimams spręsti. Tikimasi, kad atlikti tyrimai ne tik leis parengti kokybišką oro kokybės gerinimo planą, bet ir pagelbės kontroliuojančioms institucijoms nustatant taršos objektus. </w:t>
      </w:r>
    </w:p>
    <w:p w:rsidR="00B131E2" w:rsidRPr="000F4AF3" w:rsidRDefault="00B131E2" w:rsidP="00B131E2">
      <w:pPr>
        <w:ind w:firstLine="720"/>
        <w:jc w:val="both"/>
        <w:rPr>
          <w:rFonts w:eastAsia="Calibri"/>
          <w:color w:val="000000"/>
        </w:rPr>
      </w:pPr>
      <w:r w:rsidRPr="000F4AF3">
        <w:rPr>
          <w:rFonts w:eastAsia="Calibri"/>
          <w:color w:val="000000"/>
        </w:rPr>
        <w:t xml:space="preserve">Siekiant mažinti aplinkos oro taršą kietosiomis dalelėmis, 2019 m. įsigytos 4 vakuuminės valymo mašinos, kurios nuolatos dirbs miesto gatvėse. Dar keturias mašinas – tris, skirtas šaligatvių, pėsčiųjų ir dviračių takų valymui, bei vieną – siauresnėms gatvelėms prižiūrėti </w:t>
      </w:r>
      <w:r w:rsidR="00FF5ECD">
        <w:rPr>
          <w:rFonts w:eastAsia="Calibri"/>
          <w:color w:val="000000"/>
        </w:rPr>
        <w:t>–</w:t>
      </w:r>
      <w:r w:rsidRPr="000F4AF3">
        <w:rPr>
          <w:rFonts w:eastAsia="Calibri"/>
          <w:color w:val="000000"/>
        </w:rPr>
        <w:t xml:space="preserve">savivaldybė įsigis 2020 m. </w:t>
      </w:r>
    </w:p>
    <w:p w:rsidR="00B131E2" w:rsidRPr="000F4AF3" w:rsidRDefault="00B131E2" w:rsidP="00B131E2">
      <w:pPr>
        <w:ind w:firstLine="720"/>
        <w:jc w:val="both"/>
        <w:rPr>
          <w:rFonts w:eastAsia="Calibri"/>
          <w:color w:val="000000"/>
        </w:rPr>
      </w:pPr>
      <w:r w:rsidRPr="000F4AF3">
        <w:rPr>
          <w:rFonts w:eastAsia="Calibri"/>
          <w:color w:val="000000"/>
        </w:rPr>
        <w:t xml:space="preserve">2019 m. parengtas  </w:t>
      </w:r>
      <w:r w:rsidRPr="000F4AF3">
        <w:rPr>
          <w:rFonts w:eastAsia="Calibri"/>
          <w:bCs/>
          <w:color w:val="000000"/>
        </w:rPr>
        <w:t>apsauginių želdinių įrengimo veiksmų planas</w:t>
      </w:r>
      <w:r w:rsidR="00FF5ECD">
        <w:rPr>
          <w:rFonts w:eastAsia="Calibri"/>
          <w:bCs/>
          <w:color w:val="000000"/>
        </w:rPr>
        <w:t>,</w:t>
      </w:r>
      <w:r w:rsidRPr="000F4AF3">
        <w:rPr>
          <w:rFonts w:eastAsia="Calibri"/>
          <w:color w:val="000000"/>
        </w:rPr>
        <w:t xml:space="preserve"> siekiant apželdinti labiausiai taršos veikiamas teritorijas</w:t>
      </w:r>
      <w:r w:rsidR="00FF5ECD">
        <w:rPr>
          <w:rFonts w:eastAsia="Calibri"/>
          <w:color w:val="000000"/>
        </w:rPr>
        <w:t>,</w:t>
      </w:r>
      <w:r w:rsidRPr="000F4AF3">
        <w:rPr>
          <w:rFonts w:eastAsia="Calibri"/>
          <w:color w:val="000000"/>
        </w:rPr>
        <w:t xml:space="preserve"> bei žvyrkelių asfaltavimo planas</w:t>
      </w:r>
      <w:r w:rsidR="00FF5ECD">
        <w:rPr>
          <w:rFonts w:eastAsia="Calibri"/>
          <w:color w:val="000000"/>
        </w:rPr>
        <w:t>,</w:t>
      </w:r>
      <w:r w:rsidRPr="000F4AF3">
        <w:rPr>
          <w:rFonts w:eastAsia="Calibri"/>
          <w:color w:val="000000"/>
        </w:rPr>
        <w:t xml:space="preserve"> siekiant išasfaltuoti ne mažiau kaip 10 km žvyruotų kelių</w:t>
      </w:r>
      <w:r w:rsidR="00FF5ECD">
        <w:rPr>
          <w:rFonts w:eastAsia="Calibri"/>
          <w:color w:val="000000"/>
        </w:rPr>
        <w:t xml:space="preserve"> ir</w:t>
      </w:r>
      <w:r w:rsidRPr="000F4AF3">
        <w:rPr>
          <w:rFonts w:eastAsia="Calibri"/>
          <w:color w:val="000000"/>
        </w:rPr>
        <w:t xml:space="preserve"> taip sumažin</w:t>
      </w:r>
      <w:r w:rsidR="00FF5ECD">
        <w:rPr>
          <w:rFonts w:eastAsia="Calibri"/>
          <w:color w:val="000000"/>
        </w:rPr>
        <w:t>ti</w:t>
      </w:r>
      <w:r w:rsidRPr="000F4AF3">
        <w:rPr>
          <w:rFonts w:eastAsia="Calibri"/>
          <w:color w:val="000000"/>
        </w:rPr>
        <w:t xml:space="preserve"> dulkėtumą gyvenamuosiuose rajonuose.</w:t>
      </w:r>
    </w:p>
    <w:p w:rsidR="00B131E2" w:rsidRPr="000F4AF3" w:rsidRDefault="00B131E2" w:rsidP="00B131E2">
      <w:pPr>
        <w:ind w:firstLine="720"/>
        <w:jc w:val="both"/>
        <w:rPr>
          <w:rFonts w:eastAsia="Calibri"/>
          <w:color w:val="000000"/>
        </w:rPr>
      </w:pPr>
      <w:r w:rsidRPr="000F4AF3">
        <w:rPr>
          <w:rFonts w:eastAsia="Calibri"/>
          <w:color w:val="000000"/>
        </w:rPr>
        <w:t xml:space="preserve">Siekiant pašalinti aplinkos teršimo šaltinius mieste, organizuotas 50 nelegalių sąvartynų sutvarkymas. Išvežta ir perduota atliekų tvarkytojui 181,79 t statybinių atliekų, 122,02 t </w:t>
      </w:r>
      <w:r w:rsidR="00FF5ECD">
        <w:rPr>
          <w:rFonts w:eastAsia="Calibri"/>
          <w:color w:val="000000"/>
        </w:rPr>
        <w:t xml:space="preserve">didelių </w:t>
      </w:r>
      <w:r w:rsidRPr="000F4AF3">
        <w:rPr>
          <w:rFonts w:eastAsia="Calibri"/>
          <w:color w:val="000000"/>
        </w:rPr>
        <w:t>gabaritų atliekų, 3,42 t bio</w:t>
      </w:r>
      <w:r w:rsidR="00FF5ECD">
        <w:rPr>
          <w:rFonts w:eastAsia="Calibri"/>
          <w:color w:val="000000"/>
        </w:rPr>
        <w:t>logiškai skaidžių</w:t>
      </w:r>
      <w:r w:rsidRPr="000F4AF3">
        <w:rPr>
          <w:rFonts w:eastAsia="Calibri"/>
          <w:color w:val="000000"/>
        </w:rPr>
        <w:t xml:space="preserve"> (žaliųjų) atliekų, 141,52 t padangų atliekų, pavienėmis atliekomis užterštos teritorijos 3 202 m². Organizuota kasmetinė pavasario talka, kurios metu buvo surinkta ir išvežta 5,2 t mišrių komunalinių atliekų, 35,5 t </w:t>
      </w:r>
      <w:r w:rsidR="00FF5ECD">
        <w:rPr>
          <w:rFonts w:eastAsia="Calibri"/>
          <w:color w:val="000000"/>
        </w:rPr>
        <w:t xml:space="preserve">didelių </w:t>
      </w:r>
      <w:r w:rsidR="00FF5ECD" w:rsidRPr="000F4AF3">
        <w:rPr>
          <w:rFonts w:eastAsia="Calibri"/>
          <w:color w:val="000000"/>
        </w:rPr>
        <w:t>gabaritų</w:t>
      </w:r>
      <w:r w:rsidRPr="000F4AF3">
        <w:rPr>
          <w:rFonts w:eastAsia="Calibri"/>
          <w:color w:val="000000"/>
        </w:rPr>
        <w:t xml:space="preserve">, 21,25 t </w:t>
      </w:r>
      <w:r w:rsidR="00FF5ECD" w:rsidRPr="000F4AF3">
        <w:rPr>
          <w:rFonts w:eastAsia="Calibri"/>
          <w:color w:val="000000"/>
        </w:rPr>
        <w:t>bio</w:t>
      </w:r>
      <w:r w:rsidR="00FF5ECD">
        <w:rPr>
          <w:rFonts w:eastAsia="Calibri"/>
          <w:color w:val="000000"/>
        </w:rPr>
        <w:t>logiškai skaidžių</w:t>
      </w:r>
      <w:r w:rsidRPr="000F4AF3">
        <w:rPr>
          <w:rFonts w:eastAsia="Calibri"/>
          <w:color w:val="000000"/>
        </w:rPr>
        <w:t xml:space="preserve"> atliekų (talkos metu surinktos atliekos išvežtos už vietinės rinkliavos lėšas).</w:t>
      </w:r>
    </w:p>
    <w:p w:rsidR="00B131E2" w:rsidRPr="000F4AF3" w:rsidRDefault="00B131E2" w:rsidP="00B131E2">
      <w:pPr>
        <w:ind w:firstLine="720"/>
        <w:jc w:val="both"/>
        <w:rPr>
          <w:rFonts w:eastAsia="Calibri"/>
          <w:color w:val="000000"/>
        </w:rPr>
      </w:pPr>
      <w:r w:rsidRPr="000F4AF3">
        <w:rPr>
          <w:rFonts w:eastAsia="Calibri"/>
          <w:color w:val="000000"/>
        </w:rPr>
        <w:t>2019 m. išvalyta išsiliejusių naftos produktų nuo 27,5 m² asfaltuotų paviršių,</w:t>
      </w:r>
      <w:r w:rsidRPr="000F4AF3">
        <w:rPr>
          <w:rFonts w:eastAsia="Calibri"/>
          <w:b/>
          <w:color w:val="000000"/>
        </w:rPr>
        <w:t xml:space="preserve"> </w:t>
      </w:r>
      <w:r w:rsidRPr="000F4AF3">
        <w:rPr>
          <w:rFonts w:eastAsia="Calibri"/>
          <w:color w:val="000000"/>
        </w:rPr>
        <w:t>naftos produktų iš 13 m</w:t>
      </w:r>
      <w:r w:rsidRPr="000F4AF3">
        <w:rPr>
          <w:rFonts w:eastAsia="Calibri"/>
          <w:color w:val="000000"/>
          <w:vertAlign w:val="superscript"/>
        </w:rPr>
        <w:t>2</w:t>
      </w:r>
      <w:r w:rsidRPr="000F4AF3">
        <w:rPr>
          <w:rFonts w:eastAsia="Calibri"/>
          <w:color w:val="000000"/>
        </w:rPr>
        <w:t xml:space="preserve"> vandens (Danės upė ties AB „Klaipėdos baldai“, Smeltalės up</w:t>
      </w:r>
      <w:r w:rsidR="00FF5ECD">
        <w:rPr>
          <w:rFonts w:eastAsia="Calibri"/>
          <w:color w:val="000000"/>
        </w:rPr>
        <w:t>ė</w:t>
      </w:r>
      <w:r w:rsidRPr="000F4AF3">
        <w:rPr>
          <w:rFonts w:eastAsia="Calibri"/>
          <w:color w:val="000000"/>
        </w:rPr>
        <w:t xml:space="preserve"> prie Minijos g. tilto). Surinkta ir pristatyta perdirbti pavojingų atliekų 7 062 kg: 2 kg gyvsidabrio (paimta iš I gaisrininkų komandos), 6960 kg asbesto, 100 kg naftos produktais užterštų atliekų iš vandens.</w:t>
      </w:r>
    </w:p>
    <w:p w:rsidR="00B131E2" w:rsidRPr="000F4AF3" w:rsidRDefault="00B131E2" w:rsidP="0092253A">
      <w:pPr>
        <w:ind w:firstLine="720"/>
        <w:jc w:val="both"/>
        <w:rPr>
          <w:rFonts w:eastAsia="Calibri"/>
          <w:color w:val="000000"/>
        </w:rPr>
      </w:pPr>
      <w:r w:rsidRPr="000F4AF3">
        <w:rPr>
          <w:rFonts w:eastAsia="Calibri"/>
          <w:color w:val="000000"/>
        </w:rPr>
        <w:t>Buvo vykdomas Aplinkos pritaikymo ir aplinkosauginių priemonių įgyvendinimas Baltijos jūros paplūdimių zonoje projektas. Įgyvendinant projektą, šakų klojiniais bei žabtvorėmis sutvirtintas kopagūbrio vakarinis šlaitas ir defliaciniai židiniai. Nupinta žabų tvorelių 650 m, paklota žabų klojinių 4 885 m</w:t>
      </w:r>
      <w:r w:rsidRPr="000F4AF3">
        <w:rPr>
          <w:rFonts w:eastAsia="Calibri"/>
          <w:color w:val="000000"/>
          <w:vertAlign w:val="superscript"/>
        </w:rPr>
        <w:t>2</w:t>
      </w:r>
      <w:r w:rsidRPr="000F4AF3">
        <w:rPr>
          <w:rFonts w:eastAsia="Calibri"/>
          <w:color w:val="000000"/>
        </w:rPr>
        <w:t xml:space="preserve">. </w:t>
      </w:r>
    </w:p>
    <w:p w:rsidR="00B131E2" w:rsidRPr="000F4AF3" w:rsidRDefault="00B131E2" w:rsidP="0092253A">
      <w:pPr>
        <w:ind w:firstLine="720"/>
        <w:jc w:val="both"/>
        <w:rPr>
          <w:rFonts w:eastAsia="Calibri"/>
        </w:rPr>
      </w:pPr>
    </w:p>
    <w:p w:rsidR="00B131E2" w:rsidRPr="000F4AF3" w:rsidRDefault="00B131E2" w:rsidP="0092253A">
      <w:pPr>
        <w:jc w:val="center"/>
        <w:rPr>
          <w:rFonts w:eastAsia="Calibri"/>
          <w:b/>
        </w:rPr>
      </w:pPr>
      <w:r w:rsidRPr="000F4AF3">
        <w:rPr>
          <w:rFonts w:eastAsia="Calibri"/>
          <w:b/>
        </w:rPr>
        <w:t>PASLAUGOS MIESTIEČIAMS</w:t>
      </w:r>
    </w:p>
    <w:p w:rsidR="00B131E2" w:rsidRPr="000F4AF3" w:rsidRDefault="00B131E2" w:rsidP="0092253A">
      <w:pPr>
        <w:jc w:val="center"/>
        <w:rPr>
          <w:rFonts w:eastAsia="Calibri"/>
          <w:b/>
        </w:rPr>
      </w:pPr>
    </w:p>
    <w:p w:rsidR="00B131E2" w:rsidRPr="000F4AF3" w:rsidRDefault="00B131E2" w:rsidP="0092253A">
      <w:pPr>
        <w:jc w:val="center"/>
        <w:rPr>
          <w:rFonts w:eastAsia="Calibri"/>
          <w:b/>
        </w:rPr>
      </w:pPr>
      <w:r w:rsidRPr="000F4AF3">
        <w:rPr>
          <w:rFonts w:eastAsia="Calibri"/>
          <w:b/>
        </w:rPr>
        <w:t>Administracinių paslaugų rodikliai</w:t>
      </w:r>
    </w:p>
    <w:p w:rsidR="00B131E2" w:rsidRPr="000F4AF3" w:rsidRDefault="00B131E2" w:rsidP="00B131E2">
      <w:pPr>
        <w:ind w:firstLine="709"/>
        <w:jc w:val="both"/>
        <w:rPr>
          <w:rFonts w:eastAsia="Calibri"/>
          <w:b/>
        </w:rPr>
      </w:pPr>
    </w:p>
    <w:p w:rsidR="00B131E2" w:rsidRPr="000F4AF3" w:rsidRDefault="00B131E2" w:rsidP="00B131E2">
      <w:pPr>
        <w:ind w:firstLine="709"/>
        <w:jc w:val="both"/>
        <w:rPr>
          <w:rFonts w:eastAsia="Calibri"/>
          <w:bCs/>
        </w:rPr>
      </w:pPr>
      <w:r w:rsidRPr="000F4AF3">
        <w:rPr>
          <w:rFonts w:eastAsia="Calibri"/>
          <w:bCs/>
        </w:rPr>
        <w:t>Savivaldybės administracijoje siekiama diegti modernias informacines sistemas ir plėtoti elektroninių paslaugų spektrą. Peržvelgus pastarųjų 5 metų duomenis matyti, kad savivaldybės paslaugomis gyventojai vis labiau yra linkę naudotis elektroniniu būdu nei ateiti į įstaigą (žr. 4</w:t>
      </w:r>
      <w:r w:rsidR="00FF5ECD">
        <w:rPr>
          <w:rFonts w:eastAsia="Calibri"/>
          <w:bCs/>
        </w:rPr>
        <w:t> </w:t>
      </w:r>
      <w:r w:rsidRPr="000F4AF3">
        <w:rPr>
          <w:rFonts w:eastAsia="Calibri"/>
          <w:bCs/>
        </w:rPr>
        <w:t>lentelę)</w:t>
      </w:r>
    </w:p>
    <w:p w:rsidR="00B131E2" w:rsidRPr="000F4AF3" w:rsidRDefault="00B131E2" w:rsidP="00B131E2">
      <w:pPr>
        <w:ind w:firstLine="709"/>
        <w:jc w:val="both"/>
        <w:rPr>
          <w:rFonts w:eastAsia="Calibri"/>
          <w:lang w:eastAsia="lt-LT"/>
        </w:rPr>
      </w:pPr>
    </w:p>
    <w:p w:rsidR="0092253A" w:rsidRPr="000F4AF3" w:rsidRDefault="0092253A" w:rsidP="000C4C9C">
      <w:pPr>
        <w:ind w:firstLine="709"/>
        <w:rPr>
          <w:rFonts w:eastAsia="Calibri"/>
          <w:b/>
        </w:rPr>
      </w:pPr>
      <w:r w:rsidRPr="000F4AF3">
        <w:rPr>
          <w:rFonts w:eastAsia="Calibri"/>
          <w:b/>
        </w:rPr>
        <w:t>4 lentelė. Administracinių paslaugų rodikliai 2015</w:t>
      </w:r>
      <w:r w:rsidR="00981067" w:rsidRPr="000F4AF3">
        <w:rPr>
          <w:rFonts w:eastAsia="Calibri"/>
          <w:b/>
        </w:rPr>
        <w:t>–</w:t>
      </w:r>
      <w:r w:rsidRPr="000F4AF3">
        <w:rPr>
          <w:rFonts w:eastAsia="Calibri"/>
          <w:b/>
        </w:rPr>
        <w:t>2019 m.</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1031"/>
        <w:gridCol w:w="990"/>
        <w:gridCol w:w="990"/>
        <w:gridCol w:w="1131"/>
        <w:gridCol w:w="1131"/>
      </w:tblGrid>
      <w:tr w:rsidR="00B131E2" w:rsidRPr="000F4AF3" w:rsidTr="000C4C9C">
        <w:trPr>
          <w:tblHeader/>
        </w:trPr>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jc w:val="both"/>
              <w:rPr>
                <w:rFonts w:eastAsia="Calibri"/>
                <w:b/>
              </w:rPr>
            </w:pPr>
            <w:r w:rsidRPr="000F4AF3">
              <w:rPr>
                <w:rFonts w:eastAsia="Calibri"/>
                <w:b/>
              </w:rPr>
              <w:t xml:space="preserve"> Eil. Nr.</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jc w:val="center"/>
              <w:rPr>
                <w:rFonts w:eastAsia="Calibri"/>
                <w:b/>
              </w:rPr>
            </w:pPr>
            <w:r w:rsidRPr="000F4AF3">
              <w:rPr>
                <w:rFonts w:eastAsia="Calibri"/>
                <w:b/>
              </w:rPr>
              <w:t>Gyventojų aptarnavimas</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b/>
              </w:rPr>
            </w:pPr>
            <w:r w:rsidRPr="000F4AF3">
              <w:rPr>
                <w:rFonts w:eastAsia="Calibri"/>
                <w:b/>
              </w:rPr>
              <w:t>2015 m.</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b/>
              </w:rPr>
            </w:pPr>
            <w:r w:rsidRPr="000F4AF3">
              <w:rPr>
                <w:rFonts w:eastAsia="Calibri"/>
                <w:b/>
              </w:rPr>
              <w:t>2016 m.</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b/>
              </w:rPr>
            </w:pPr>
            <w:r w:rsidRPr="000F4AF3">
              <w:rPr>
                <w:rFonts w:eastAsia="Calibri"/>
                <w:b/>
              </w:rPr>
              <w:t>2017 m.</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b/>
              </w:rPr>
            </w:pPr>
            <w:r w:rsidRPr="000F4AF3">
              <w:rPr>
                <w:rFonts w:eastAsia="Calibri"/>
                <w:b/>
              </w:rPr>
              <w:t>2018 m.</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b/>
              </w:rPr>
            </w:pPr>
            <w:r w:rsidRPr="000F4AF3">
              <w:rPr>
                <w:rFonts w:eastAsia="Calibri"/>
                <w:b/>
              </w:rPr>
              <w:t>2019 m.</w:t>
            </w:r>
          </w:p>
        </w:tc>
      </w:tr>
      <w:tr w:rsidR="00B131E2" w:rsidRPr="000F4AF3" w:rsidTr="000C4C9C">
        <w:tc>
          <w:tcPr>
            <w:tcW w:w="9668" w:type="dxa"/>
            <w:gridSpan w:val="7"/>
            <w:tcBorders>
              <w:top w:val="single" w:sz="4" w:space="0" w:color="auto"/>
              <w:left w:val="single" w:sz="4" w:space="0" w:color="auto"/>
              <w:bottom w:val="single" w:sz="4" w:space="0" w:color="auto"/>
              <w:right w:val="single" w:sz="4" w:space="0" w:color="auto"/>
            </w:tcBorders>
            <w:shd w:val="clear" w:color="auto" w:fill="DBE5F1"/>
            <w:hideMark/>
          </w:tcPr>
          <w:p w:rsidR="00B131E2" w:rsidRPr="000F4AF3" w:rsidRDefault="00B131E2" w:rsidP="00B131E2">
            <w:pPr>
              <w:ind w:hanging="83"/>
              <w:rPr>
                <w:rFonts w:eastAsia="Calibri"/>
                <w:b/>
              </w:rPr>
            </w:pPr>
            <w:r w:rsidRPr="000F4AF3">
              <w:rPr>
                <w:rFonts w:eastAsia="Calibri"/>
                <w:b/>
              </w:rPr>
              <w:t xml:space="preserve"> Priimti ir išsiųsti dokumentai:</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b/>
              </w:rPr>
            </w:pPr>
            <w:r w:rsidRPr="000F4AF3">
              <w:rPr>
                <w:rFonts w:eastAsia="Calibri"/>
                <w:b/>
              </w:rPr>
              <w:t>Gauti  fizinių ir juridinių asmenų prašymai:</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13432</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10197</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131E2" w:rsidRPr="000F4AF3" w:rsidRDefault="00B131E2" w:rsidP="00B131E2">
            <w:pPr>
              <w:ind w:hanging="83"/>
              <w:rPr>
                <w:rFonts w:eastAsia="Calibri"/>
              </w:rPr>
            </w:pPr>
            <w:r w:rsidRPr="000F4AF3">
              <w:rPr>
                <w:rFonts w:eastAsia="Calibri"/>
              </w:rPr>
              <w:t>9915</w:t>
            </w:r>
          </w:p>
        </w:tc>
        <w:tc>
          <w:tcPr>
            <w:tcW w:w="1131" w:type="dxa"/>
            <w:tcBorders>
              <w:top w:val="single" w:sz="4" w:space="0" w:color="auto"/>
              <w:left w:val="single" w:sz="4" w:space="0" w:color="auto"/>
              <w:bottom w:val="single" w:sz="4" w:space="0" w:color="auto"/>
              <w:right w:val="single" w:sz="4" w:space="0" w:color="auto"/>
            </w:tcBorders>
            <w:shd w:val="clear" w:color="auto" w:fill="FFFFFF"/>
            <w:hideMark/>
          </w:tcPr>
          <w:p w:rsidR="00B131E2" w:rsidRPr="000F4AF3" w:rsidRDefault="00B131E2" w:rsidP="00B131E2">
            <w:pPr>
              <w:ind w:firstLine="7"/>
              <w:rPr>
                <w:rFonts w:eastAsia="Calibri"/>
              </w:rPr>
            </w:pPr>
            <w:r w:rsidRPr="000F4AF3">
              <w:rPr>
                <w:rFonts w:eastAsia="Calibri"/>
              </w:rPr>
              <w:t>9953</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10069</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1.1.</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 xml:space="preserve">Skundai </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43</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63</w:t>
            </w:r>
          </w:p>
        </w:tc>
        <w:tc>
          <w:tcPr>
            <w:tcW w:w="990" w:type="dxa"/>
            <w:tcBorders>
              <w:top w:val="single" w:sz="4" w:space="0" w:color="auto"/>
              <w:left w:val="single" w:sz="4" w:space="0" w:color="auto"/>
              <w:bottom w:val="single" w:sz="4" w:space="0" w:color="auto"/>
              <w:right w:val="single" w:sz="4" w:space="0" w:color="auto"/>
            </w:tcBorders>
            <w:shd w:val="clear" w:color="auto" w:fill="FFFFFF"/>
            <w:hideMark/>
          </w:tcPr>
          <w:p w:rsidR="00B131E2" w:rsidRPr="000F4AF3" w:rsidRDefault="00B131E2" w:rsidP="00B131E2">
            <w:pPr>
              <w:ind w:hanging="83"/>
              <w:rPr>
                <w:rFonts w:eastAsia="Calibri"/>
              </w:rPr>
            </w:pPr>
            <w:r w:rsidRPr="000F4AF3">
              <w:rPr>
                <w:rFonts w:eastAsia="Calibri"/>
              </w:rPr>
              <w:t>53</w:t>
            </w:r>
          </w:p>
        </w:tc>
        <w:tc>
          <w:tcPr>
            <w:tcW w:w="1131" w:type="dxa"/>
            <w:tcBorders>
              <w:top w:val="single" w:sz="4" w:space="0" w:color="auto"/>
              <w:left w:val="single" w:sz="4" w:space="0" w:color="auto"/>
              <w:bottom w:val="single" w:sz="4" w:space="0" w:color="auto"/>
              <w:right w:val="single" w:sz="4" w:space="0" w:color="auto"/>
            </w:tcBorders>
            <w:shd w:val="clear" w:color="auto" w:fill="FFFFFF"/>
            <w:hideMark/>
          </w:tcPr>
          <w:p w:rsidR="00B131E2" w:rsidRPr="000F4AF3" w:rsidRDefault="00B131E2" w:rsidP="00B131E2">
            <w:pPr>
              <w:ind w:firstLine="7"/>
              <w:rPr>
                <w:rFonts w:eastAsia="Calibri"/>
              </w:rPr>
            </w:pPr>
            <w:r w:rsidRPr="000F4AF3">
              <w:rPr>
                <w:rFonts w:eastAsia="Calibri"/>
              </w:rPr>
              <w:t>73</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67</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1.2.</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Atsiliepimas</w:t>
            </w:r>
            <w:r w:rsidR="00FF5ECD">
              <w:rPr>
                <w:rFonts w:eastAsia="Calibri"/>
              </w:rPr>
              <w:t xml:space="preserve"> </w:t>
            </w:r>
            <w:r w:rsidRPr="000F4AF3">
              <w:rPr>
                <w:rFonts w:eastAsia="Calibri"/>
              </w:rPr>
              <w:t>/</w:t>
            </w:r>
            <w:r w:rsidR="00FF5ECD">
              <w:rPr>
                <w:rFonts w:eastAsia="Calibri"/>
              </w:rPr>
              <w:t xml:space="preserve"> </w:t>
            </w:r>
            <w:r w:rsidRPr="000F4AF3">
              <w:rPr>
                <w:rFonts w:eastAsia="Calibri"/>
              </w:rPr>
              <w:t>pasiūlymas dėl aptarnavimo ir paslaugų kokybės</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41</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36</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48</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41</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1.3.</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Prašymai priėmimui pas vadovus pagal registrą (RS3)</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129</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94</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103</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120</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84</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1.4.</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Klaipėdiečių tribūnos prašymai</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7</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24</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33</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49</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38</w:t>
            </w:r>
          </w:p>
        </w:tc>
      </w:tr>
      <w:tr w:rsidR="00B131E2" w:rsidRPr="000F4AF3" w:rsidTr="000C4C9C">
        <w:trPr>
          <w:trHeight w:val="280"/>
        </w:trPr>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Atsakymai į asmenų prašymus, skundus</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1315</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1247</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1169</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1155</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702</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Paraiškos dėl finansavimo pagal programas iš savivaldybės biudžeto gavimo</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257</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439</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356</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410</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421</w:t>
            </w:r>
          </w:p>
        </w:tc>
      </w:tr>
      <w:tr w:rsidR="00B131E2" w:rsidRPr="000F4AF3" w:rsidTr="000C4C9C">
        <w:trPr>
          <w:trHeight w:val="472"/>
        </w:trPr>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Užregistruoti Visuomeninės administracinių ginčų komisijos sprendimai</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54</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47</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49</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Skundai (prašymai) Visuomeninei administracinių ginčų komisijai</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54</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47</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50</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w:t>
            </w:r>
          </w:p>
        </w:tc>
      </w:tr>
      <w:tr w:rsidR="00B131E2" w:rsidRPr="000F4AF3" w:rsidTr="000C4C9C">
        <w:tc>
          <w:tcPr>
            <w:tcW w:w="9668" w:type="dxa"/>
            <w:gridSpan w:val="7"/>
            <w:tcBorders>
              <w:top w:val="single" w:sz="4" w:space="0" w:color="auto"/>
              <w:left w:val="single" w:sz="4" w:space="0" w:color="auto"/>
              <w:bottom w:val="single" w:sz="4" w:space="0" w:color="auto"/>
              <w:right w:val="single" w:sz="4" w:space="0" w:color="auto"/>
            </w:tcBorders>
            <w:shd w:val="clear" w:color="auto" w:fill="DBE5F1"/>
            <w:hideMark/>
          </w:tcPr>
          <w:p w:rsidR="00B131E2" w:rsidRPr="000F4AF3" w:rsidRDefault="00B131E2" w:rsidP="00B131E2">
            <w:pPr>
              <w:ind w:firstLine="7"/>
              <w:rPr>
                <w:rFonts w:eastAsia="Calibri"/>
              </w:rPr>
            </w:pPr>
            <w:r w:rsidRPr="000F4AF3">
              <w:rPr>
                <w:rFonts w:eastAsia="Calibri"/>
                <w:b/>
              </w:rPr>
              <w:t>Vadovų priėmimas:</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Iš viso:</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97</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137</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110</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92</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43</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2.1.</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 xml:space="preserve">Meras </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30</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34</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38</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27</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13</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2.2.</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 xml:space="preserve">Mero pavaduotojas </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16</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27</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13</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11</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7</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2.3.</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Mero pavaduotojas</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19</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32</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19</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23</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4</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2.4.</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 xml:space="preserve">Administracijos direktorius </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13</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30</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26</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17</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15</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2.5.</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 xml:space="preserve">Direktoriaus pavaduotojas </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9</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11</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11</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9</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4</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2.6.</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 xml:space="preserve">Direktoriaus pavaduotojas </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10</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5</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w:t>
            </w:r>
          </w:p>
        </w:tc>
      </w:tr>
      <w:tr w:rsidR="00B131E2" w:rsidRPr="000F4AF3" w:rsidTr="000C4C9C">
        <w:tc>
          <w:tcPr>
            <w:tcW w:w="9668" w:type="dxa"/>
            <w:gridSpan w:val="7"/>
            <w:tcBorders>
              <w:top w:val="single" w:sz="4" w:space="0" w:color="auto"/>
              <w:left w:val="single" w:sz="4" w:space="0" w:color="auto"/>
              <w:bottom w:val="single" w:sz="4" w:space="0" w:color="auto"/>
              <w:right w:val="single" w:sz="4" w:space="0" w:color="auto"/>
            </w:tcBorders>
            <w:shd w:val="clear" w:color="auto" w:fill="DBE5F1"/>
            <w:hideMark/>
          </w:tcPr>
          <w:p w:rsidR="00B131E2" w:rsidRPr="000F4AF3" w:rsidRDefault="00B131E2" w:rsidP="00B131E2">
            <w:pPr>
              <w:rPr>
                <w:rFonts w:eastAsia="Calibri"/>
              </w:rPr>
            </w:pPr>
            <w:r w:rsidRPr="000F4AF3">
              <w:rPr>
                <w:rFonts w:eastAsia="Calibri"/>
                <w:b/>
              </w:rPr>
              <w:t>Asmenų aptarnavimas:</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Priimta ir aptarnauta  asmenų (EVS duomenys)</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30000</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13826</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14334</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13379</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13352</w:t>
            </w:r>
          </w:p>
        </w:tc>
      </w:tr>
      <w:tr w:rsidR="00B131E2" w:rsidRPr="000F4AF3" w:rsidTr="000C4C9C">
        <w:tc>
          <w:tcPr>
            <w:tcW w:w="9668" w:type="dxa"/>
            <w:gridSpan w:val="7"/>
            <w:tcBorders>
              <w:top w:val="single" w:sz="4" w:space="0" w:color="auto"/>
              <w:left w:val="single" w:sz="4" w:space="0" w:color="auto"/>
              <w:bottom w:val="single" w:sz="4" w:space="0" w:color="auto"/>
              <w:right w:val="single" w:sz="4" w:space="0" w:color="auto"/>
            </w:tcBorders>
            <w:shd w:val="clear" w:color="auto" w:fill="DBE5F1"/>
            <w:hideMark/>
          </w:tcPr>
          <w:p w:rsidR="00B131E2" w:rsidRPr="000F4AF3" w:rsidRDefault="00B131E2" w:rsidP="00B131E2">
            <w:pPr>
              <w:ind w:firstLine="7"/>
              <w:rPr>
                <w:rFonts w:eastAsia="Calibri"/>
              </w:rPr>
            </w:pPr>
            <w:r w:rsidRPr="000F4AF3">
              <w:rPr>
                <w:rFonts w:eastAsia="Calibri"/>
                <w:b/>
              </w:rPr>
              <w:t>Elektroninės paslaugos:</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4.1.</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Iš viso</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235</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235</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236</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229</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213</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4.2.</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 xml:space="preserve">3 brandos lygio e. paslaugos </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99</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108</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112</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117</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66</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4.3.</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 brandos lygio e. paslaugos</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27</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4.4.</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5 brandos lygio e. paslaugos (teikiamos per SPIS)</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15</w:t>
            </w:r>
          </w:p>
        </w:tc>
      </w:tr>
      <w:tr w:rsidR="00B131E2" w:rsidRPr="000F4AF3" w:rsidTr="000C4C9C">
        <w:tc>
          <w:tcPr>
            <w:tcW w:w="567"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4.5.</w:t>
            </w:r>
          </w:p>
        </w:tc>
        <w:tc>
          <w:tcPr>
            <w:tcW w:w="3828"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Užsakytos  e. paslaugos (EPS duomenys)</w:t>
            </w:r>
          </w:p>
        </w:tc>
        <w:tc>
          <w:tcPr>
            <w:tcW w:w="10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1181</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1902</w:t>
            </w:r>
          </w:p>
        </w:tc>
        <w:tc>
          <w:tcPr>
            <w:tcW w:w="990"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hanging="83"/>
              <w:rPr>
                <w:rFonts w:eastAsia="Calibri"/>
              </w:rPr>
            </w:pPr>
            <w:r w:rsidRPr="000F4AF3">
              <w:rPr>
                <w:rFonts w:eastAsia="Calibri"/>
              </w:rPr>
              <w:t>2408</w:t>
            </w:r>
          </w:p>
        </w:tc>
        <w:tc>
          <w:tcPr>
            <w:tcW w:w="1131" w:type="dxa"/>
            <w:tcBorders>
              <w:top w:val="single" w:sz="4" w:space="0" w:color="auto"/>
              <w:left w:val="single" w:sz="4" w:space="0" w:color="auto"/>
              <w:bottom w:val="single" w:sz="4" w:space="0" w:color="auto"/>
              <w:right w:val="single" w:sz="4" w:space="0" w:color="auto"/>
            </w:tcBorders>
            <w:hideMark/>
          </w:tcPr>
          <w:p w:rsidR="00B131E2" w:rsidRPr="000F4AF3" w:rsidRDefault="00B131E2" w:rsidP="00B131E2">
            <w:pPr>
              <w:ind w:firstLine="7"/>
              <w:rPr>
                <w:rFonts w:eastAsia="Calibri"/>
              </w:rPr>
            </w:pPr>
            <w:r w:rsidRPr="000F4AF3">
              <w:rPr>
                <w:rFonts w:eastAsia="Calibri"/>
              </w:rPr>
              <w:t>3151</w:t>
            </w:r>
          </w:p>
        </w:tc>
        <w:tc>
          <w:tcPr>
            <w:tcW w:w="1131" w:type="dxa"/>
            <w:tcBorders>
              <w:top w:val="single" w:sz="4" w:space="0" w:color="auto"/>
              <w:left w:val="single" w:sz="4" w:space="0" w:color="auto"/>
              <w:bottom w:val="single" w:sz="4" w:space="0" w:color="auto"/>
              <w:right w:val="single" w:sz="4" w:space="0" w:color="auto"/>
            </w:tcBorders>
            <w:shd w:val="clear" w:color="auto" w:fill="F2DBDB"/>
            <w:hideMark/>
          </w:tcPr>
          <w:p w:rsidR="00B131E2" w:rsidRPr="000F4AF3" w:rsidRDefault="00B131E2" w:rsidP="00B131E2">
            <w:pPr>
              <w:ind w:firstLine="7"/>
              <w:rPr>
                <w:rFonts w:eastAsia="Calibri"/>
              </w:rPr>
            </w:pPr>
            <w:r w:rsidRPr="000F4AF3">
              <w:rPr>
                <w:rFonts w:eastAsia="Calibri"/>
              </w:rPr>
              <w:t>3222</w:t>
            </w:r>
          </w:p>
        </w:tc>
      </w:tr>
    </w:tbl>
    <w:p w:rsidR="0092253A" w:rsidRPr="000F4AF3" w:rsidRDefault="0092253A" w:rsidP="00B131E2">
      <w:pPr>
        <w:ind w:firstLine="709"/>
        <w:jc w:val="both"/>
        <w:rPr>
          <w:rFonts w:eastAsia="Calibri"/>
          <w:bCs/>
        </w:rPr>
      </w:pPr>
    </w:p>
    <w:p w:rsidR="00B131E2" w:rsidRPr="000F4AF3" w:rsidRDefault="00B131E2" w:rsidP="00773730">
      <w:pPr>
        <w:ind w:firstLine="709"/>
        <w:jc w:val="both"/>
        <w:rPr>
          <w:rFonts w:eastAsia="Calibri"/>
          <w:b/>
        </w:rPr>
      </w:pPr>
      <w:r w:rsidRPr="000F4AF3">
        <w:rPr>
          <w:rFonts w:eastAsia="Calibri"/>
          <w:bCs/>
        </w:rPr>
        <w:t xml:space="preserve">2019 m. </w:t>
      </w:r>
      <w:r w:rsidRPr="000F4AF3">
        <w:rPr>
          <w:rFonts w:eastAsia="Calibri"/>
          <w:lang w:eastAsia="lt-LT"/>
        </w:rPr>
        <w:t>5 savivaldybės teikiamos elektroninės paslaugos perkeltos į 4 brandos lygį: pažymos apie deklaruotą gyvenamąją vietą išdavimas; pažymos gyvenamosios patalpos savininkui (bendraturčiam) apie jiems nuosavybės teise priklausančioje gyvenamojoje patalpoje savo gyvenamąją vietą deklaravusius asmenis išdavimas; leidimų vykdyti keleivių vežimo už atlygį lengvaisiais automobiliais pagal užsakymą veiklą išdavimas; leidimų rengti masinius viešuosius renginius išdavimas ir leidimų važiuoti Klaipėdos miesto gatvėmis didžiagabaritėms ir sunkiasvorėms transporto priemonėms išdavimas.</w:t>
      </w:r>
    </w:p>
    <w:p w:rsidR="00B131E2" w:rsidRPr="000F4AF3" w:rsidRDefault="00B131E2" w:rsidP="00773730">
      <w:pPr>
        <w:ind w:firstLine="709"/>
        <w:jc w:val="both"/>
        <w:rPr>
          <w:rFonts w:eastAsia="Calibri"/>
        </w:rPr>
      </w:pPr>
      <w:r w:rsidRPr="000F4AF3">
        <w:rPr>
          <w:rFonts w:eastAsia="Calibri"/>
        </w:rPr>
        <w:t xml:space="preserve">Duomenys apie paslaugų užsakymus rodo, kad iš 213 savivaldybės teikiamų administracinių paslaugų 2019 m. buvo užsakytos 49 (pateikiant prašymus Savivaldybės administracijos patalpose ar per e. paslaugų užsakymo sistemą). Tarp užsakomų e. paslaugų akivaizdžiai dominuoja tik elektroniniu būdu užsakoma paslauga </w:t>
      </w:r>
      <w:r w:rsidRPr="000F4AF3">
        <w:rPr>
          <w:rFonts w:eastAsia="Calibri"/>
          <w:i/>
        </w:rPr>
        <w:t>Leidimų važiuoti Klaipėdos miesto gatvėmis didžiagabaritėms ir sunkiasvorėms transporto priemonėms išdavimas</w:t>
      </w:r>
      <w:r w:rsidRPr="000F4AF3">
        <w:rPr>
          <w:rFonts w:eastAsia="Calibri"/>
        </w:rPr>
        <w:t xml:space="preserve"> (1546 užsakymai) ir </w:t>
      </w:r>
      <w:r w:rsidRPr="000F4AF3">
        <w:rPr>
          <w:rFonts w:eastAsia="Calibri"/>
          <w:i/>
        </w:rPr>
        <w:t xml:space="preserve">Pažymos apie deklaruotą gyvenamąją vietą išdavimas </w:t>
      </w:r>
      <w:r w:rsidRPr="000F4AF3">
        <w:rPr>
          <w:rFonts w:eastAsia="Calibri"/>
        </w:rPr>
        <w:t xml:space="preserve">(1127 užsakymai). Šios dvi paslaugos sudaro apie pusę užsakomų elektroninių paslaugų. </w:t>
      </w:r>
    </w:p>
    <w:p w:rsidR="00B131E2" w:rsidRPr="000F4AF3" w:rsidRDefault="00B131E2" w:rsidP="00773730">
      <w:pPr>
        <w:ind w:firstLine="709"/>
        <w:jc w:val="both"/>
        <w:rPr>
          <w:rFonts w:eastAsia="Calibri"/>
        </w:rPr>
      </w:pPr>
      <w:r w:rsidRPr="000F4AF3">
        <w:rPr>
          <w:rFonts w:eastAsia="Calibri"/>
        </w:rPr>
        <w:t xml:space="preserve">2019 m., </w:t>
      </w:r>
      <w:r w:rsidR="00FF5ECD">
        <w:rPr>
          <w:rFonts w:eastAsia="Calibri"/>
        </w:rPr>
        <w:t xml:space="preserve">vykdant </w:t>
      </w:r>
      <w:r w:rsidRPr="000F4AF3">
        <w:rPr>
          <w:rFonts w:eastAsia="Calibri"/>
        </w:rPr>
        <w:t>tyrim</w:t>
      </w:r>
      <w:r w:rsidR="00FF5ECD">
        <w:rPr>
          <w:rFonts w:eastAsia="Calibri"/>
        </w:rPr>
        <w:t>ą</w:t>
      </w:r>
      <w:r w:rsidRPr="000F4AF3">
        <w:rPr>
          <w:rFonts w:eastAsia="Calibri"/>
        </w:rPr>
        <w:t xml:space="preserve"> dėl gyventojams teikiamų administracinių paslaugų kokybės, atlikta apklausa dėl gyventojų naudojimosi Savivaldybės administracijos elektroninėmis paslaugomis. Tyrimo rezultatai atspindi gyventojų naudojimosi e. paslaugomis augimą (2018 m. e.</w:t>
      </w:r>
      <w:r w:rsidR="00FF5ECD">
        <w:rPr>
          <w:rFonts w:eastAsia="Calibri"/>
        </w:rPr>
        <w:t> </w:t>
      </w:r>
      <w:r w:rsidRPr="000F4AF3">
        <w:rPr>
          <w:rFonts w:eastAsia="Calibri"/>
        </w:rPr>
        <w:t xml:space="preserve">paslaugomis naudojosi 41,06 % gyventojų, 2019 m. – 49,12 %). </w:t>
      </w:r>
    </w:p>
    <w:p w:rsidR="00B131E2" w:rsidRPr="000F4AF3" w:rsidRDefault="00B131E2" w:rsidP="00B131E2">
      <w:pPr>
        <w:jc w:val="both"/>
        <w:rPr>
          <w:rFonts w:eastAsia="Calibri"/>
          <w:b/>
        </w:rPr>
      </w:pPr>
    </w:p>
    <w:p w:rsidR="00B131E2" w:rsidRPr="000F4AF3" w:rsidRDefault="00B131E2" w:rsidP="00773730">
      <w:pPr>
        <w:jc w:val="center"/>
        <w:rPr>
          <w:rFonts w:eastAsia="Calibri"/>
          <w:b/>
        </w:rPr>
      </w:pPr>
      <w:r w:rsidRPr="000F4AF3">
        <w:rPr>
          <w:rFonts w:eastAsia="Calibri"/>
          <w:b/>
        </w:rPr>
        <w:t>Sveikatos ir socialinės paslaugos</w:t>
      </w:r>
    </w:p>
    <w:p w:rsidR="00B131E2" w:rsidRPr="000F4AF3" w:rsidRDefault="00B131E2" w:rsidP="00B131E2">
      <w:pPr>
        <w:ind w:firstLine="709"/>
        <w:jc w:val="both"/>
        <w:rPr>
          <w:rFonts w:eastAsia="Calibri"/>
          <w:b/>
        </w:rPr>
      </w:pPr>
    </w:p>
    <w:p w:rsidR="00B131E2" w:rsidRPr="000F4AF3" w:rsidRDefault="00B131E2" w:rsidP="00B131E2">
      <w:pPr>
        <w:ind w:firstLine="709"/>
        <w:jc w:val="both"/>
        <w:rPr>
          <w:rFonts w:eastAsia="Calibri"/>
        </w:rPr>
      </w:pPr>
      <w:r w:rsidRPr="000F4AF3">
        <w:rPr>
          <w:rFonts w:eastAsia="Calibri"/>
        </w:rPr>
        <w:t>2019 m., patvirtinus Klaipėdos miesto savivaldybės 2019</w:t>
      </w:r>
      <w:r w:rsidR="002918A8">
        <w:rPr>
          <w:rFonts w:eastAsia="Calibri"/>
        </w:rPr>
        <w:t>–</w:t>
      </w:r>
      <w:r w:rsidRPr="000F4AF3">
        <w:rPr>
          <w:rFonts w:eastAsia="Calibri"/>
        </w:rPr>
        <w:t xml:space="preserve">2023 m. veiklos prioritetus, užsibrėžta didinti sveikatos priežiūros bei socialinių paslaugų kokybę ir prieinamumą. Siekiant aukštesnės sveikatos priežiūros teikiamų paslaugų kokybės, modernizuojamos sveikatos priežiūros įstaigos. </w:t>
      </w:r>
    </w:p>
    <w:p w:rsidR="00B131E2" w:rsidRPr="000F4AF3" w:rsidRDefault="00B131E2" w:rsidP="00B131E2">
      <w:pPr>
        <w:ind w:firstLine="709"/>
        <w:jc w:val="both"/>
        <w:rPr>
          <w:rFonts w:eastAsia="Calibri"/>
        </w:rPr>
      </w:pPr>
      <w:r w:rsidRPr="000F4AF3">
        <w:rPr>
          <w:rFonts w:eastAsia="Calibri"/>
        </w:rPr>
        <w:t>VšĮ Klaipėdos universitetinėje ligoninėje pradėta įrengti klinikinė diagnostinė laboratorija ligoninės korpuso Nr.</w:t>
      </w:r>
      <w:r w:rsidR="002918A8">
        <w:rPr>
          <w:rFonts w:eastAsia="Calibri"/>
        </w:rPr>
        <w:t xml:space="preserve"> </w:t>
      </w:r>
      <w:r w:rsidRPr="000F4AF3">
        <w:rPr>
          <w:rFonts w:eastAsia="Calibri"/>
        </w:rPr>
        <w:t xml:space="preserve">4C dalies 2 ir 3 aukštuose. Suformuoti dalininko kapitalai VšĮ Klaipėdos universitetinei ligoninei (įsigyjant funkcines lovas), VšĮ Klaipėdos sveikatos priežiūros centrui (įrengiant Endoskopijų ir Kardiologo kabinetus), VšĮ Klaipėdos vaikų ligoninei (įsigyjant endoskopinę videolaparaskopinę sistemą). Pradėti administracinės paskirties pastato </w:t>
      </w:r>
      <w:r w:rsidRPr="000F4AF3">
        <w:rPr>
          <w:rFonts w:eastAsia="Calibri"/>
        </w:rPr>
        <w:br/>
        <w:t xml:space="preserve">J. Karoso g. 12 rekonstravimo į gydymo paskirties pastatą darbai. Pradėti lifto įrengimo darbai BĮ Klaipėdos sutrikusio vystymosi kūdikių namuose, šioje įstaigoje taip pat suremontuotos katilinės patalpos, atnaujintos priešgaisrinės kopėčios. </w:t>
      </w:r>
    </w:p>
    <w:p w:rsidR="00B131E2" w:rsidRPr="000F4AF3" w:rsidRDefault="00B131E2" w:rsidP="00B131E2">
      <w:pPr>
        <w:autoSpaceDE w:val="0"/>
        <w:autoSpaceDN w:val="0"/>
        <w:adjustRightInd w:val="0"/>
        <w:ind w:firstLine="709"/>
        <w:jc w:val="both"/>
        <w:rPr>
          <w:rFonts w:eastAsia="Calibri"/>
        </w:rPr>
      </w:pPr>
      <w:r w:rsidRPr="000F4AF3">
        <w:rPr>
          <w:rFonts w:eastAsia="Calibri"/>
        </w:rPr>
        <w:t xml:space="preserve">VšĮ Klaipėdos sveikatos priežiūros centras pertvarkytas į </w:t>
      </w:r>
      <w:r w:rsidR="00067519">
        <w:rPr>
          <w:rFonts w:eastAsia="Calibri"/>
        </w:rPr>
        <w:t>vis</w:t>
      </w:r>
      <w:r w:rsidRPr="000F4AF3">
        <w:rPr>
          <w:rFonts w:eastAsia="Calibri"/>
        </w:rPr>
        <w:t xml:space="preserve">avertę miesto polikliniką, </w:t>
      </w:r>
      <w:r w:rsidR="00067519">
        <w:rPr>
          <w:rFonts w:eastAsia="Calibri"/>
        </w:rPr>
        <w:t xml:space="preserve">tai </w:t>
      </w:r>
      <w:r w:rsidRPr="000F4AF3">
        <w:rPr>
          <w:rFonts w:eastAsia="Calibri"/>
          <w:shd w:val="clear" w:color="auto" w:fill="FFFFFF"/>
        </w:rPr>
        <w:t>klaipėdiečiams užtikrina galimybę gauti daugelį būtinų specialistų konsultacijų vienoje vietoje, kartu tai reiškia ir geresnį medicinos paslaugų prieinamumą bei trumpesnes eiles pas medikus visame mieste</w:t>
      </w:r>
      <w:r w:rsidRPr="000F4AF3">
        <w:rPr>
          <w:rFonts w:eastAsia="Calibri"/>
        </w:rPr>
        <w:t>. Klaipėdos sveikatos priežiūros centre imtos teikti akušerijos ginekologijos, chirurgijos, echoskopijos, endokrinologijos, neurologijos, otorinolaringologijos, vaikų, vidaus ligų bei radiologijos paslaugos. 2019-aisiais įstatinį kapitalą padidinus dar 150</w:t>
      </w:r>
      <w:r w:rsidR="00067519">
        <w:rPr>
          <w:rFonts w:eastAsia="Calibri"/>
        </w:rPr>
        <w:t> </w:t>
      </w:r>
      <w:r w:rsidRPr="000F4AF3">
        <w:rPr>
          <w:rFonts w:eastAsia="Calibri"/>
        </w:rPr>
        <w:t xml:space="preserve">000 Eur įsigyta endoskopijos ir kardiologijos įranga. </w:t>
      </w:r>
    </w:p>
    <w:p w:rsidR="00B131E2" w:rsidRPr="000F4AF3" w:rsidRDefault="00B131E2" w:rsidP="00B131E2">
      <w:pPr>
        <w:ind w:firstLine="709"/>
        <w:jc w:val="both"/>
        <w:rPr>
          <w:rFonts w:eastAsia="Calibri"/>
        </w:rPr>
      </w:pPr>
      <w:r w:rsidRPr="000F4AF3">
        <w:rPr>
          <w:rFonts w:eastAsia="Calibri"/>
        </w:rPr>
        <w:t xml:space="preserve">Įgyvendinant valstybės politiką dėl perėjimo nuo institucinės globos prie bendruomeninių paslaugų, BĮ Klaipėdos sutrikusio vystymosi kūdikių namuose teikiamos ambulatorinės reabilitacijos paslaugos ne tik Kūdikių namų vaikams, bet ir Klaipėdos miesto gyventojų šeimoms, auginančioms vaikus su negalia; teikta atokvėpio paslauga šeimoms, auginančioms vaikus su negalia (planuota paslaugą suteikti 12 asmenų, faktiškai atokvėpio paslauga suteikta 20  asmenų). </w:t>
      </w:r>
    </w:p>
    <w:p w:rsidR="00B131E2" w:rsidRPr="000F4AF3" w:rsidRDefault="00B131E2" w:rsidP="00B131E2">
      <w:pPr>
        <w:autoSpaceDE w:val="0"/>
        <w:autoSpaceDN w:val="0"/>
        <w:adjustRightInd w:val="0"/>
        <w:ind w:firstLine="709"/>
        <w:jc w:val="both"/>
        <w:rPr>
          <w:rFonts w:eastAsia="Calibri"/>
          <w:lang w:eastAsia="lt-LT"/>
        </w:rPr>
      </w:pPr>
      <w:r w:rsidRPr="000F4AF3">
        <w:rPr>
          <w:rFonts w:eastAsia="Calibri"/>
        </w:rPr>
        <w:t xml:space="preserve">Vykdytos tęstinės žemo slenksčio paslaugų, „Vilties linijos“, tuberkuliozės profilaktikos programos. </w:t>
      </w:r>
      <w:r w:rsidRPr="000F4AF3">
        <w:rPr>
          <w:rFonts w:eastAsia="Calibri"/>
          <w:lang w:eastAsia="lt-LT"/>
        </w:rPr>
        <w:t xml:space="preserve">Plačiai vykdytas visuomenės informavimas ir švietimas su sveikatinimu ir sveiko miesto idėjų platinimu susijusiais klausimais bei įvairios fizinio aktyvumo ir sveikatinimo veiklos: </w:t>
      </w:r>
      <w:r w:rsidRPr="000F4AF3">
        <w:rPr>
          <w:rFonts w:eastAsia="Calibri"/>
        </w:rPr>
        <w:t>konkursai „Judriausias darželis“, „Judriausia įmonė“, „Klaipėdos sveikiausia mokykla“</w:t>
      </w:r>
      <w:r w:rsidRPr="000F4AF3">
        <w:rPr>
          <w:rFonts w:eastAsia="Calibri"/>
          <w:lang w:eastAsia="lt-LT"/>
        </w:rPr>
        <w:t xml:space="preserve">, sveikatinimo mankštos bendruomenėms, šokiai, užsiėmimai baseine, teoriniai-praktiniai užsiėmimai būsimiems ir esamiems tėvams, užsiėmimai šeimoms čiuožykloje. </w:t>
      </w:r>
    </w:p>
    <w:p w:rsidR="00B131E2" w:rsidRPr="000F4AF3" w:rsidRDefault="00B131E2" w:rsidP="00B131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lang w:eastAsia="lt-LT"/>
        </w:rPr>
      </w:pPr>
      <w:r w:rsidRPr="000F4AF3">
        <w:rPr>
          <w:lang w:eastAsia="lt-LT"/>
        </w:rPr>
        <w:t>2019 m. įgyvendinant projektą „Institucinės globos pertvarka“ (finansuojamą iš ES lėšų) BĮ Klaipėdos miesto šeimos ir vaiko gerovės centre (kaip Globos centre) įsteigti 4 socialinių darbuotojų etatai, kurie vykdo be tėvų globos likusių vaikų, globojamų šeimose, globos koordinatoriaus funkcijas</w:t>
      </w:r>
      <w:r w:rsidR="00067519">
        <w:rPr>
          <w:lang w:eastAsia="lt-LT"/>
        </w:rPr>
        <w:t>,</w:t>
      </w:r>
      <w:r w:rsidRPr="000F4AF3">
        <w:rPr>
          <w:lang w:eastAsia="lt-LT"/>
        </w:rPr>
        <w:t xml:space="preserve"> ir 1 psichologo etatas. Prie Klaipėdos vaikų globos namų „Rytas“ įsteigti 5 bendruomeniniai vaikų globos namai, kuriuose gyvena po 8 vaikus, iš viso 40 vietų. 2019 m. nupirkti 2 butai, viename iš jų jau gyvena vaikai. Planuojama, kad 2020 m. iš viso Klaipėdos vaikų globos namai „Rytas“ turės 8 bendruomeninius vaikų globos namus (64 vietos), kuriuose bus apgyvendinti vaikai iš Klaipėdos vaikų globos namų „Smiltelė“ ir Klaipėdos socialinių paslaugų centro „Danė“.</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Organizuoti darbai, metodinė pagalba, vykdyti išmokų paskyrimo, išmokų dydžio perskaičiavimo klausimai: 720 neįgalių vaikų buvo paskirtos naujos išmokos be pareiškėjų prašymų; apie 200 globos (rūpybos) išmokų gavėjų buvo sutvarkyti duomenys įvertinus valstybinio socialinio draudimo ir šalpos pensijų bazės dydžių pakeitimus; apie 112 besimokančių globos (rūpybos) išmokų gavėjų patikrinti duomenys dėl teisė</w:t>
      </w:r>
      <w:r w:rsidR="00243B8E">
        <w:rPr>
          <w:rFonts w:eastAsia="Calibri"/>
        </w:rPr>
        <w:t>s</w:t>
      </w:r>
      <w:r w:rsidRPr="000F4AF3">
        <w:rPr>
          <w:rFonts w:eastAsia="Calibri"/>
        </w:rPr>
        <w:t xml:space="preserve"> į išmoką ir išmokos paskirtos be pareiškėjų prašymų, teikta informacija pareiškėjams kreiptis dėl pagalbos pinigų; 174 šeimoms (196 asmenims) paskirta ir kas mėnesį teikiama nauja parama iš savivaldybės biudžeto. </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Pagalbos į namus paslaugos</w:t>
      </w:r>
      <w:r w:rsidRPr="000F4AF3">
        <w:rPr>
          <w:rFonts w:eastAsia="Calibri"/>
          <w:b/>
        </w:rPr>
        <w:t xml:space="preserve"> </w:t>
      </w:r>
      <w:r w:rsidRPr="000F4AF3">
        <w:rPr>
          <w:rFonts w:eastAsia="Calibri"/>
        </w:rPr>
        <w:t>suteiktos 629 asmenims. Dienos socialinė globa asmens namuose asmenims su sunkia negalia suteikta 343 asmenims, eilėje laukė 78 asmenys.</w:t>
      </w:r>
      <w:r w:rsidRPr="000F4AF3">
        <w:rPr>
          <w:rFonts w:eastAsia="Calibri"/>
          <w:bCs/>
        </w:rPr>
        <w:t xml:space="preserve"> </w:t>
      </w:r>
      <w:r w:rsidRPr="000F4AF3">
        <w:rPr>
          <w:rFonts w:eastAsia="Calibri"/>
        </w:rPr>
        <w:t xml:space="preserve">Šiuo metu dėl apsigyvenimo globos namuose laukia 120 asmenų, kitų Lietuvos miestų globos namuose apgyvendinta </w:t>
      </w:r>
      <w:r w:rsidR="00243B8E">
        <w:rPr>
          <w:rFonts w:eastAsia="Calibri"/>
        </w:rPr>
        <w:t>daugiau kaip</w:t>
      </w:r>
      <w:r w:rsidRPr="000F4AF3">
        <w:rPr>
          <w:rFonts w:eastAsia="Calibri"/>
        </w:rPr>
        <w:t xml:space="preserve"> 500 Klaipėdos miesto gyventojų. </w:t>
      </w:r>
    </w:p>
    <w:p w:rsidR="00B131E2" w:rsidRPr="000F4AF3" w:rsidRDefault="00B131E2" w:rsidP="00B131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olor w:val="6F6F6F"/>
          <w:lang w:eastAsia="lt-LT"/>
        </w:rPr>
      </w:pPr>
      <w:r w:rsidRPr="000F4AF3">
        <w:rPr>
          <w:rFonts w:eastAsia="Calibri"/>
        </w:rPr>
        <w:t xml:space="preserve">Nuo 2019 m. rugsėjo mėn. Klaipėdoje atidarytas naujas Nakvynės namų padalinys </w:t>
      </w:r>
      <w:r w:rsidRPr="000F4AF3">
        <w:rPr>
          <w:rFonts w:eastAsia="Calibri"/>
        </w:rPr>
        <w:br/>
        <w:t>(Dubysos g. 39)</w:t>
      </w:r>
      <w:r w:rsidR="00243B8E">
        <w:rPr>
          <w:rFonts w:eastAsia="Calibri"/>
        </w:rPr>
        <w:t>,</w:t>
      </w:r>
      <w:r w:rsidRPr="000F4AF3">
        <w:rPr>
          <w:rFonts w:eastAsia="Calibri"/>
        </w:rPr>
        <w:t xml:space="preserve"> įsteigti moduliniai Laikino apnakvindinimo namai, kurie padės užtikrinti nakvynės bei kitų būtinųjų paslaugų (asmens higienos, buitinių ir kt.) suteikimą asmenims, neturintiems gyvenamosios vietos. Naujajame Nakvynės namų padalinyje teikiamos dvi paslaugos – laikino apnakvindinimo ir laikino apnakvindinimo saugios nakvynės namuose. Kad būtų patenkintas poreikis, naujuose nakvynės namuose įsteigta 51 laikino apnakvindinimo vieta ir 8 laikino apnakvindimo saugios nakvynės namuose vietos. Šiame padalinyje iš viso dirbs 9 darbuotojai, iš kurių 1 socialinis darbuotojas ir 8 socialinio darbuotojo padėjėjai.</w:t>
      </w:r>
      <w:r w:rsidRPr="000F4AF3">
        <w:rPr>
          <w:rFonts w:eastAsia="Calibri"/>
          <w:color w:val="6F6F6F"/>
          <w:lang w:eastAsia="lt-LT"/>
        </w:rPr>
        <w:t xml:space="preserve"> </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0F4AF3">
        <w:rPr>
          <w:rFonts w:eastAsia="Calibri"/>
        </w:rPr>
        <w:t xml:space="preserve">Siekiant padidinti socialinio būsto prieinamumą </w:t>
      </w:r>
      <w:r w:rsidRPr="000F4AF3">
        <w:rPr>
          <w:rFonts w:eastAsia="Calibri"/>
          <w:lang w:eastAsia="lt-LT"/>
        </w:rPr>
        <w:t>2019 m. vasarą buvo atidarytas naujas socialinis daugiabutis Irklų g. 1. Jame yra išnuomoti visi 36 butai, 9 iš jų pritaikyti asmenims su judėjimo negalia.</w:t>
      </w:r>
      <w:r w:rsidRPr="000F4AF3">
        <w:rPr>
          <w:rFonts w:eastAsia="Calibri"/>
        </w:rPr>
        <w:t xml:space="preserve"> Eilės sąraše sulaukusiems bei teisę į socialinio būsto nuomą ne eilės tvarka turintiems asmenims ir šeimoms išnuomoti 72 socialiniai būstai. Į Lietuvą grįžusiems politiniams kaliniams ir tremtiniams išnuomoti 2 butai, nupirkti už valstybės biudžeto tikslines lėšas, skirtas Klaipėdos miesto savivaldybei. </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0F4AF3">
        <w:rPr>
          <w:rFonts w:eastAsia="Calibri"/>
        </w:rPr>
        <w:t>Šiuo metu</w:t>
      </w:r>
      <w:r w:rsidRPr="000F4AF3">
        <w:rPr>
          <w:rFonts w:eastAsia="Calibri"/>
          <w:lang w:eastAsia="lt-LT"/>
        </w:rPr>
        <w:t xml:space="preserve"> Klaipėdos miesto savivaldybė turi 552 socialinius būstus, tačiau paklausa išlieka didelė. </w:t>
      </w:r>
      <w:r w:rsidRPr="000F4AF3">
        <w:rPr>
          <w:rFonts w:eastAsia="Calibri"/>
          <w:color w:val="111111"/>
          <w:lang w:eastAsia="lt-LT"/>
        </w:rPr>
        <w:t xml:space="preserve">2019 m. eilėje išsinuomoti socialinį būstą Klaipėdoje laukė 602 asmenys ir šeimos, 43 asmenys tikėjosi būstą išsinuomoti išimties tvarka. </w:t>
      </w:r>
      <w:r w:rsidRPr="000F4AF3">
        <w:rPr>
          <w:rFonts w:eastAsia="Calibri"/>
        </w:rPr>
        <w:t>Pripažinti pagrįstais ir patenkinti 204 prašymai įrašyti į sąrašą paramai būstui išsinuomoti gauti ir 74 prašymai išduoti pažymas apie teisę į paramą būstui įsigyti.</w:t>
      </w:r>
    </w:p>
    <w:p w:rsidR="000C4C9C" w:rsidRDefault="000C4C9C"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r w:rsidRPr="000F4AF3">
        <w:rPr>
          <w:rFonts w:eastAsia="Calibri"/>
          <w:b/>
        </w:rPr>
        <w:t>UGDYMAS IR KULTŪRA</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r w:rsidRPr="000F4AF3">
        <w:rPr>
          <w:rFonts w:eastAsia="Calibri"/>
          <w:b/>
        </w:rPr>
        <w:t>Švietimo sistema</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p>
    <w:p w:rsidR="00B131E2" w:rsidRPr="000F4AF3" w:rsidRDefault="00B131E2" w:rsidP="007D38AE">
      <w:pPr>
        <w:tabs>
          <w:tab w:val="left" w:pos="567"/>
          <w:tab w:val="left" w:pos="709"/>
          <w:tab w:val="left" w:pos="1560"/>
        </w:tabs>
        <w:ind w:firstLine="709"/>
        <w:jc w:val="both"/>
        <w:rPr>
          <w:rFonts w:eastAsia="Calibri"/>
          <w:lang w:eastAsia="lt-LT"/>
        </w:rPr>
      </w:pPr>
      <w:r w:rsidRPr="000F4AF3">
        <w:rPr>
          <w:rFonts w:eastAsia="Calibri"/>
          <w:noProof/>
        </w:rPr>
        <w:t>Vienas iš svarbiausių švietimo lygį savivaldybėje apibūdinančių rodiklių yra švietimo prieinamumas, vertinamas pagal švietimo sistemų struktūrų ir ugdymosi poreikių dermę, pradinio, pagrindinio, vidurinio, neformaliojo, profesinio bei aukštojo mokslo švietimo teikėjų tinklo pakankamumą, kuris užtikrina asmenų ugdymąsi. Švietimo sistemos plėtojimas ir kokybiškos paslaugos yra vien</w:t>
      </w:r>
      <w:r w:rsidR="00243B8E">
        <w:rPr>
          <w:rFonts w:eastAsia="Calibri"/>
          <w:noProof/>
        </w:rPr>
        <w:t>as</w:t>
      </w:r>
      <w:r w:rsidRPr="000F4AF3">
        <w:rPr>
          <w:rFonts w:eastAsia="Calibri"/>
          <w:noProof/>
        </w:rPr>
        <w:t xml:space="preserve"> svarbiausi</w:t>
      </w:r>
      <w:r w:rsidR="00243B8E">
        <w:rPr>
          <w:rFonts w:eastAsia="Calibri"/>
          <w:noProof/>
        </w:rPr>
        <w:t>ų</w:t>
      </w:r>
      <w:r w:rsidRPr="000F4AF3">
        <w:rPr>
          <w:rFonts w:eastAsia="Calibri"/>
          <w:noProof/>
        </w:rPr>
        <w:t xml:space="preserve"> Klaipėdos miesto savivaldybės prioritet</w:t>
      </w:r>
      <w:r w:rsidR="00243B8E">
        <w:rPr>
          <w:rFonts w:eastAsia="Calibri"/>
          <w:noProof/>
        </w:rPr>
        <w:t>ų</w:t>
      </w:r>
      <w:r w:rsidRPr="000F4AF3">
        <w:rPr>
          <w:rFonts w:eastAsia="Calibri"/>
          <w:noProof/>
        </w:rPr>
        <w:t xml:space="preserve">. </w:t>
      </w:r>
      <w:r w:rsidRPr="000F4AF3">
        <w:rPr>
          <w:rFonts w:eastAsia="Calibri"/>
          <w:lang w:eastAsia="lt-LT"/>
        </w:rPr>
        <w:t xml:space="preserve">Savivaldybės švietimo įstaigos tampa vis šiuolaikiškesnės, mokymosi aplinka </w:t>
      </w:r>
      <w:r w:rsidR="00243B8E">
        <w:rPr>
          <w:rFonts w:eastAsia="Calibri"/>
          <w:lang w:eastAsia="lt-LT"/>
        </w:rPr>
        <w:t>–</w:t>
      </w:r>
      <w:r w:rsidRPr="000F4AF3">
        <w:rPr>
          <w:rFonts w:eastAsia="Calibri"/>
          <w:lang w:eastAsia="lt-LT"/>
        </w:rPr>
        <w:t xml:space="preserve"> saugesnė, o mokymo procesu vis labiau siekiama tenkinti besimokančiųjų poreikius ir teikti visokeriopą pagalbą. </w:t>
      </w:r>
    </w:p>
    <w:p w:rsidR="00B131E2" w:rsidRPr="000F4AF3" w:rsidRDefault="00B131E2" w:rsidP="007D38AE">
      <w:pPr>
        <w:tabs>
          <w:tab w:val="left" w:pos="567"/>
          <w:tab w:val="left" w:pos="709"/>
          <w:tab w:val="left" w:pos="1560"/>
        </w:tabs>
        <w:ind w:firstLine="709"/>
        <w:jc w:val="both"/>
        <w:rPr>
          <w:rFonts w:eastAsia="Calibri"/>
          <w:lang w:eastAsia="lt-LT"/>
        </w:rPr>
      </w:pPr>
      <w:r w:rsidRPr="000F4AF3">
        <w:rPr>
          <w:rFonts w:eastAsia="Calibri"/>
          <w:i/>
        </w:rPr>
        <w:t xml:space="preserve">Bendrojo ugdymo srityje </w:t>
      </w:r>
      <w:r w:rsidRPr="000F4AF3">
        <w:rPr>
          <w:rFonts w:eastAsia="Calibri"/>
          <w:lang w:eastAsia="lt-LT"/>
        </w:rPr>
        <w:t>atsižvelgiant į Savivaldybės tarybos 2019 m. sausio 31 d. sprendimą Nr. T2-14 „Dėl pritarimo dalyvauti projekte „Mokinių ugdymosi pasiekimų gerinimas diegiant kokybės krepšelį“ partnerio teisėmis“, pasirašyta Nacionalinės švietimo agentūros ir savivaldybės partnerystės sutartis ir savivaldybės sutartys su 5 bendrojo ugdymo mokyklomis (Hermano Zudermano gimnazijos, Simono Dacho, „Verdenės“, „Versmės“ progimnazijų, „Gilijos“ pradinės mokyklos). Projekte dalyvaujančioms mokykloms bus skirtos lėšos (2020 m., 2021 m.) veikl</w:t>
      </w:r>
      <w:r w:rsidR="00243B8E">
        <w:rPr>
          <w:rFonts w:eastAsia="Calibri"/>
          <w:lang w:eastAsia="lt-LT"/>
        </w:rPr>
        <w:t>oms</w:t>
      </w:r>
      <w:r w:rsidRPr="000F4AF3">
        <w:rPr>
          <w:rFonts w:eastAsia="Calibri"/>
          <w:lang w:eastAsia="lt-LT"/>
        </w:rPr>
        <w:t xml:space="preserve"> įgyvendin</w:t>
      </w:r>
      <w:r w:rsidR="00243B8E">
        <w:rPr>
          <w:rFonts w:eastAsia="Calibri"/>
          <w:lang w:eastAsia="lt-LT"/>
        </w:rPr>
        <w:t>t</w:t>
      </w:r>
      <w:r w:rsidRPr="000F4AF3">
        <w:rPr>
          <w:rFonts w:eastAsia="Calibri"/>
          <w:lang w:eastAsia="lt-LT"/>
        </w:rPr>
        <w:t xml:space="preserve">i, gerinant mokinių ugdymosi pasiekimus.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0F4AF3">
        <w:rPr>
          <w:rFonts w:eastAsia="Calibri"/>
          <w:bCs/>
        </w:rPr>
        <w:t>Bendrojo ugdymo mokyklose</w:t>
      </w:r>
      <w:r w:rsidR="00243B8E">
        <w:rPr>
          <w:rFonts w:eastAsia="Calibri"/>
          <w:bCs/>
        </w:rPr>
        <w:t>, siekiant</w:t>
      </w:r>
      <w:r w:rsidRPr="000F4AF3">
        <w:rPr>
          <w:rFonts w:eastAsia="Calibri"/>
          <w:bCs/>
        </w:rPr>
        <w:t xml:space="preserve"> įgyvendinti įvairių ugdymo krypčių programas ir sampratų elementus</w:t>
      </w:r>
      <w:r w:rsidR="00243B8E">
        <w:rPr>
          <w:rFonts w:eastAsia="Calibri"/>
          <w:bCs/>
        </w:rPr>
        <w:t>,</w:t>
      </w:r>
      <w:r w:rsidRPr="000F4AF3">
        <w:rPr>
          <w:rFonts w:eastAsia="Calibri"/>
        </w:rPr>
        <w:t xml:space="preserve"> s</w:t>
      </w:r>
      <w:r w:rsidRPr="000F4AF3">
        <w:rPr>
          <w:rFonts w:eastAsia="Calibri"/>
          <w:bCs/>
        </w:rPr>
        <w:t xml:space="preserve">udaryta galimybė pažinti inžinierinio ugdymo, klasikinio ugdymo, humanistinės kultūros ugdymo menines veiklas, ekologijos ir aplinkos technologijų ugdymo, novatoriško verslumo ugdymo, katalikiškojo ugdymo, jūrų kadetų sampratos; </w:t>
      </w:r>
      <w:r w:rsidR="00243B8E">
        <w:rPr>
          <w:rFonts w:eastAsia="Calibri"/>
          <w:bCs/>
        </w:rPr>
        <w:t xml:space="preserve">įsteigtos </w:t>
      </w:r>
      <w:r w:rsidRPr="000F4AF3">
        <w:rPr>
          <w:rFonts w:eastAsia="Calibri"/>
          <w:bCs/>
        </w:rPr>
        <w:t>sporto, akademinės klas</w:t>
      </w:r>
      <w:r w:rsidR="00243B8E">
        <w:rPr>
          <w:rFonts w:eastAsia="Calibri"/>
          <w:bCs/>
        </w:rPr>
        <w:t>ė</w:t>
      </w:r>
      <w:r w:rsidRPr="000F4AF3">
        <w:rPr>
          <w:rFonts w:eastAsia="Calibri"/>
          <w:bCs/>
        </w:rPr>
        <w:t>s:</w:t>
      </w:r>
    </w:p>
    <w:p w:rsidR="00B131E2" w:rsidRPr="000F4AF3" w:rsidRDefault="00B131E2" w:rsidP="007D38AE">
      <w:pPr>
        <w:widowControl w:val="0"/>
        <w:numPr>
          <w:ilvl w:val="0"/>
          <w:numId w:val="8"/>
        </w:numPr>
        <w:tabs>
          <w:tab w:val="left" w:pos="993"/>
        </w:tabs>
        <w:suppressAutoHyphens/>
        <w:ind w:left="0" w:firstLine="709"/>
        <w:contextualSpacing/>
        <w:jc w:val="both"/>
        <w:rPr>
          <w:rFonts w:eastAsia="Calibri"/>
        </w:rPr>
      </w:pPr>
      <w:r w:rsidRPr="000F4AF3">
        <w:rPr>
          <w:rFonts w:eastAsia="Calibri"/>
        </w:rPr>
        <w:t xml:space="preserve">Nuo 2019 m. rugsėjo 1 d. pradėjo veikti Klaipėdos jūrų kadetų mokykla, įgyvendinanti Jūrų kadetų sampratos elementus. </w:t>
      </w:r>
    </w:p>
    <w:p w:rsidR="00B131E2" w:rsidRPr="000F4AF3" w:rsidRDefault="00B131E2" w:rsidP="007D38AE">
      <w:pPr>
        <w:widowControl w:val="0"/>
        <w:numPr>
          <w:ilvl w:val="0"/>
          <w:numId w:val="8"/>
        </w:numPr>
        <w:tabs>
          <w:tab w:val="left" w:pos="993"/>
        </w:tabs>
        <w:suppressAutoHyphens/>
        <w:ind w:left="0" w:firstLine="709"/>
        <w:contextualSpacing/>
        <w:jc w:val="both"/>
        <w:rPr>
          <w:rFonts w:eastAsia="Calibri"/>
        </w:rPr>
      </w:pPr>
      <w:r w:rsidRPr="000F4AF3">
        <w:rPr>
          <w:rFonts w:eastAsia="Calibri"/>
        </w:rPr>
        <w:t>Klaipėdos Vytauto Didžiojo gimnazijoje toliau vykdomos pagrindinio ir vidurinio ugdymo kartu su sportiniu ugdymu programos, o „Aukuro“ gimnazijo</w:t>
      </w:r>
      <w:r w:rsidR="00243B8E">
        <w:rPr>
          <w:rFonts w:eastAsia="Calibri"/>
        </w:rPr>
        <w:t>j</w:t>
      </w:r>
      <w:r w:rsidRPr="000F4AF3">
        <w:rPr>
          <w:rFonts w:eastAsia="Calibri"/>
        </w:rPr>
        <w:t xml:space="preserve">e nuo 2019 m. rugsėjo 1 d. pradėta vykdyti pagrindinio ugdymo kartu su sportiniu ugdymu programa. </w:t>
      </w:r>
    </w:p>
    <w:p w:rsidR="00B131E2" w:rsidRPr="000F4AF3" w:rsidRDefault="00B131E2" w:rsidP="007D38AE">
      <w:pPr>
        <w:widowControl w:val="0"/>
        <w:numPr>
          <w:ilvl w:val="0"/>
          <w:numId w:val="8"/>
        </w:numPr>
        <w:tabs>
          <w:tab w:val="left" w:pos="993"/>
        </w:tabs>
        <w:suppressAutoHyphens/>
        <w:ind w:left="0" w:firstLine="709"/>
        <w:contextualSpacing/>
        <w:jc w:val="both"/>
        <w:rPr>
          <w:rFonts w:eastAsia="Calibri"/>
          <w:b/>
        </w:rPr>
      </w:pPr>
      <w:r w:rsidRPr="000F4AF3">
        <w:rPr>
          <w:rFonts w:eastAsia="Calibri"/>
        </w:rPr>
        <w:t>Baltijos gimnazijoje sukurtas universitetinių inžinerinio ugdymo klasių veiklos modelis.</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Siekiant efektyvinti pagalbą didelių ir labai didelių specialiųjų ugdymosi poreikių turintiems mokiniams, bendrojo ugdymo mokyklose (</w:t>
      </w:r>
      <w:r w:rsidRPr="00243B8E">
        <w:rPr>
          <w:rFonts w:eastAsia="Calibri"/>
        </w:rPr>
        <w:t>kartu su VšĮ)</w:t>
      </w:r>
      <w:r w:rsidRPr="000F4AF3">
        <w:rPr>
          <w:rFonts w:eastAsia="Calibri"/>
        </w:rPr>
        <w:t xml:space="preserve"> papildomai įsteigta 20,25 mokytojo padėjėjo etatų (iš viso mokyklose dirba 142 mokytojų padėjėjai, šia gerąja patirtimi Klaipėdos miestas išsiskiria iš kitų savivaldybių)</w:t>
      </w:r>
      <w:r w:rsidR="00243B8E">
        <w:rPr>
          <w:rFonts w:eastAsia="Calibri"/>
        </w:rPr>
        <w:t>.</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lt-LT"/>
        </w:rPr>
      </w:pPr>
      <w:r w:rsidRPr="000F4AF3">
        <w:rPr>
          <w:rFonts w:eastAsia="Calibri"/>
          <w:lang w:eastAsia="lt-LT"/>
        </w:rPr>
        <w:t>Sumažinus mokestį už pailgintos dienos grupę, 2019–2020 m. m. padaugėjo 1–4 klasių mokinių, besirenkančių šią paslaugą, skaičius – 386 mokiniais, t. y. 29 %.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Cs/>
        </w:rPr>
      </w:pPr>
      <w:r w:rsidRPr="000F4AF3">
        <w:rPr>
          <w:rFonts w:eastAsia="Calibri"/>
        </w:rPr>
        <w:t>S</w:t>
      </w:r>
      <w:r w:rsidRPr="000F4AF3">
        <w:rPr>
          <w:rFonts w:eastAsia="Calibri"/>
          <w:bCs/>
        </w:rPr>
        <w:t xml:space="preserve">kiriamas dėmesys pedagogų bendrojo ugdymo mokyklose pasirengimui dirbti su prevencinėmis programomis (su socialinio ir emocinio ugdymo programa </w:t>
      </w:r>
      <w:r w:rsidRPr="000F4AF3">
        <w:rPr>
          <w:rFonts w:eastAsia="Calibri"/>
          <w:bCs/>
          <w:i/>
        </w:rPr>
        <w:t>Lions Quest</w:t>
      </w:r>
      <w:r w:rsidRPr="000F4AF3">
        <w:rPr>
          <w:rFonts w:eastAsia="Calibri"/>
          <w:bCs/>
        </w:rPr>
        <w:t xml:space="preserve"> apmokyti dirbti 378 pedagogai iš 20 bendrojo ugdymo mokyklų).</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i/>
        </w:rPr>
        <w:t xml:space="preserve">Ikimokyklinio ir priešmokyklinio ugdymo srityje </w:t>
      </w:r>
      <w:r w:rsidRPr="000F4AF3">
        <w:rPr>
          <w:rFonts w:eastAsia="Calibri"/>
        </w:rPr>
        <w:t>užtikrintas privalomasis priešmokyklinis ugdymas visose ikimokyklinėse įstaigose (47) ir mokyklose-darželiuose (3)</w:t>
      </w:r>
      <w:r w:rsidR="00243B8E">
        <w:rPr>
          <w:rFonts w:eastAsia="Calibri"/>
        </w:rPr>
        <w:t>,</w:t>
      </w:r>
      <w:r w:rsidRPr="000F4AF3">
        <w:rPr>
          <w:rFonts w:eastAsia="Calibri"/>
        </w:rPr>
        <w:t xml:space="preserve"> ir bendrojo ugdymo mokyklose (6), poreikis tenkintas 100 procentų.</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lt-LT"/>
        </w:rPr>
      </w:pPr>
      <w:r w:rsidRPr="000F4AF3">
        <w:rPr>
          <w:rFonts w:eastAsia="Calibri"/>
          <w:lang w:eastAsia="lt-LT"/>
        </w:rPr>
        <w:t xml:space="preserve">Siekiant didinti ikimokyklinių vietų skaičių, lopšeliuose-darželiuose „Linelis“, „Švyturėlis“, „Žemuogėlė“ lopšelinio amžiaus vaikų rusų ugdomąja kalba grupės performuotos į grupes lietuvių ugdomąja kalba, taip sudarant galimybes papildomai priimti 45 vaikus.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0F4AF3">
        <w:rPr>
          <w:rFonts w:eastAsia="Calibri"/>
        </w:rPr>
        <w:t>Užtikrinant pagalbą didelių ir labai didelių specialiųjų ugdymosi poreikių turintiems vaikams ir integraciją į ugdymo procesą 2019 m. papildomai įsteigti dar 9,5 mokytojo padėjėjo etat</w:t>
      </w:r>
      <w:r w:rsidR="00243B8E">
        <w:rPr>
          <w:rFonts w:eastAsia="Calibri"/>
        </w:rPr>
        <w:t>o</w:t>
      </w:r>
      <w:r w:rsidRPr="000F4AF3">
        <w:rPr>
          <w:rFonts w:eastAsia="Calibri"/>
        </w:rPr>
        <w:t xml:space="preserve"> (iš viso ikimokyklinėse įstaigose dirba 37 mokytoj</w:t>
      </w:r>
      <w:r w:rsidR="00243B8E">
        <w:rPr>
          <w:rFonts w:eastAsia="Calibri"/>
        </w:rPr>
        <w:t>ų</w:t>
      </w:r>
      <w:r w:rsidRPr="000F4AF3">
        <w:rPr>
          <w:rFonts w:eastAsia="Calibri"/>
        </w:rPr>
        <w:t xml:space="preserve"> padėjėjai).</w:t>
      </w:r>
    </w:p>
    <w:p w:rsidR="00B131E2" w:rsidRPr="000F4AF3" w:rsidRDefault="00B131E2" w:rsidP="007D38AE">
      <w:pPr>
        <w:tabs>
          <w:tab w:val="left" w:pos="5070"/>
        </w:tabs>
        <w:ind w:firstLine="709"/>
        <w:jc w:val="both"/>
        <w:rPr>
          <w:rFonts w:eastAsia="Calibri"/>
          <w:noProof/>
        </w:rPr>
      </w:pPr>
      <w:r w:rsidRPr="000F4AF3">
        <w:rPr>
          <w:rFonts w:eastAsia="Calibri"/>
        </w:rPr>
        <w:t xml:space="preserve">Neformalusis vaikų švietimas yra neatsiejama ugdymo dalis, orientuota į kompetencijų ir sėkmingai veikiančios asmenybės formavimąsi. Dalyvavimas neformaliajame švietime gerina vaiko integraciją į visuomenės gyvenimą, tai prisideda prie tolesnės jo sėkmės švietimo sistemoje. Neformaliojo švietimo srityje siekiant užtikrinti vaikų užimtumą, buvo finansuojamos 94 </w:t>
      </w:r>
      <w:r w:rsidRPr="000F4AF3">
        <w:rPr>
          <w:rFonts w:eastAsia="Calibri"/>
          <w:noProof/>
        </w:rPr>
        <w:t xml:space="preserve">tikslinio finansavimo </w:t>
      </w:r>
      <w:r w:rsidRPr="000F4AF3">
        <w:rPr>
          <w:rFonts w:eastAsia="Calibri"/>
        </w:rPr>
        <w:t xml:space="preserve">iš valstybės ar Europos Sąjungos skiriamų lėšų </w:t>
      </w:r>
      <w:r w:rsidRPr="000F4AF3">
        <w:rPr>
          <w:rFonts w:eastAsia="Calibri"/>
          <w:noProof/>
        </w:rPr>
        <w:t>programos, užsiėmimus lankė 5 815 vaikų.</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2019 m. organizuotas vaikų vasaros poilsis, įgyvendintos 53</w:t>
      </w:r>
      <w:r w:rsidRPr="000F4AF3">
        <w:rPr>
          <w:rFonts w:eastAsia="Calibri"/>
          <w:b/>
        </w:rPr>
        <w:t xml:space="preserve"> </w:t>
      </w:r>
      <w:r w:rsidRPr="000F4AF3">
        <w:rPr>
          <w:rFonts w:eastAsia="Calibri"/>
        </w:rPr>
        <w:t>programos; finansuotos 38 suaugusiųjų neformaliojo švietimo programos, įgyvendinta Edukacinių, kultūrinių ir kitų renginių programa, suorganizuota apie 140 renginių mokiniams (olimpiados, konkursai, varžybos, šventės ir kt.) ir mokytojams (konferencijos, seminarai ir kt.). Užtikrintas antrųjų klasių mokinių mokymo plaukti paslaugos vykdymas (dalyvavo 2019 mokini</w:t>
      </w:r>
      <w:r w:rsidR="00243B8E">
        <w:rPr>
          <w:rFonts w:eastAsia="Calibri"/>
        </w:rPr>
        <w:t>ų</w:t>
      </w:r>
      <w:r w:rsidRPr="000F4AF3">
        <w:rPr>
          <w:rFonts w:eastAsia="Calibri"/>
        </w:rPr>
        <w:t xml:space="preserve"> iš 32 mokyklų).</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Atnaujinti ar baigiami naujinti sporto aikštynai prie Klaipėdos mokyklų. Užbaigti darbai „Vyturio“ progimnazijos sporto aikštyne: per du mėnesius už 76 800 Eur atnaujintos bei aptvertos krepšinio ir tinklinio aikštelės</w:t>
      </w:r>
      <w:r w:rsidR="00243B8E">
        <w:rPr>
          <w:rFonts w:eastAsia="Calibri"/>
        </w:rPr>
        <w:t>,</w:t>
      </w:r>
      <w:r w:rsidRPr="000F4AF3">
        <w:rPr>
          <w:rFonts w:eastAsia="Calibri"/>
        </w:rPr>
        <w:t xml:space="preserve"> pakeisti stovai, įrengti du 30 metrų bėgimo takai. Taip pat už 28</w:t>
      </w:r>
      <w:r w:rsidR="00243B8E">
        <w:rPr>
          <w:rFonts w:eastAsia="Calibri"/>
        </w:rPr>
        <w:t> </w:t>
      </w:r>
      <w:r w:rsidRPr="000F4AF3">
        <w:rPr>
          <w:rFonts w:eastAsia="Calibri"/>
        </w:rPr>
        <w:t>000</w:t>
      </w:r>
      <w:r w:rsidR="00243B8E">
        <w:rPr>
          <w:rFonts w:eastAsia="Calibri"/>
        </w:rPr>
        <w:t> </w:t>
      </w:r>
      <w:r w:rsidRPr="000F4AF3">
        <w:rPr>
          <w:rFonts w:eastAsia="Calibri"/>
        </w:rPr>
        <w:t>Eur atnaujinta „Vėtrungės“ gimnazijos universali aikštelė, sutvarkytas apšvietimas, aptvėrimas ir pakeista dirbtinės žolės danga. Krepšinio aikštelės atnaujinimo darbai baigti ir Karalienės Luizės jaunimo centro kieme: per vieną mėnesį už 49 973 eurus patiesta sintetinė danga, nubraižytos krepšinio ir tinklinio linijos, pakeistos krepšinio lentos ir lankai, atnaujinta tvora. Intensyvūs darbai vyko  „Verdenės“ progimnazijos sporto aikštyne – šis aikštynas atidarytas 2019</w:t>
      </w:r>
      <w:r w:rsidR="00243B8E">
        <w:rPr>
          <w:rFonts w:eastAsia="Calibri"/>
        </w:rPr>
        <w:t> </w:t>
      </w:r>
      <w:r w:rsidRPr="000F4AF3">
        <w:rPr>
          <w:rFonts w:eastAsia="Calibri"/>
        </w:rPr>
        <w:t xml:space="preserve">m. pavasarį, ir Simono Dacho progimnazijos sporto aikštelėje su parkūro elementais, kuri atidaryta 2019 m. rudenį.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2019 m. birželį pasirašyta rangos sutartis bendrojo ugdymo mokyklos pastato statybai šiaurinėje miesto dalyje.</w:t>
      </w:r>
      <w:r w:rsidRPr="000F4AF3">
        <w:rPr>
          <w:rFonts w:eastAsia="Calibri"/>
          <w:color w:val="333333"/>
          <w:shd w:val="clear" w:color="auto" w:fill="FFFFFF"/>
        </w:rPr>
        <w:t xml:space="preserve"> </w:t>
      </w:r>
      <w:r w:rsidRPr="000F4AF3">
        <w:rPr>
          <w:rFonts w:eastAsia="Calibri"/>
        </w:rPr>
        <w:t>Švietimo įstaigų trūkumas šiaurinėje miesto dalyje ypač jaučiamas, todėl investicijos į naują mokyklą yra prasmingos ir reikalingos. Nauja mokykla bus skirta pirmų–aštuntų klasių moksleiviams, čia galės mokytis apie 650 vaikų. Deja, 2019 m. nepavyko įgyvendinti visų suplanuotų mokyklos statybos darbų – iš sklypo buvo iškeliami šilumos tiekimo ir dujotiekio vamzdžiai bei elektros tinklai, iškilo poreikis koreguoti techninį projektą.</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rPr>
      </w:pP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r w:rsidRPr="000F4AF3">
        <w:rPr>
          <w:rFonts w:eastAsia="Calibri"/>
          <w:b/>
        </w:rPr>
        <w:t>Sportas</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0F4AF3">
        <w:rPr>
          <w:rFonts w:eastAsia="Calibri"/>
        </w:rPr>
        <w:t xml:space="preserve">Savivaldybė 2019 m.  siekė įtraukti į sportines veiklas kuo daugiau gyventojų, toliau gerinti sąlygas sportuoti, ugdyti sveiką ir fiziškai aktyvią miesto bendruomenę bei talentingus olimpinės pamainos sportininkus.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bCs/>
        </w:rPr>
      </w:pPr>
      <w:r w:rsidRPr="000F4AF3">
        <w:rPr>
          <w:rFonts w:eastAsia="Calibri"/>
          <w:shd w:val="clear" w:color="auto" w:fill="FFFFFF"/>
        </w:rPr>
        <w:t xml:space="preserve">Kartu su Lietuvos tautiniu olimpiniu komitetu ir Lietuvos olimpiniu fondu 2019 metų birželį surengta </w:t>
      </w:r>
      <w:r w:rsidRPr="000F4AF3">
        <w:rPr>
          <w:rFonts w:eastAsia="Calibri"/>
          <w:bCs/>
        </w:rPr>
        <w:t xml:space="preserve">30-oji </w:t>
      </w:r>
      <w:r w:rsidRPr="000F4AF3">
        <w:rPr>
          <w:rFonts w:eastAsia="Calibri"/>
          <w:shd w:val="clear" w:color="auto" w:fill="FFFFFF"/>
        </w:rPr>
        <w:t>Olimpinė diena. Tai</w:t>
      </w:r>
      <w:r w:rsidRPr="000F4AF3">
        <w:rPr>
          <w:rFonts w:eastAsia="Calibri"/>
          <w:color w:val="231F20"/>
          <w:shd w:val="clear" w:color="auto" w:fill="FFFFFF"/>
        </w:rPr>
        <w:t xml:space="preserve"> masinis, šeimai draugiškas, sportą ir sveiką gyvenseną propaguojantis renginys, supažindinantis visuomenę su pačiomis įvairiausiomis sporto šakomis (galima nemokamai </w:t>
      </w:r>
      <w:r w:rsidRPr="000F4AF3">
        <w:rPr>
          <w:rFonts w:eastAsia="Calibri"/>
          <w:bCs/>
        </w:rPr>
        <w:t>išbandyti 100 sporto veiklų)</w:t>
      </w:r>
      <w:r w:rsidRPr="000F4AF3">
        <w:rPr>
          <w:rFonts w:eastAsia="Calibri"/>
          <w:color w:val="231F20"/>
          <w:shd w:val="clear" w:color="auto" w:fill="FFFFFF"/>
        </w:rPr>
        <w:t>, suteikti galimybę jas išbandyti, užmegzti ryšį su federacijomis, klubais, treneriais ar sportininkais.</w:t>
      </w:r>
      <w:r w:rsidRPr="000F4AF3">
        <w:rPr>
          <w:rFonts w:eastAsia="Calibri"/>
          <w:shd w:val="clear" w:color="auto" w:fill="FFFFFF"/>
        </w:rPr>
        <w:t xml:space="preserve"> </w:t>
      </w:r>
      <w:r w:rsidRPr="000F4AF3">
        <w:rPr>
          <w:rFonts w:eastAsia="Calibri"/>
          <w:color w:val="231F20"/>
          <w:shd w:val="clear" w:color="auto" w:fill="FFFFFF"/>
        </w:rPr>
        <w:t>Lietuvos tautinis olimpinis komitetas paskelbė, kad 2019-aisiais Klaipėdoje buvo užfiksuotas lankomumo rekordas – šventėje apsilankė</w:t>
      </w:r>
      <w:r w:rsidRPr="000F4AF3">
        <w:rPr>
          <w:rFonts w:eastAsia="Calibri"/>
          <w:bCs/>
        </w:rPr>
        <w:t xml:space="preserve"> daugiau kaip 30 tūkstančių dalyvių.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 xml:space="preserve">2019 m. rugpjūtį surengtas žmonių su negalia sporto festivalis. Šiuo renginiu siekta atkreipti dėmesį bei ugdyti neįgaliųjų, gyvenančių mūsų bendruomenėje, supratimą apie sporto ir fizinio aktyvumo svarbą gyvenimo kokybei.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lt-LT"/>
        </w:rPr>
      </w:pPr>
      <w:r w:rsidRPr="000F4AF3">
        <w:rPr>
          <w:rFonts w:eastAsia="Calibri"/>
        </w:rPr>
        <w:t xml:space="preserve">Atlikta ir nemažai darbų rengiant </w:t>
      </w:r>
      <w:r w:rsidRPr="000F4AF3">
        <w:rPr>
          <w:rFonts w:eastAsia="Calibri"/>
          <w:bCs/>
          <w:iCs/>
          <w:lang w:eastAsia="lt-LT"/>
        </w:rPr>
        <w:t>Klaipėdos miesto sportininko krepšelio apskaičiavimo metodiką pagal sporto šakas ir jos veikimo principą bei biudžetinių sporto mokymo įstaigų pertvarkymo priemonių įgyvendinimo planą.</w:t>
      </w:r>
      <w:r w:rsidRPr="000F4AF3">
        <w:rPr>
          <w:rFonts w:eastAsia="Calibri"/>
          <w:lang w:eastAsia="lt-LT"/>
        </w:rPr>
        <w:t xml:space="preserve">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lt-LT"/>
        </w:rPr>
      </w:pPr>
      <w:r w:rsidRPr="000F4AF3">
        <w:rPr>
          <w:rFonts w:eastAsia="Calibri"/>
          <w:lang w:eastAsia="lt-LT"/>
        </w:rPr>
        <w:t>2019 m. atlikta analizė dėl biudžetinių sporto mokymo įstaigų galimybių formuoti ir ugdyti vaikus</w:t>
      </w:r>
      <w:r w:rsidR="00C938F3">
        <w:rPr>
          <w:rFonts w:eastAsia="Calibri"/>
          <w:lang w:eastAsia="lt-LT"/>
        </w:rPr>
        <w:t>,</w:t>
      </w:r>
      <w:r w:rsidRPr="000F4AF3">
        <w:rPr>
          <w:rFonts w:eastAsia="Calibri"/>
          <w:lang w:eastAsia="lt-LT"/>
        </w:rPr>
        <w:t xml:space="preserve"> turinčius negalią</w:t>
      </w:r>
      <w:r w:rsidR="00C938F3">
        <w:rPr>
          <w:rFonts w:eastAsia="Calibri"/>
          <w:lang w:eastAsia="lt-LT"/>
        </w:rPr>
        <w:t>,</w:t>
      </w:r>
      <w:r w:rsidRPr="000F4AF3">
        <w:rPr>
          <w:rFonts w:eastAsia="Calibri"/>
          <w:lang w:eastAsia="lt-LT"/>
        </w:rPr>
        <w:t xml:space="preserve"> bei parengtas veiksmų planas galimoms problemoms pašalinti, kuriuo vadovaujantis buvo atlikti visi reikalingi veiksmai, kad nuo 2019 metų rugsėjo mėnesio visos</w:t>
      </w:r>
      <w:r w:rsidR="00C938F3">
        <w:rPr>
          <w:rFonts w:eastAsia="Calibri"/>
          <w:lang w:eastAsia="lt-LT"/>
        </w:rPr>
        <w:t>e</w:t>
      </w:r>
      <w:r w:rsidRPr="000F4AF3">
        <w:rPr>
          <w:rFonts w:eastAsia="Calibri"/>
          <w:lang w:eastAsia="lt-LT"/>
        </w:rPr>
        <w:t xml:space="preserve"> įstaigose pradėtų veikti neįgalių vaikų sporto grupės. Šiuo metu 5 įstaigose veikia 8 grupės, kuriose sportuoja 59 vaikai. Jie lanko 7 skirtingas sporto šakas. Įstaigose įsteigti papildomi etatai darbui su neįgaliaisiais. BĮ Klaipėdos „Viesulo“ centre 3 neįgaliųjų vaikų grupės </w:t>
      </w:r>
      <w:r w:rsidRPr="000F4AF3">
        <w:rPr>
          <w:rFonts w:eastAsia="Calibri"/>
        </w:rPr>
        <w:t xml:space="preserve">(1 grupė su intelekto negalia sportinės gimnastikos šakoje, 1 grupė su intelekto </w:t>
      </w:r>
      <w:r w:rsidR="00C938F3">
        <w:rPr>
          <w:rFonts w:eastAsia="Calibri"/>
        </w:rPr>
        <w:t xml:space="preserve">negalia </w:t>
      </w:r>
      <w:r w:rsidRPr="000F4AF3">
        <w:rPr>
          <w:rFonts w:eastAsia="Calibri"/>
        </w:rPr>
        <w:t xml:space="preserve">meninės gimnastikos šakoje ir 1 grupė su klausos sutrikimais badmintono sporto šakoje); BĮ Klaipėdos „Gintaro“ sporto centre 2 neįgalių vaikų grupės su intelekto negalia; BĮ Vlado Knašiaus krepšinio mokykloje 1 neįgalių vaikų grupė su intelekto ir judėjimo negaliomis; BĮ Klaipėdos futbolo mokykloje 1 neįgalių vaikų grupė su intelekto negalia; BĮ Klaipėdos lengvosios atletikos mokykloje </w:t>
      </w:r>
      <w:r w:rsidRPr="000F4AF3">
        <w:rPr>
          <w:rFonts w:eastAsia="Calibri"/>
          <w:lang w:eastAsia="lt-LT"/>
        </w:rPr>
        <w:t>1 neįgalių vaikų grupė su intelekto ir klausos negaliomis.</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lang w:eastAsia="lt-LT"/>
        </w:rPr>
        <w:t>Parengtas</w:t>
      </w:r>
      <w:r w:rsidRPr="000F4AF3">
        <w:rPr>
          <w:rFonts w:eastAsia="Calibri"/>
          <w:b/>
          <w:lang w:eastAsia="lt-LT"/>
        </w:rPr>
        <w:t xml:space="preserve"> </w:t>
      </w:r>
      <w:r w:rsidRPr="000F4AF3">
        <w:rPr>
          <w:rFonts w:eastAsia="Calibri"/>
          <w:lang w:eastAsia="lt-LT"/>
        </w:rPr>
        <w:t xml:space="preserve">Pasaulio salės futbolo čempionato Klaipėdos mieste veiksmų planas 2020 metams. Sukurta Klaipėdos miesto sportininkų reprezentacinė varžybų apranga su Klaipėdos miesto logotipu.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lt-LT"/>
        </w:rPr>
      </w:pPr>
      <w:r w:rsidRPr="000F4AF3">
        <w:rPr>
          <w:rFonts w:eastAsia="Calibri"/>
          <w:lang w:eastAsia="lt-LT"/>
        </w:rPr>
        <w:t>Žengtas milžiniškas žingsnis Klaipėdos futbolo mokyklos Paryžiaus Komunos gatvėje atgimimo link.</w:t>
      </w:r>
      <w:r w:rsidRPr="000F4AF3">
        <w:rPr>
          <w:rFonts w:eastAsia="Calibri"/>
          <w:color w:val="6F6F6F"/>
          <w:shd w:val="clear" w:color="auto" w:fill="FFFFFF"/>
        </w:rPr>
        <w:t xml:space="preserve"> </w:t>
      </w:r>
      <w:r w:rsidRPr="000F4AF3">
        <w:rPr>
          <w:rFonts w:eastAsia="Calibri"/>
          <w:lang w:eastAsia="lt-LT"/>
        </w:rPr>
        <w:t>Apleistas kompleksas bus pritaikytas kvartalo gyventojų kultūriniams ir socialiniams, aplinkinių mokyklų mokinių bei profesionaliai sportuojančių gyventojų poreikiams, išnaudojant jo infrastruktūrą sporto renginiams, turnyrams, komandinėms ir individualioms treniruotėms.</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lang w:eastAsia="lt-LT"/>
        </w:rPr>
      </w:pP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lt-LT"/>
        </w:rPr>
      </w:pPr>
      <w:r w:rsidRPr="000F4AF3">
        <w:rPr>
          <w:rFonts w:eastAsia="Calibri"/>
          <w:b/>
          <w:lang w:eastAsia="lt-LT"/>
        </w:rPr>
        <w:t>Kultūra</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b/>
          <w:lang w:eastAsia="lt-LT"/>
        </w:rPr>
      </w:pP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lang w:eastAsia="lt-LT"/>
        </w:rPr>
        <w:t xml:space="preserve">Siekiant tvaraus miesto vystymosi, kultūra yra efektyvus įrankis, darantis poveikį socialinei, ekonominei miesto raidai.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lang w:eastAsia="lt-LT"/>
        </w:rPr>
        <w:t>2019 m. pabaigoje Klaipėdos miesto savivaldybės administracijos direktoriaus įsakymu parengtas priemonių planas dėl Klaipėdos miesto savivaldybės biudžetinių kultūros įstaigų prieinamumo didinimo ir kultūros paslaugų gerinimo priemonių plano 2020</w:t>
      </w:r>
      <w:r w:rsidR="00C938F3">
        <w:rPr>
          <w:rFonts w:eastAsia="Calibri"/>
          <w:lang w:eastAsia="lt-LT"/>
        </w:rPr>
        <w:t>–</w:t>
      </w:r>
      <w:r w:rsidRPr="000F4AF3">
        <w:rPr>
          <w:rFonts w:eastAsia="Calibri"/>
          <w:lang w:eastAsia="lt-LT"/>
        </w:rPr>
        <w:t xml:space="preserve">2022 m. </w:t>
      </w:r>
      <w:r w:rsidRPr="000F4AF3">
        <w:rPr>
          <w:rFonts w:eastAsia="Calibri"/>
        </w:rPr>
        <w:t xml:space="preserve">Patobulinta kultūros projektų finansavimo tvarka. </w:t>
      </w:r>
      <w:r w:rsidR="007B1EE7" w:rsidRPr="003D3978">
        <w:rPr>
          <w:rFonts w:eastAsia="Calibri"/>
        </w:rPr>
        <w:t>B</w:t>
      </w:r>
      <w:r w:rsidRPr="003D3978">
        <w:rPr>
          <w:rFonts w:eastAsia="Calibri"/>
        </w:rPr>
        <w:t>uvo finansuoti 76 kultūros sričių projektai ir 10 programų</w:t>
      </w:r>
      <w:r w:rsidR="007B1EE7" w:rsidRPr="003D3978">
        <w:rPr>
          <w:rFonts w:eastAsia="Calibri"/>
        </w:rPr>
        <w:t>.</w:t>
      </w:r>
      <w:r w:rsidR="00C938F3">
        <w:rPr>
          <w:rFonts w:eastAsia="Calibri"/>
        </w:rPr>
        <w:t xml:space="preserve"> </w:t>
      </w:r>
      <w:r w:rsidRPr="000F4AF3">
        <w:rPr>
          <w:rFonts w:eastAsia="Calibri"/>
        </w:rPr>
        <w:t xml:space="preserve">Skirta 15 stipendijų, iš jų: 1 edukacinė ir 14 individualių stipendijų.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2019 m. buvo paskelbti Didžiojo elingo metais. Taip siekiama pažymėti Lindenau laivų statyklos 100 metų sukaktį.</w:t>
      </w:r>
      <w:r w:rsidRPr="000F4AF3">
        <w:rPr>
          <w:rFonts w:eastAsia="Calibri"/>
          <w:color w:val="6F6F6F"/>
          <w:shd w:val="clear" w:color="auto" w:fill="FFFFFF"/>
        </w:rPr>
        <w:t xml:space="preserve"> </w:t>
      </w:r>
      <w:r w:rsidR="00C938F3">
        <w:rPr>
          <w:rFonts w:eastAsia="Calibri"/>
          <w:shd w:val="clear" w:color="auto" w:fill="FFFFFF"/>
        </w:rPr>
        <w:t>Kartu</w:t>
      </w:r>
      <w:r w:rsidRPr="000F4AF3">
        <w:rPr>
          <w:rFonts w:eastAsia="Calibri"/>
          <w:shd w:val="clear" w:color="auto" w:fill="FFFFFF"/>
        </w:rPr>
        <w:t xml:space="preserve"> buvo priminta ir stengiamasi </w:t>
      </w:r>
      <w:r w:rsidRPr="000F4AF3">
        <w:rPr>
          <w:rFonts w:eastAsia="Calibri"/>
        </w:rPr>
        <w:t>aktualizuoti Klaipėdoje išlikusį unikalų jūrinį paveldą, propaguoti laivų statybos tradicijas bei laivų statytojų ir remontininkų profesijas, garsinti Klaipėdą kaip jūrinės kultūros miestą.</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 xml:space="preserve">Minint pasaulinę Kultūros dieną, 2019 m. balandžio 15-ąją, savivaldybė kultūrines organizacijas ir įstaigas kvietė išsikelti Taikos vėliavas – Kultūros dienos simbolį – ir pristatyti savo veiklą miestiečiams, organizuojant atvirų durų dienas.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 xml:space="preserve">Klaipėda priėmė svečius iš Japonijos, Kudžio miesto, minint </w:t>
      </w:r>
      <w:r w:rsidRPr="000F4AF3">
        <w:rPr>
          <w:rFonts w:eastAsia="Calibri"/>
          <w:shd w:val="clear" w:color="auto" w:fill="FFFFFF"/>
        </w:rPr>
        <w:t>30 m. trunkantį Klaipėdos ir Kudžio bendradarbiavimą ir toliau plėtojant tarpusavio mainus ir ryšius kultūros, švietimo, jaunimo ir jų organizacijų veiklos, turizmo, verslo ir kitose srityse.</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 xml:space="preserve">Pagamintos ir įteiktos trys „Padėkos kaukės“: „Metų spektakliu“ tituluotas Klaipėdos dramos teatro pastatymas „Kalės vaikai“, už kostiumus šokio spektakliui „Alisa stebuklų šalyje“ </w:t>
      </w:r>
      <w:r w:rsidR="00C938F3">
        <w:rPr>
          <w:rFonts w:eastAsia="Calibri"/>
        </w:rPr>
        <w:t>–</w:t>
      </w:r>
      <w:r w:rsidRPr="000F4AF3">
        <w:rPr>
          <w:rFonts w:eastAsia="Calibri"/>
        </w:rPr>
        <w:t xml:space="preserve"> Aina</w:t>
      </w:r>
      <w:r w:rsidR="00C938F3">
        <w:rPr>
          <w:rFonts w:eastAsia="Calibri"/>
        </w:rPr>
        <w:t>i</w:t>
      </w:r>
      <w:r w:rsidRPr="000F4AF3">
        <w:rPr>
          <w:rFonts w:eastAsia="Calibri"/>
        </w:rPr>
        <w:t xml:space="preserve"> Zinčiukait</w:t>
      </w:r>
      <w:r w:rsidR="00C938F3">
        <w:rPr>
          <w:rFonts w:eastAsia="Calibri"/>
        </w:rPr>
        <w:t>ei</w:t>
      </w:r>
      <w:r w:rsidRPr="000F4AF3">
        <w:rPr>
          <w:rFonts w:eastAsia="Calibri"/>
        </w:rPr>
        <w:t xml:space="preserve"> ir už nuopelnus teatro menui </w:t>
      </w:r>
      <w:r w:rsidR="00C938F3">
        <w:rPr>
          <w:rFonts w:eastAsia="Calibri"/>
        </w:rPr>
        <w:t>–</w:t>
      </w:r>
      <w:r w:rsidRPr="000F4AF3">
        <w:rPr>
          <w:rFonts w:eastAsia="Calibri"/>
        </w:rPr>
        <w:t xml:space="preserve"> klaipėdietei balerinai Beatai Molytei-Kulikauskienei.</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Buvo suorganizuoti miestui aktualūs renginiai: Klaipėdos krašto prijungimo minėjimas, Klaipėdos universiteto atlikto tyrimo „Kultūra klaipėdiečio akimis“ pristatymas, Kultūros dienos minėjimas, Klaipėdos teatralų apdovanojimai „Padėkos kaukė“, Klaipėdos miesto jūrinės kultūros apdovanojimai „Albatrosas“ ir Vaikų ir jaunimo dainų šventė, Kultūros magistrų apdovanojimo ceremonija, Kultūros fabrike įvyko Visų tautybių gyventojų kultūrinę sąveiką skatinanti diskusija.</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Uostamiestyje vyko ir 5-asis Klaipėdos šviesų festivalis į miestą priviliojo daug svečių iš Lietuvos ir kaimyninių šalių.</w:t>
      </w:r>
      <w:r w:rsidRPr="000F4AF3">
        <w:rPr>
          <w:rFonts w:eastAsia="Calibri"/>
          <w:color w:val="6F6F6F"/>
          <w:shd w:val="clear" w:color="auto" w:fill="FFFFFF"/>
        </w:rPr>
        <w:t xml:space="preserve"> </w:t>
      </w:r>
      <w:r w:rsidRPr="000F4AF3">
        <w:rPr>
          <w:rFonts w:eastAsia="Calibri"/>
        </w:rPr>
        <w:t xml:space="preserve">Džiaugiamės, kad tokio pobūdžio renginiai padeda kovoti su sezoniškumu ir žiemos metu į miestą pritraukia daugybę svečių.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2019 m. ruoštasi dalyvavimui Europos folkloro festivalyje „Europiada“, kuris į Klaipėdą 2020 m. pritrauks apie 4 tūkst. dalyvių.</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2019 m. buvo vykdomas ir kultūros, švietimo ir sporto objektų infrastruktūros modernizavimas, vienas svarbiausių – projekto  „Klaipėdos miesto savivaldybės viešosios bibliotekos „Kauno atžalyno“ filialas – naujos galimybės mažiems ir dideliems“ įgyvendinimas – 2020 m. duris atvers modernus bendruomenės centras-biblioteka. Užbaigti fachverko pastatų komplekso, esančio senamiestyje, tvarkybos darbai.</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7"/>
        <w:jc w:val="both"/>
        <w:rPr>
          <w:rFonts w:eastAsia="Calibri"/>
        </w:rPr>
      </w:pPr>
      <w:r w:rsidRPr="000F4AF3">
        <w:rPr>
          <w:rFonts w:eastAsia="Calibri"/>
        </w:rPr>
        <w:t xml:space="preserve">Įvykdytas </w:t>
      </w:r>
      <w:r w:rsidR="00C938F3">
        <w:rPr>
          <w:rFonts w:eastAsia="Calibri"/>
        </w:rPr>
        <w:t>V</w:t>
      </w:r>
      <w:r w:rsidRPr="000F4AF3">
        <w:rPr>
          <w:rFonts w:eastAsia="Calibri"/>
        </w:rPr>
        <w:t>asaros koncertų estrados architektūrinės idėjos supaprastintas atviras konkursas ir pasirašyta sutartis su Lietuvos architektų sąjungos Klaipėdos skyriumi dėl projekto konkurso sąlygų parengimo ir organizavimo, konkurso eigos paviešinimo, geriausių projektų atrinkimo ir kt. darbų.</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r w:rsidRPr="000F4AF3">
        <w:rPr>
          <w:rFonts w:eastAsia="Calibri"/>
          <w:b/>
        </w:rPr>
        <w:t>Jaunimo politika</w:t>
      </w:r>
    </w:p>
    <w:p w:rsidR="00B131E2" w:rsidRPr="000F4AF3" w:rsidRDefault="00B131E2" w:rsidP="00B1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eastAsia="Calibri"/>
          <w:b/>
        </w:rPr>
      </w:pP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lt-LT"/>
        </w:rPr>
      </w:pPr>
      <w:r w:rsidRPr="000F4AF3">
        <w:rPr>
          <w:rFonts w:eastAsia="Calibri"/>
          <w:lang w:eastAsia="lt-LT"/>
        </w:rPr>
        <w:t xml:space="preserve">Savivaldybė, siekdama skatinti ir motyvuoti jaunus, gabius ir talentingus žmones, vykdė Jaunimo politikos plėtros programą.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2019 m. intensyviai ruoštasi Europos jaunimo sostinės 2021 m. įgyv</w:t>
      </w:r>
      <w:r w:rsidR="007D38AE" w:rsidRPr="000F4AF3">
        <w:rPr>
          <w:rFonts w:eastAsia="Calibri"/>
        </w:rPr>
        <w:t xml:space="preserve">endinimui – parengta programa, </w:t>
      </w:r>
      <w:r w:rsidRPr="000F4AF3">
        <w:rPr>
          <w:rFonts w:eastAsia="Calibri"/>
        </w:rPr>
        <w:t>įgyvendinimo modelis, projektų dalinio finansavimo aprašai, paskelbti projektų dalinio finansavimo konkursai, organizuota projektų vykdytojų atranka. Program</w:t>
      </w:r>
      <w:r w:rsidR="007D38AE" w:rsidRPr="000F4AF3">
        <w:rPr>
          <w:rFonts w:eastAsia="Calibri"/>
        </w:rPr>
        <w:t xml:space="preserve">ai </w:t>
      </w:r>
      <w:r w:rsidRPr="000F4AF3">
        <w:rPr>
          <w:rFonts w:eastAsia="Calibri"/>
        </w:rPr>
        <w:t>įgyvendin</w:t>
      </w:r>
      <w:r w:rsidR="007D38AE" w:rsidRPr="000F4AF3">
        <w:rPr>
          <w:rFonts w:eastAsia="Calibri"/>
        </w:rPr>
        <w:t>t</w:t>
      </w:r>
      <w:r w:rsidRPr="000F4AF3">
        <w:rPr>
          <w:rFonts w:eastAsia="Calibri"/>
        </w:rPr>
        <w:t>i 2020</w:t>
      </w:r>
      <w:r w:rsidR="007D38AE" w:rsidRPr="000F4AF3">
        <w:rPr>
          <w:rFonts w:eastAsia="Calibri"/>
        </w:rPr>
        <w:t>–</w:t>
      </w:r>
      <w:r w:rsidRPr="000F4AF3">
        <w:rPr>
          <w:rFonts w:eastAsia="Calibri"/>
        </w:rPr>
        <w:t>2022 m. iš savivaldybės biudžeto numatyta skirti 2,7 mln. Eur.</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lang w:eastAsia="lt-LT"/>
        </w:rPr>
      </w:pPr>
      <w:r w:rsidRPr="000F4AF3">
        <w:rPr>
          <w:rFonts w:eastAsia="Calibri"/>
          <w:lang w:eastAsia="lt-LT"/>
        </w:rPr>
        <w:t>Vykdytas stipendijų gabiems ir talentingiems Klaipėdos aukštųjų mokyklų I kurso studentams konkursas.</w:t>
      </w:r>
      <w:r w:rsidRPr="000F4AF3">
        <w:rPr>
          <w:rFonts w:eastAsia="Calibri"/>
          <w:b/>
          <w:lang w:eastAsia="lt-LT"/>
        </w:rPr>
        <w:t xml:space="preserve"> </w:t>
      </w:r>
      <w:r w:rsidRPr="000F4AF3">
        <w:rPr>
          <w:rFonts w:eastAsia="Calibri"/>
          <w:lang w:eastAsia="lt-LT"/>
        </w:rPr>
        <w:t>2019 m. gautos 74 stipendijų paraiškos, atrinka 40 studentų, kuriems paskirtos 9 mėn. stipendijos po 100 Eur.</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lang w:eastAsia="lt-LT"/>
        </w:rPr>
        <w:t>Organizuotas jaunimo iniciatyvų ir institucinių projektų konkursas. Gauta 30 paraiškų, finansuot</w:t>
      </w:r>
      <w:r w:rsidR="007D38AE" w:rsidRPr="000F4AF3">
        <w:rPr>
          <w:rFonts w:eastAsia="Calibri"/>
          <w:lang w:eastAsia="lt-LT"/>
        </w:rPr>
        <w:t>a</w:t>
      </w:r>
      <w:r w:rsidRPr="000F4AF3">
        <w:rPr>
          <w:rFonts w:eastAsia="Calibri"/>
          <w:lang w:eastAsia="lt-LT"/>
        </w:rPr>
        <w:t xml:space="preserve"> 18 projektų. Projektų veikloje 2019 m. sudalyvavo 13 777 jaunų žmonių. Organizuotas r</w:t>
      </w:r>
      <w:r w:rsidRPr="000F4AF3">
        <w:rPr>
          <w:rFonts w:eastAsia="Calibri"/>
        </w:rPr>
        <w:t>enginys „Studijų regata</w:t>
      </w:r>
      <w:r w:rsidR="007D38AE" w:rsidRPr="000F4AF3">
        <w:rPr>
          <w:rFonts w:eastAsia="Calibri"/>
        </w:rPr>
        <w:t xml:space="preserve"> </w:t>
      </w:r>
      <w:r w:rsidRPr="000F4AF3">
        <w:rPr>
          <w:rFonts w:eastAsia="Calibri"/>
        </w:rPr>
        <w:t xml:space="preserve">2019“ </w:t>
      </w:r>
      <w:r w:rsidR="007D38AE" w:rsidRPr="000F4AF3">
        <w:rPr>
          <w:rFonts w:eastAsia="Calibri"/>
        </w:rPr>
        <w:t>„</w:t>
      </w:r>
      <w:r w:rsidRPr="000F4AF3">
        <w:rPr>
          <w:rFonts w:eastAsia="Calibri"/>
        </w:rPr>
        <w:t>Švyturio</w:t>
      </w:r>
      <w:r w:rsidR="007D38AE" w:rsidRPr="000F4AF3">
        <w:rPr>
          <w:rFonts w:eastAsia="Calibri"/>
        </w:rPr>
        <w:t>“</w:t>
      </w:r>
      <w:r w:rsidRPr="000F4AF3">
        <w:rPr>
          <w:rFonts w:eastAsia="Calibri"/>
        </w:rPr>
        <w:t xml:space="preserve"> arenoje, kurio dalyvių skaičius – 3000 jaunų žmonių. Renginio koncepcija išplėsta ir įtrauktos ne tik Klaipėdos aukštosios ar profesinės mo</w:t>
      </w:r>
      <w:r w:rsidR="007D38AE" w:rsidRPr="000F4AF3">
        <w:rPr>
          <w:rFonts w:eastAsia="Calibri"/>
        </w:rPr>
        <w:t>kyklos, bet ir visos Lietuvos,</w:t>
      </w:r>
      <w:r w:rsidRPr="000F4AF3">
        <w:rPr>
          <w:rFonts w:eastAsia="Calibri"/>
        </w:rPr>
        <w:t xml:space="preserve"> taip pat ir įmonės bei įstaigos (18 įmonių ir 22 aukštosios ir profesinės mokyklos). </w:t>
      </w:r>
    </w:p>
    <w:p w:rsidR="00B131E2" w:rsidRPr="000F4AF3" w:rsidRDefault="00B131E2" w:rsidP="007D3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rPr>
      </w:pPr>
      <w:r w:rsidRPr="000F4AF3">
        <w:rPr>
          <w:rFonts w:eastAsia="Calibri"/>
        </w:rPr>
        <w:t xml:space="preserve">2019 m. įvyko jaunimo renginys „Nuspalvink Klaipėdą“. Renginio metu organizuotas spalvotas bėgimas Klaipėdos miesto gatvėmis (apie 300 dalyvių). </w:t>
      </w:r>
    </w:p>
    <w:p w:rsidR="00D57F27" w:rsidRPr="000F4AF3" w:rsidRDefault="00B131E2" w:rsidP="00A95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F4AF3">
        <w:rPr>
          <w:rFonts w:eastAsia="Calibri"/>
        </w:rPr>
        <w:t>__________________________</w:t>
      </w:r>
    </w:p>
    <w:sectPr w:rsidR="00D57F27" w:rsidRPr="000F4AF3"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1E" w:rsidRDefault="00C8001E" w:rsidP="00D57F27">
      <w:r>
        <w:separator/>
      </w:r>
    </w:p>
  </w:endnote>
  <w:endnote w:type="continuationSeparator" w:id="0">
    <w:p w:rsidR="00C8001E" w:rsidRDefault="00C8001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1E" w:rsidRDefault="00C8001E" w:rsidP="00D57F27">
      <w:r>
        <w:separator/>
      </w:r>
    </w:p>
  </w:footnote>
  <w:footnote w:type="continuationSeparator" w:id="0">
    <w:p w:rsidR="00C8001E" w:rsidRDefault="00C8001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C0293" w:rsidRDefault="00DC0293">
        <w:pPr>
          <w:pStyle w:val="Antrats"/>
          <w:jc w:val="center"/>
        </w:pPr>
        <w:r>
          <w:fldChar w:fldCharType="begin"/>
        </w:r>
        <w:r>
          <w:instrText>PAGE   \* MERGEFORMAT</w:instrText>
        </w:r>
        <w:r>
          <w:fldChar w:fldCharType="separate"/>
        </w:r>
        <w:r w:rsidR="00CF45AF">
          <w:rPr>
            <w:noProof/>
          </w:rPr>
          <w:t>2</w:t>
        </w:r>
        <w:r>
          <w:fldChar w:fldCharType="end"/>
        </w:r>
      </w:p>
    </w:sdtContent>
  </w:sdt>
  <w:p w:rsidR="00DC0293" w:rsidRDefault="00DC02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C28E4"/>
    <w:multiLevelType w:val="hybridMultilevel"/>
    <w:tmpl w:val="EC7C16E0"/>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Times New Roman"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Times New Roman"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Times New Roman" w:hint="default"/>
      </w:rPr>
    </w:lvl>
    <w:lvl w:ilvl="8" w:tplc="04270005">
      <w:start w:val="1"/>
      <w:numFmt w:val="bullet"/>
      <w:lvlText w:val=""/>
      <w:lvlJc w:val="left"/>
      <w:pPr>
        <w:ind w:left="7189" w:hanging="360"/>
      </w:pPr>
      <w:rPr>
        <w:rFonts w:ascii="Wingdings" w:hAnsi="Wingdings" w:hint="default"/>
      </w:rPr>
    </w:lvl>
  </w:abstractNum>
  <w:abstractNum w:abstractNumId="1" w15:restartNumberingAfterBreak="0">
    <w:nsid w:val="5B1457FB"/>
    <w:multiLevelType w:val="hybridMultilevel"/>
    <w:tmpl w:val="09348B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4DB3F0F"/>
    <w:multiLevelType w:val="hybridMultilevel"/>
    <w:tmpl w:val="8B0CE248"/>
    <w:lvl w:ilvl="0" w:tplc="77404760">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626049"/>
    <w:multiLevelType w:val="hybridMultilevel"/>
    <w:tmpl w:val="4F60AFD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Times New Roman"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Times New Roman"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Times New Roman" w:hint="default"/>
      </w:rPr>
    </w:lvl>
    <w:lvl w:ilvl="8" w:tplc="04270005">
      <w:start w:val="1"/>
      <w:numFmt w:val="bullet"/>
      <w:lvlText w:val=""/>
      <w:lvlJc w:val="left"/>
      <w:pPr>
        <w:ind w:left="7047" w:hanging="360"/>
      </w:pPr>
      <w:rPr>
        <w:rFonts w:ascii="Wingdings" w:hAnsi="Wingdings" w:hint="default"/>
      </w:rPr>
    </w:lvl>
  </w:abstractNum>
  <w:num w:numId="1">
    <w:abstractNumId w:val="2"/>
  </w:num>
  <w:num w:numId="2">
    <w:abstractNumId w:val="2"/>
  </w:num>
  <w:num w:numId="3">
    <w:abstractNumId w:val="3"/>
  </w:num>
  <w:num w:numId="4">
    <w:abstractNumId w:val="3"/>
  </w:num>
  <w:num w:numId="5">
    <w:abstractNumId w:val="1"/>
  </w:num>
  <w:num w:numId="6">
    <w:abstractNumId w:val="1"/>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197D"/>
    <w:rsid w:val="00054074"/>
    <w:rsid w:val="0006079E"/>
    <w:rsid w:val="00067519"/>
    <w:rsid w:val="0007768B"/>
    <w:rsid w:val="0009511D"/>
    <w:rsid w:val="000A1F47"/>
    <w:rsid w:val="000C4C9C"/>
    <w:rsid w:val="000D4462"/>
    <w:rsid w:val="000F4AF3"/>
    <w:rsid w:val="00166DFE"/>
    <w:rsid w:val="0019615E"/>
    <w:rsid w:val="001B6470"/>
    <w:rsid w:val="001D2A20"/>
    <w:rsid w:val="00200D17"/>
    <w:rsid w:val="00243B8E"/>
    <w:rsid w:val="002533FC"/>
    <w:rsid w:val="00273CEA"/>
    <w:rsid w:val="00285F07"/>
    <w:rsid w:val="002918A8"/>
    <w:rsid w:val="00305043"/>
    <w:rsid w:val="00313B7D"/>
    <w:rsid w:val="0034183E"/>
    <w:rsid w:val="00363459"/>
    <w:rsid w:val="00370796"/>
    <w:rsid w:val="00372B31"/>
    <w:rsid w:val="003D3978"/>
    <w:rsid w:val="004476DD"/>
    <w:rsid w:val="004B0AA1"/>
    <w:rsid w:val="004B5BEB"/>
    <w:rsid w:val="004F7440"/>
    <w:rsid w:val="00561020"/>
    <w:rsid w:val="0059114D"/>
    <w:rsid w:val="00597EE8"/>
    <w:rsid w:val="005A6283"/>
    <w:rsid w:val="005B434A"/>
    <w:rsid w:val="005F495C"/>
    <w:rsid w:val="006311C7"/>
    <w:rsid w:val="00634E5F"/>
    <w:rsid w:val="00660283"/>
    <w:rsid w:val="006A25AE"/>
    <w:rsid w:val="00706A76"/>
    <w:rsid w:val="00714D83"/>
    <w:rsid w:val="00773730"/>
    <w:rsid w:val="0078612D"/>
    <w:rsid w:val="007B1EE7"/>
    <w:rsid w:val="007D38AE"/>
    <w:rsid w:val="00832CC9"/>
    <w:rsid w:val="008354D5"/>
    <w:rsid w:val="008604D7"/>
    <w:rsid w:val="008A27A7"/>
    <w:rsid w:val="008E6E82"/>
    <w:rsid w:val="008F1463"/>
    <w:rsid w:val="008F53E7"/>
    <w:rsid w:val="00920E55"/>
    <w:rsid w:val="0092253A"/>
    <w:rsid w:val="00940C41"/>
    <w:rsid w:val="00972A8F"/>
    <w:rsid w:val="00981067"/>
    <w:rsid w:val="009869D0"/>
    <w:rsid w:val="009961DA"/>
    <w:rsid w:val="009C22CE"/>
    <w:rsid w:val="009D18B1"/>
    <w:rsid w:val="00A4665F"/>
    <w:rsid w:val="00A90DBD"/>
    <w:rsid w:val="00A95E1F"/>
    <w:rsid w:val="00AF7D08"/>
    <w:rsid w:val="00B131E2"/>
    <w:rsid w:val="00B6181A"/>
    <w:rsid w:val="00B740BA"/>
    <w:rsid w:val="00B750B6"/>
    <w:rsid w:val="00BA23B7"/>
    <w:rsid w:val="00BA48EC"/>
    <w:rsid w:val="00BD195D"/>
    <w:rsid w:val="00C109BA"/>
    <w:rsid w:val="00C50FAE"/>
    <w:rsid w:val="00C57681"/>
    <w:rsid w:val="00C63D90"/>
    <w:rsid w:val="00C8001E"/>
    <w:rsid w:val="00C938F3"/>
    <w:rsid w:val="00CA4D3B"/>
    <w:rsid w:val="00CB3497"/>
    <w:rsid w:val="00CB6F96"/>
    <w:rsid w:val="00CD1DD8"/>
    <w:rsid w:val="00CF45AF"/>
    <w:rsid w:val="00D42B72"/>
    <w:rsid w:val="00D57F27"/>
    <w:rsid w:val="00D86771"/>
    <w:rsid w:val="00DC0293"/>
    <w:rsid w:val="00E11961"/>
    <w:rsid w:val="00E13C87"/>
    <w:rsid w:val="00E33871"/>
    <w:rsid w:val="00E455D6"/>
    <w:rsid w:val="00E50A16"/>
    <w:rsid w:val="00E56A73"/>
    <w:rsid w:val="00E973F8"/>
    <w:rsid w:val="00F1275A"/>
    <w:rsid w:val="00F63FB3"/>
    <w:rsid w:val="00F72A1E"/>
    <w:rsid w:val="00FB26CB"/>
    <w:rsid w:val="00FF1AE4"/>
    <w:rsid w:val="00FF5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7D5B3-4131-4DC3-AE18-E5DDBB0F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B131E2"/>
  </w:style>
  <w:style w:type="character" w:styleId="Hipersaitas">
    <w:name w:val="Hyperlink"/>
    <w:basedOn w:val="Numatytasispastraiposriftas"/>
    <w:uiPriority w:val="99"/>
    <w:semiHidden/>
    <w:unhideWhenUsed/>
    <w:rsid w:val="00B131E2"/>
    <w:rPr>
      <w:rFonts w:ascii="Times New Roman" w:hAnsi="Times New Roman" w:cs="Times New Roman" w:hint="default"/>
      <w:color w:val="0563C1"/>
      <w:u w:val="single"/>
    </w:rPr>
  </w:style>
  <w:style w:type="character" w:customStyle="1" w:styleId="Perirtashipersaitas1">
    <w:name w:val="Peržiūrėtas hipersaitas1"/>
    <w:basedOn w:val="Numatytasispastraiposriftas"/>
    <w:uiPriority w:val="99"/>
    <w:semiHidden/>
    <w:unhideWhenUsed/>
    <w:rsid w:val="00B131E2"/>
    <w:rPr>
      <w:color w:val="800080"/>
      <w:u w:val="single"/>
    </w:rPr>
  </w:style>
  <w:style w:type="paragraph" w:styleId="HTMLiankstoformatuotas">
    <w:name w:val="HTML Preformatted"/>
    <w:basedOn w:val="prastasis"/>
    <w:link w:val="HTMLiankstoformatuotasDiagrama"/>
    <w:uiPriority w:val="99"/>
    <w:semiHidden/>
    <w:unhideWhenUsed/>
    <w:rsid w:val="00B131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131E2"/>
    <w:rPr>
      <w:rFonts w:ascii="Courier New" w:eastAsia="Times New Roman" w:hAnsi="Courier New" w:cs="Courier New"/>
      <w:sz w:val="20"/>
      <w:szCs w:val="20"/>
      <w:lang w:eastAsia="lt-LT"/>
    </w:rPr>
  </w:style>
  <w:style w:type="paragraph" w:customStyle="1" w:styleId="msonormal0">
    <w:name w:val="msonormal"/>
    <w:basedOn w:val="prastasis"/>
    <w:uiPriority w:val="99"/>
    <w:semiHidden/>
    <w:rsid w:val="00B131E2"/>
    <w:pPr>
      <w:spacing w:after="160" w:line="256" w:lineRule="auto"/>
    </w:pPr>
    <w:rPr>
      <w:rFonts w:eastAsia="Calibri"/>
    </w:rPr>
  </w:style>
  <w:style w:type="paragraph" w:styleId="prastasiniatinklio">
    <w:name w:val="Normal (Web)"/>
    <w:basedOn w:val="prastasis"/>
    <w:uiPriority w:val="99"/>
    <w:semiHidden/>
    <w:unhideWhenUsed/>
    <w:rsid w:val="00B131E2"/>
    <w:pPr>
      <w:spacing w:after="160" w:line="256" w:lineRule="auto"/>
    </w:pPr>
    <w:rPr>
      <w:rFonts w:eastAsia="Calibri"/>
    </w:rPr>
  </w:style>
  <w:style w:type="character" w:customStyle="1" w:styleId="PuslapioinaostekstasDiagrama">
    <w:name w:val="Puslapio išnašos tekstas Diagrama"/>
    <w:basedOn w:val="Numatytasispastraiposriftas"/>
    <w:link w:val="Puslapioinaostekstas"/>
    <w:uiPriority w:val="99"/>
    <w:semiHidden/>
    <w:locked/>
    <w:rsid w:val="00B131E2"/>
    <w:rPr>
      <w:sz w:val="20"/>
      <w:szCs w:val="20"/>
    </w:rPr>
  </w:style>
  <w:style w:type="paragraph" w:customStyle="1" w:styleId="Diagrama1">
    <w:name w:val="Diagrama1"/>
    <w:basedOn w:val="prastasis"/>
    <w:next w:val="Puslapioinaostekstas"/>
    <w:uiPriority w:val="99"/>
    <w:semiHidden/>
    <w:unhideWhenUsed/>
    <w:rsid w:val="00B131E2"/>
    <w:pPr>
      <w:jc w:val="both"/>
    </w:pPr>
    <w:rPr>
      <w:rFonts w:ascii="Calibri" w:eastAsia="Calibri" w:hAnsi="Calibri"/>
      <w:sz w:val="20"/>
      <w:szCs w:val="20"/>
    </w:rPr>
  </w:style>
  <w:style w:type="character" w:customStyle="1" w:styleId="PuslapioinaostekstasDiagrama1">
    <w:name w:val="Puslapio išnašos tekstas Diagrama1"/>
    <w:aliases w:val="Diagrama Diagrama1"/>
    <w:basedOn w:val="Numatytasispastraiposriftas"/>
    <w:uiPriority w:val="99"/>
    <w:semiHidden/>
    <w:rsid w:val="00B131E2"/>
    <w:rPr>
      <w:rFonts w:ascii="Calibri" w:eastAsia="Calibri" w:hAnsi="Calibri" w:cs="Times New Roman"/>
      <w:sz w:val="20"/>
      <w:szCs w:val="20"/>
    </w:rPr>
  </w:style>
  <w:style w:type="paragraph" w:styleId="Pagrindinistekstas">
    <w:name w:val="Body Text"/>
    <w:basedOn w:val="prastasis"/>
    <w:link w:val="PagrindinistekstasDiagrama"/>
    <w:uiPriority w:val="99"/>
    <w:semiHidden/>
    <w:unhideWhenUsed/>
    <w:rsid w:val="00B131E2"/>
    <w:rPr>
      <w:lang w:val="en-GB"/>
    </w:rPr>
  </w:style>
  <w:style w:type="character" w:customStyle="1" w:styleId="PagrindinistekstasDiagrama">
    <w:name w:val="Pagrindinis tekstas Diagrama"/>
    <w:basedOn w:val="Numatytasispastraiposriftas"/>
    <w:link w:val="Pagrindinistekstas"/>
    <w:uiPriority w:val="99"/>
    <w:semiHidden/>
    <w:rsid w:val="00B131E2"/>
    <w:rPr>
      <w:rFonts w:ascii="Times New Roman" w:eastAsia="Times New Roman" w:hAnsi="Times New Roman" w:cs="Times New Roman"/>
      <w:sz w:val="24"/>
      <w:szCs w:val="24"/>
      <w:lang w:val="en-GB"/>
    </w:rPr>
  </w:style>
  <w:style w:type="character" w:customStyle="1" w:styleId="SraopastraipaDiagrama">
    <w:name w:val="Sąrašo pastraipa Diagrama"/>
    <w:link w:val="Sraopastraipa"/>
    <w:uiPriority w:val="34"/>
    <w:locked/>
    <w:rsid w:val="00B131E2"/>
  </w:style>
  <w:style w:type="paragraph" w:customStyle="1" w:styleId="TEStekst-punktais1">
    <w:name w:val="TES_tekst-punktais1"/>
    <w:basedOn w:val="prastasis"/>
    <w:next w:val="Sraopastraipa"/>
    <w:uiPriority w:val="34"/>
    <w:qFormat/>
    <w:rsid w:val="00B131E2"/>
    <w:pPr>
      <w:spacing w:after="160" w:line="256" w:lineRule="auto"/>
      <w:ind w:left="720"/>
      <w:contextualSpacing/>
    </w:pPr>
    <w:rPr>
      <w:rFonts w:ascii="Calibri" w:eastAsia="Calibri" w:hAnsi="Calibri"/>
      <w:sz w:val="22"/>
      <w:szCs w:val="22"/>
    </w:rPr>
  </w:style>
  <w:style w:type="paragraph" w:customStyle="1" w:styleId="TableText">
    <w:name w:val="Table Text"/>
    <w:basedOn w:val="prastasis"/>
    <w:uiPriority w:val="99"/>
    <w:semiHidden/>
    <w:rsid w:val="00B131E2"/>
    <w:pPr>
      <w:autoSpaceDE w:val="0"/>
      <w:autoSpaceDN w:val="0"/>
      <w:adjustRightInd w:val="0"/>
      <w:jc w:val="right"/>
    </w:pPr>
    <w:rPr>
      <w:lang w:val="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semiHidden/>
    <w:unhideWhenUsed/>
    <w:rsid w:val="00B131E2"/>
    <w:rPr>
      <w:rFonts w:ascii="Times New Roman" w:hAnsi="Times New Roman" w:cs="Times New Roman" w:hint="default"/>
      <w:vertAlign w:val="superscript"/>
    </w:rPr>
  </w:style>
  <w:style w:type="character" w:customStyle="1" w:styleId="Neapdorotaspaminjimas1">
    <w:name w:val="Neapdorotas paminėjimas1"/>
    <w:basedOn w:val="Numatytasispastraiposriftas"/>
    <w:uiPriority w:val="99"/>
    <w:semiHidden/>
    <w:rsid w:val="00B131E2"/>
    <w:rPr>
      <w:rFonts w:ascii="Times New Roman" w:hAnsi="Times New Roman" w:cs="Times New Roman" w:hint="default"/>
      <w:color w:val="605E5C"/>
      <w:shd w:val="clear" w:color="auto" w:fill="E1DFDD"/>
    </w:rPr>
  </w:style>
  <w:style w:type="table" w:customStyle="1" w:styleId="Lentelstinklelis1">
    <w:name w:val="Lentelės tinklelis1"/>
    <w:basedOn w:val="prastojilentel"/>
    <w:next w:val="Lentelstinklelis"/>
    <w:uiPriority w:val="99"/>
    <w:rsid w:val="00B131E2"/>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uiPriority w:val="99"/>
    <w:rsid w:val="00B131E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rietas">
    <w:name w:val="Strong"/>
    <w:basedOn w:val="Numatytasispastraiposriftas"/>
    <w:uiPriority w:val="22"/>
    <w:qFormat/>
    <w:rsid w:val="00B131E2"/>
    <w:rPr>
      <w:b/>
      <w:bCs/>
    </w:rPr>
  </w:style>
  <w:style w:type="character" w:styleId="Perirtashipersaitas">
    <w:name w:val="FollowedHyperlink"/>
    <w:basedOn w:val="Numatytasispastraiposriftas"/>
    <w:uiPriority w:val="99"/>
    <w:semiHidden/>
    <w:unhideWhenUsed/>
    <w:rsid w:val="00B131E2"/>
    <w:rPr>
      <w:color w:val="800080" w:themeColor="followedHyperlink"/>
      <w:u w:val="single"/>
    </w:rPr>
  </w:style>
  <w:style w:type="paragraph" w:styleId="Puslapioinaostekstas">
    <w:name w:val="footnote text"/>
    <w:basedOn w:val="prastasis"/>
    <w:link w:val="PuslapioinaostekstasDiagrama"/>
    <w:uiPriority w:val="99"/>
    <w:semiHidden/>
    <w:unhideWhenUsed/>
    <w:rsid w:val="00B131E2"/>
    <w:rPr>
      <w:rFonts w:asciiTheme="minorHAnsi" w:eastAsiaTheme="minorHAnsi" w:hAnsiTheme="minorHAnsi" w:cstheme="minorBidi"/>
      <w:sz w:val="20"/>
      <w:szCs w:val="20"/>
    </w:rPr>
  </w:style>
  <w:style w:type="character" w:customStyle="1" w:styleId="PuslapioinaostekstasDiagrama2">
    <w:name w:val="Puslapio išnašos tekstas Diagrama2"/>
    <w:basedOn w:val="Numatytasispastraiposriftas"/>
    <w:uiPriority w:val="99"/>
    <w:semiHidden/>
    <w:rsid w:val="00B131E2"/>
    <w:rPr>
      <w:rFonts w:ascii="Times New Roman" w:eastAsia="Times New Roman" w:hAnsi="Times New Roman" w:cs="Times New Roman"/>
      <w:sz w:val="20"/>
      <w:szCs w:val="20"/>
    </w:rPr>
  </w:style>
  <w:style w:type="paragraph" w:styleId="Sraopastraipa">
    <w:name w:val="List Paragraph"/>
    <w:basedOn w:val="prastasis"/>
    <w:link w:val="SraopastraipaDiagrama"/>
    <w:uiPriority w:val="34"/>
    <w:qFormat/>
    <w:rsid w:val="00B131E2"/>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7688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53589</Words>
  <Characters>30547</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Snieguole Kacerauskaite</cp:lastModifiedBy>
  <cp:revision>3</cp:revision>
  <dcterms:created xsi:type="dcterms:W3CDTF">2020-02-28T13:36:00Z</dcterms:created>
  <dcterms:modified xsi:type="dcterms:W3CDTF">2020-03-02T07:00:00Z</dcterms:modified>
</cp:coreProperties>
</file>