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547" w:rsidRDefault="005C0A6B" w:rsidP="00721547">
      <w:pPr>
        <w:spacing w:after="0" w:line="240" w:lineRule="auto"/>
        <w:ind w:firstLine="6237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721547">
        <w:rPr>
          <w:rFonts w:ascii="Times New Roman" w:hAnsi="Times New Roman" w:cs="Times New Roman"/>
          <w:bCs/>
          <w:sz w:val="24"/>
          <w:szCs w:val="24"/>
        </w:rPr>
        <w:t xml:space="preserve">Klaipėdos miesto savivaldybės </w:t>
      </w:r>
    </w:p>
    <w:p w:rsidR="00721547" w:rsidRDefault="00E13E7B" w:rsidP="00721547">
      <w:pPr>
        <w:spacing w:after="0" w:line="240" w:lineRule="auto"/>
        <w:ind w:firstLine="6237"/>
        <w:rPr>
          <w:rFonts w:ascii="Times New Roman" w:hAnsi="Times New Roman" w:cs="Times New Roman"/>
          <w:bCs/>
          <w:sz w:val="24"/>
          <w:szCs w:val="24"/>
        </w:rPr>
      </w:pPr>
      <w:r w:rsidRPr="00721547">
        <w:rPr>
          <w:rFonts w:ascii="Times New Roman" w:hAnsi="Times New Roman" w:cs="Times New Roman"/>
          <w:bCs/>
          <w:sz w:val="24"/>
          <w:szCs w:val="24"/>
        </w:rPr>
        <w:t xml:space="preserve">visuomenės </w:t>
      </w:r>
      <w:r w:rsidR="005C0A6B" w:rsidRPr="00721547">
        <w:rPr>
          <w:rFonts w:ascii="Times New Roman" w:hAnsi="Times New Roman" w:cs="Times New Roman"/>
          <w:bCs/>
          <w:sz w:val="24"/>
          <w:szCs w:val="24"/>
        </w:rPr>
        <w:t xml:space="preserve">sveikatos </w:t>
      </w:r>
      <w:r w:rsidRPr="00721547">
        <w:rPr>
          <w:rFonts w:ascii="Times New Roman" w:hAnsi="Times New Roman" w:cs="Times New Roman"/>
          <w:bCs/>
          <w:sz w:val="24"/>
          <w:szCs w:val="24"/>
        </w:rPr>
        <w:t>stebėsenos</w:t>
      </w:r>
    </w:p>
    <w:p w:rsidR="00721547" w:rsidRDefault="00E13E7B" w:rsidP="00721547">
      <w:pPr>
        <w:spacing w:after="0" w:line="240" w:lineRule="auto"/>
        <w:ind w:firstLine="6237"/>
        <w:rPr>
          <w:rFonts w:ascii="Times New Roman" w:hAnsi="Times New Roman" w:cs="Times New Roman"/>
          <w:bCs/>
          <w:sz w:val="24"/>
          <w:szCs w:val="24"/>
        </w:rPr>
      </w:pPr>
      <w:r w:rsidRPr="00721547">
        <w:rPr>
          <w:rFonts w:ascii="Times New Roman" w:hAnsi="Times New Roman" w:cs="Times New Roman"/>
          <w:bCs/>
          <w:sz w:val="24"/>
          <w:szCs w:val="24"/>
        </w:rPr>
        <w:t xml:space="preserve">2018 metų ataskaitos </w:t>
      </w:r>
    </w:p>
    <w:p w:rsidR="005C0A6B" w:rsidRDefault="00721547" w:rsidP="00721547">
      <w:pPr>
        <w:spacing w:after="0" w:line="240" w:lineRule="auto"/>
        <w:ind w:firstLine="623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="00E13E7B" w:rsidRPr="00721547">
        <w:rPr>
          <w:rFonts w:ascii="Times New Roman" w:hAnsi="Times New Roman" w:cs="Times New Roman"/>
          <w:bCs/>
          <w:sz w:val="24"/>
          <w:szCs w:val="24"/>
        </w:rPr>
        <w:t>riedas</w:t>
      </w:r>
    </w:p>
    <w:p w:rsidR="00754989" w:rsidRDefault="00754989" w:rsidP="00721547">
      <w:pPr>
        <w:spacing w:after="0" w:line="240" w:lineRule="auto"/>
        <w:ind w:firstLine="6237"/>
        <w:rPr>
          <w:rFonts w:ascii="Times New Roman" w:hAnsi="Times New Roman" w:cs="Times New Roman"/>
          <w:bCs/>
          <w:sz w:val="24"/>
          <w:szCs w:val="24"/>
        </w:rPr>
      </w:pPr>
    </w:p>
    <w:p w:rsidR="00721547" w:rsidRPr="00721547" w:rsidRDefault="00754989" w:rsidP="0075498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54989">
        <w:rPr>
          <w:rFonts w:ascii="Times New Roman" w:hAnsi="Times New Roman" w:cs="Times New Roman"/>
          <w:b/>
          <w:sz w:val="24"/>
          <w:szCs w:val="24"/>
        </w:rPr>
        <w:t>KLAIPĖDOS MIESTO SAVIVALDYBĖS VISUOMENĖS SVEIKATOS STEBĖSENOS 2018 METŲ ATASKAITOS SUVESTINĖ</w:t>
      </w:r>
    </w:p>
    <w:p w:rsidR="005C0A6B" w:rsidRPr="00316892" w:rsidRDefault="005C0A6B" w:rsidP="005C0A6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eastAsia="lt-LT"/>
        </w:rPr>
      </w:pPr>
    </w:p>
    <w:tbl>
      <w:tblPr>
        <w:tblW w:w="949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9"/>
        <w:gridCol w:w="1096"/>
        <w:gridCol w:w="1070"/>
        <w:gridCol w:w="893"/>
        <w:gridCol w:w="896"/>
        <w:gridCol w:w="904"/>
        <w:gridCol w:w="1750"/>
      </w:tblGrid>
      <w:tr w:rsidR="005C0A6B" w:rsidRPr="00316892" w:rsidTr="00817E9B">
        <w:trPr>
          <w:trHeight w:val="69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6B" w:rsidRPr="00316892" w:rsidRDefault="005C0A6B" w:rsidP="0081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Rodiklis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6B" w:rsidRPr="00316892" w:rsidRDefault="005C0A6B" w:rsidP="0081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Atvejų sk. savivaldybėje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6B" w:rsidRPr="00316892" w:rsidRDefault="005C0A6B" w:rsidP="0081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Savivaldybės rodiklis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6B" w:rsidRPr="00316892" w:rsidRDefault="005C0A6B" w:rsidP="0081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Lietuvos rodiklis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6B" w:rsidRPr="00316892" w:rsidRDefault="005C0A6B" w:rsidP="0081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Minimali reikšmė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6B" w:rsidRPr="00316892" w:rsidRDefault="005C0A6B" w:rsidP="0081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Maksimali reikšmė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6B" w:rsidRPr="00316892" w:rsidRDefault="005C0A6B" w:rsidP="0081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Santykis: savivaldybė/Lietuva</w:t>
            </w:r>
          </w:p>
        </w:tc>
      </w:tr>
      <w:tr w:rsidR="005C0A6B" w:rsidRPr="00316892" w:rsidTr="00817E9B">
        <w:trPr>
          <w:trHeight w:val="31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7</w:t>
            </w:r>
          </w:p>
        </w:tc>
      </w:tr>
      <w:tr w:rsidR="005C0A6B" w:rsidRPr="00316892" w:rsidTr="00817E9B">
        <w:trPr>
          <w:trHeight w:val="511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C0A6B" w:rsidRPr="00316892" w:rsidRDefault="005C0A6B" w:rsidP="0081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Strateginis tikslas – pasiekti, kad 2025 metais šalies gyventojai būtų sveikesni ir gyventų ilgiau, pagerėtų gyventojų sveikata ir sumažėtų sveikatos netolygumai</w:t>
            </w:r>
          </w:p>
        </w:tc>
      </w:tr>
      <w:tr w:rsidR="005C0A6B" w:rsidRPr="00316892" w:rsidTr="00817E9B">
        <w:trPr>
          <w:trHeight w:val="31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6B" w:rsidRPr="00316892" w:rsidRDefault="005C0A6B" w:rsidP="0081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Vidutinė tikėtina gyvenimo trukmė (metais)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6B" w:rsidRPr="0006722A" w:rsidRDefault="005C0A6B" w:rsidP="0081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Pr="0006722A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6722A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76,6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Pr="0006722A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6722A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75,9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Pr="0006722A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6722A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69,9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Pr="0006722A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6722A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78,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C0A6B" w:rsidRPr="0006722A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6722A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1,01</w:t>
            </w:r>
          </w:p>
        </w:tc>
      </w:tr>
      <w:tr w:rsidR="005C0A6B" w:rsidRPr="00316892" w:rsidTr="00817E9B">
        <w:trPr>
          <w:trHeight w:val="31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6B" w:rsidRPr="00316892" w:rsidRDefault="005C0A6B" w:rsidP="0081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Išvengiamas mirtingumas (proc.)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6B" w:rsidRPr="0006722A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6722A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516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A6B" w:rsidRPr="0006722A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6722A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26,3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A6B" w:rsidRPr="0006722A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6722A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30,5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A6B" w:rsidRPr="0006722A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6722A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24,6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A6B" w:rsidRPr="0006722A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41,0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44A"/>
            <w:noWrap/>
            <w:vAlign w:val="center"/>
            <w:hideMark/>
          </w:tcPr>
          <w:p w:rsidR="005C0A6B" w:rsidRPr="0006722A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6722A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0,86</w:t>
            </w:r>
          </w:p>
        </w:tc>
      </w:tr>
      <w:tr w:rsidR="005C0A6B" w:rsidRPr="00316892" w:rsidTr="00817E9B">
        <w:trPr>
          <w:trHeight w:val="316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C0A6B" w:rsidRPr="00316892" w:rsidRDefault="005C0A6B" w:rsidP="0081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1 TIKSLAS. Sukurti saugesnę socialinę aplinką, mažinti sveikatos netolygumus ir socialinę atskirtį</w:t>
            </w:r>
          </w:p>
        </w:tc>
      </w:tr>
      <w:tr w:rsidR="005C0A6B" w:rsidRPr="00316892" w:rsidTr="00817E9B">
        <w:trPr>
          <w:trHeight w:val="316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C0A6B" w:rsidRPr="00316892" w:rsidRDefault="005C0A6B" w:rsidP="0081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1.1 uždavinys. Sumažinti skurdo lygį ir nedarbą</w:t>
            </w:r>
          </w:p>
        </w:tc>
      </w:tr>
      <w:tr w:rsidR="005C0A6B" w:rsidRPr="00316892" w:rsidTr="00817E9B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6B" w:rsidRPr="00316892" w:rsidRDefault="005C0A6B" w:rsidP="0081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Mirtingumas dėl savižudybių (X60-X84) 100 000 gyv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20,9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24,4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60,6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0,86</w:t>
            </w:r>
          </w:p>
        </w:tc>
      </w:tr>
      <w:tr w:rsidR="005C0A6B" w:rsidRPr="00316892" w:rsidTr="00817E9B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6B" w:rsidRPr="000F6D46" w:rsidRDefault="005C0A6B" w:rsidP="0081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F6D46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Standartizuotas mirtingumo dėl savižudybių rodiklis (X60-X84) 100 000 gyv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6B" w:rsidRPr="000F6D46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6B" w:rsidRPr="000F6D46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21,7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6B" w:rsidRPr="000F6D46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23,8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Pr="000F6D46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Pr="000F6D46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75,7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C0A6B" w:rsidRPr="000F6D46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0,91</w:t>
            </w:r>
          </w:p>
        </w:tc>
      </w:tr>
      <w:tr w:rsidR="005C0A6B" w:rsidRPr="00316892" w:rsidTr="00817E9B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6B" w:rsidRPr="000F6D46" w:rsidRDefault="005C0A6B" w:rsidP="0081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7551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Bandymų žudytis skaičius (X60–X64, X66–X84) 100 000 gy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v.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6B" w:rsidRPr="000F6D46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6B" w:rsidRPr="000F6D46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36,4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6B" w:rsidRPr="000F6D46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42,1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Pr="000F6D46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19,2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Pr="000F6D46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81,1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C0A6B" w:rsidRPr="000F6D46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0,86</w:t>
            </w:r>
          </w:p>
        </w:tc>
      </w:tr>
      <w:tr w:rsidR="005C0A6B" w:rsidRPr="00316892" w:rsidTr="00817E9B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6B" w:rsidRPr="005E1F78" w:rsidRDefault="005C0A6B" w:rsidP="0081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5E1F7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Mokyklinio amžiaus vaikų, nesimokančių mokyklose, skaičius 1 000 gyv.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Pr="005E1F78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5E1F7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114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6B" w:rsidRPr="005E1F78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5E1F7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88,2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Pr="005E1F78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5E1F7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69,1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Pr="005E1F78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35,2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Pr="005E1F78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220,2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C0A6B" w:rsidRPr="005E1F78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1,28</w:t>
            </w:r>
          </w:p>
        </w:tc>
      </w:tr>
      <w:tr w:rsidR="005C0A6B" w:rsidRPr="00316892" w:rsidTr="00817E9B">
        <w:trPr>
          <w:trHeight w:val="31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6B" w:rsidRPr="00253D33" w:rsidRDefault="005C0A6B" w:rsidP="0081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53D33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Socialinės rizikos šeimų skaičius 1 000 gyv.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6B" w:rsidRPr="0050667A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50667A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358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6B" w:rsidRPr="0050667A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50667A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Pr="00253D33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3,3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Pr="00253D33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Pr="00253D33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8,7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44A"/>
            <w:noWrap/>
            <w:vAlign w:val="center"/>
          </w:tcPr>
          <w:p w:rsidR="005C0A6B" w:rsidRPr="00253D33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lt-LT"/>
              </w:rPr>
            </w:pPr>
            <w:r w:rsidRPr="004376D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0,73</w:t>
            </w:r>
          </w:p>
        </w:tc>
      </w:tr>
      <w:tr w:rsidR="005C0A6B" w:rsidRPr="00316892" w:rsidTr="00817E9B">
        <w:trPr>
          <w:trHeight w:val="31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A6B" w:rsidRPr="00316892" w:rsidRDefault="005C0A6B" w:rsidP="0081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Ilgalaikio nedarbo lygis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(proc.) 2018 m.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lt-LT"/>
              </w:rPr>
            </w:pPr>
            <w:r w:rsidRPr="00E45E33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694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2,2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8,2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44A"/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0,35</w:t>
            </w:r>
          </w:p>
        </w:tc>
      </w:tr>
      <w:tr w:rsidR="005C0A6B" w:rsidRPr="00316892" w:rsidTr="00817E9B">
        <w:trPr>
          <w:trHeight w:val="31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6B" w:rsidRPr="00316892" w:rsidRDefault="005C0A6B" w:rsidP="0081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bookmarkStart w:id="1" w:name="_Hlk532807030"/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Gyventojų skaičiaus pokytis 1 000 gyv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</w:t>
            </w:r>
            <w:bookmarkEnd w:id="1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2018 m.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6B" w:rsidRPr="00321CD4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21CD4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-1016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6B" w:rsidRPr="00321CD4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21CD4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-1,6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A6B" w:rsidRPr="001A5343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1A5343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-5,3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-23,7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8,4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44A"/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0,30</w:t>
            </w:r>
          </w:p>
        </w:tc>
      </w:tr>
      <w:tr w:rsidR="005C0A6B" w:rsidRPr="00316892" w:rsidTr="00817E9B">
        <w:trPr>
          <w:trHeight w:val="316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C0A6B" w:rsidRPr="00316892" w:rsidRDefault="005C0A6B" w:rsidP="0081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1.2 uždavinys. Sumažinti socialinę ekonominę gyventojų diferenciaciją šalies ir bendruomenių lygiu</w:t>
            </w:r>
          </w:p>
        </w:tc>
      </w:tr>
      <w:tr w:rsidR="005C0A6B" w:rsidRPr="00316892" w:rsidTr="00817E9B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6B" w:rsidRPr="001550D1" w:rsidRDefault="005C0A6B" w:rsidP="0081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lt-LT"/>
              </w:rPr>
            </w:pPr>
            <w:r w:rsidRPr="00A23BD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Mirtingumas dėl išorinių priežasčių (V01–Y98) 100 000 gyv.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6B" w:rsidRPr="00E950B3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50B3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122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6B" w:rsidRPr="00E950B3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50B3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82,2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6B" w:rsidRPr="00E950B3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50B3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93,4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6B" w:rsidRPr="00E950B3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29,9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6B" w:rsidRPr="00E950B3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203,1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C0A6B" w:rsidRPr="00E950B3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0,88</w:t>
            </w:r>
          </w:p>
        </w:tc>
      </w:tr>
      <w:tr w:rsidR="005C0A6B" w:rsidRPr="00316892" w:rsidTr="00817E9B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A6B" w:rsidRPr="00570573" w:rsidRDefault="005C0A6B" w:rsidP="0081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570573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Standartizuotas mirtingumo dėl išorinių priežasčių rodiklis (V01–Y98) 100 000 gy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v.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6B" w:rsidRPr="00E950B3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50B3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122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6B" w:rsidRPr="00E950B3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50B3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83,0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6B" w:rsidRPr="00E950B3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50B3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91,0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A6B" w:rsidRPr="00E950B3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50B3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46,2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A6B" w:rsidRPr="00E950B3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192,4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C0A6B" w:rsidRPr="00E950B3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0,91</w:t>
            </w:r>
          </w:p>
        </w:tc>
      </w:tr>
      <w:tr w:rsidR="005C0A6B" w:rsidRPr="00316892" w:rsidTr="00817E9B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6B" w:rsidRPr="0093137D" w:rsidRDefault="005C0A6B" w:rsidP="0081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3137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Mokinių, gaunančių nemokamą maitinimą mokyklose, skaičius 1 000 gyv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6B" w:rsidRPr="0093137D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988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6B" w:rsidRPr="0093137D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59,2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Pr="0093137D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148,9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Pr="0093137D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57,4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Pr="0093137D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339,9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44A"/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0,40</w:t>
            </w:r>
          </w:p>
        </w:tc>
      </w:tr>
      <w:tr w:rsidR="005C0A6B" w:rsidRPr="00316892" w:rsidTr="00817E9B">
        <w:trPr>
          <w:trHeight w:val="31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6B" w:rsidRPr="00316892" w:rsidRDefault="005C0A6B" w:rsidP="0081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Socialinės pašalpos gavėjų skaičius 1 000 gyv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1039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7,0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25,4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91,0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44A"/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0,28</w:t>
            </w:r>
          </w:p>
        </w:tc>
      </w:tr>
      <w:tr w:rsidR="005C0A6B" w:rsidRPr="00316892" w:rsidTr="00817E9B">
        <w:trPr>
          <w:trHeight w:val="31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6B" w:rsidRPr="00316892" w:rsidRDefault="005C0A6B" w:rsidP="0081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Užregistruoti nauji TB atvejai </w:t>
            </w: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(A15-A19) 100 000 gyv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35,0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32,9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88,4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1,06</w:t>
            </w:r>
          </w:p>
        </w:tc>
      </w:tr>
      <w:tr w:rsidR="005C0A6B" w:rsidRPr="00316892" w:rsidTr="00817E9B">
        <w:trPr>
          <w:trHeight w:val="31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6B" w:rsidRPr="00316892" w:rsidRDefault="005C0A6B" w:rsidP="0081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7233BA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Sergamumas (nauji atvejai ir recidyvai) tuberkulioze (A15–A19) 100 000 gyv.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6B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6B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40,4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37,9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88,4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C0A6B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1,07</w:t>
            </w:r>
          </w:p>
        </w:tc>
      </w:tr>
      <w:tr w:rsidR="005C0A6B" w:rsidRPr="00316892" w:rsidTr="00817E9B">
        <w:trPr>
          <w:trHeight w:val="316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C0A6B" w:rsidRPr="00316892" w:rsidRDefault="005C0A6B" w:rsidP="0081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2 TIKSLAS. Sukurti sveikatai palankią fizinę darbo ir gyvenamąją aplinką</w:t>
            </w:r>
          </w:p>
        </w:tc>
      </w:tr>
      <w:tr w:rsidR="005C0A6B" w:rsidRPr="00316892" w:rsidTr="00817E9B">
        <w:trPr>
          <w:trHeight w:val="316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C0A6B" w:rsidRPr="00316892" w:rsidRDefault="005C0A6B" w:rsidP="0081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2.1 uždavinys. Kurti saugias darbo ir sveikas buities sąlygas, didinti prekių ir paslaugų vartotojų saugumą</w:t>
            </w:r>
          </w:p>
        </w:tc>
      </w:tr>
      <w:tr w:rsidR="005C0A6B" w:rsidRPr="00316892" w:rsidTr="00817E9B">
        <w:trPr>
          <w:trHeight w:val="69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6B" w:rsidRPr="00316892" w:rsidRDefault="005C0A6B" w:rsidP="0081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Asmenų, žuvusių ar sunkiai sužalotų dėl nelaimingų atsitikimų darbe, skaičius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</w:t>
            </w: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000 darbingo amžiaus gy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v.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3,9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1,30</w:t>
            </w:r>
          </w:p>
        </w:tc>
      </w:tr>
      <w:tr w:rsidR="005C0A6B" w:rsidRPr="00316892" w:rsidTr="00817E9B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6B" w:rsidRPr="00316892" w:rsidRDefault="005C0A6B" w:rsidP="0081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Susižalojim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ai</w:t>
            </w: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dėl nukritim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ų </w:t>
            </w: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(W00-W19) 65+ m. amžiaus grupėje 10 000 gyv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438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150,5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150,7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104,9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212,0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C0A6B" w:rsidRPr="00BA4A73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BA4A73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1,00</w:t>
            </w:r>
          </w:p>
        </w:tc>
      </w:tr>
      <w:tr w:rsidR="005C0A6B" w:rsidRPr="00316892" w:rsidTr="00817E9B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6B" w:rsidRPr="00316892" w:rsidRDefault="005C0A6B" w:rsidP="0081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Darbingo amžiaus asmen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ys</w:t>
            </w: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, pirmą kartą pr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ipažintų neįgaliais 1</w:t>
            </w: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0 000 gyv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506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58,4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67,1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45,3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125,9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44A"/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0,87</w:t>
            </w:r>
          </w:p>
        </w:tc>
      </w:tr>
      <w:tr w:rsidR="005C0A6B" w:rsidRPr="00316892" w:rsidTr="00817E9B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6B" w:rsidRPr="00316892" w:rsidRDefault="005C0A6B" w:rsidP="00817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Sergamumas žarnyno infekcinėmis ligomis (A00-A08) 10 000 gyv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950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64,0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74,9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140,9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0,86</w:t>
            </w:r>
          </w:p>
        </w:tc>
      </w:tr>
      <w:tr w:rsidR="005C0A6B" w:rsidRPr="00316892" w:rsidTr="00817E9B">
        <w:trPr>
          <w:trHeight w:val="316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C0A6B" w:rsidRPr="00316892" w:rsidRDefault="005C0A6B" w:rsidP="0081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2.2 uždavinys Kurti palankias sąlygas saugiai leisti laisvalaikį</w:t>
            </w:r>
          </w:p>
        </w:tc>
      </w:tr>
      <w:tr w:rsidR="005C0A6B" w:rsidRPr="00316892" w:rsidTr="00817E9B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6B" w:rsidRPr="00316892" w:rsidRDefault="005C0A6B" w:rsidP="0081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lastRenderedPageBreak/>
              <w:t>Mirtingumas dėl atsitiktinių</w:t>
            </w: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paskendimų </w:t>
            </w: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(W65-W74) 100 000 gyv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5,5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29,9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C0A6B" w:rsidRPr="00C57156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57156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0,61</w:t>
            </w:r>
          </w:p>
        </w:tc>
      </w:tr>
      <w:tr w:rsidR="005C0A6B" w:rsidRPr="00316892" w:rsidTr="00817E9B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6B" w:rsidRPr="00316892" w:rsidRDefault="005C0A6B" w:rsidP="0081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Standartizuotas mirtingumo dėl atsitiktinio paskendimo rodiklis (W65-W74) 100 000 gyv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5,5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19,6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C0A6B" w:rsidRPr="00C57156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57156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0,61</w:t>
            </w:r>
          </w:p>
        </w:tc>
      </w:tr>
      <w:tr w:rsidR="005C0A6B" w:rsidRPr="00316892" w:rsidTr="00817E9B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6B" w:rsidRPr="00316892" w:rsidRDefault="005C0A6B" w:rsidP="0081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Mirtingumas dėl nukritimų (W00-W19) 100 000 gyv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15,5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16,1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38,1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0,96</w:t>
            </w:r>
          </w:p>
        </w:tc>
      </w:tr>
      <w:tr w:rsidR="005C0A6B" w:rsidRPr="00316892" w:rsidTr="00817E9B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6B" w:rsidRPr="00316892" w:rsidRDefault="005C0A6B" w:rsidP="0081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Standartizuotas mirtingum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as</w:t>
            </w: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dėl nukritimo (W00-W19) 100 000 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yv.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15,5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15,3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32,6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1,01</w:t>
            </w:r>
          </w:p>
        </w:tc>
      </w:tr>
      <w:tr w:rsidR="005C0A6B" w:rsidRPr="00316892" w:rsidTr="00817E9B">
        <w:trPr>
          <w:trHeight w:val="316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C0A6B" w:rsidRPr="00316892" w:rsidRDefault="005C0A6B" w:rsidP="0081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2.3 uždavinys. Mažinti avaringumą ir traumų kelių eismo įvykiuose skaičių</w:t>
            </w:r>
          </w:p>
        </w:tc>
      </w:tr>
      <w:tr w:rsidR="005C0A6B" w:rsidRPr="00316892" w:rsidTr="00817E9B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6B" w:rsidRPr="00316892" w:rsidRDefault="005C0A6B" w:rsidP="0081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Mirtingumas dėl transporto įvykių  (V00-V99) 100 000 gyv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8,0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25,4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0,59</w:t>
            </w:r>
          </w:p>
        </w:tc>
      </w:tr>
      <w:tr w:rsidR="005C0A6B" w:rsidRPr="00316892" w:rsidTr="00817E9B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6B" w:rsidRPr="00316892" w:rsidRDefault="005C0A6B" w:rsidP="0081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Standartizuotas mirtingum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as</w:t>
            </w: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dėl transporto įvykių (V00-V99) 100 000 gyv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7,9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26,3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0,62</w:t>
            </w:r>
          </w:p>
        </w:tc>
      </w:tr>
      <w:tr w:rsidR="005C0A6B" w:rsidRPr="00316892" w:rsidTr="00817E9B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6B" w:rsidRPr="00316892" w:rsidRDefault="005C0A6B" w:rsidP="0081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Pėsčiųjų mirtingumas dėl transporto įvykių (V00-V09) 100 000 gyv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19,2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lt-LT"/>
              </w:rPr>
            </w:pPr>
            <w:r w:rsidRPr="00D3053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0,67</w:t>
            </w:r>
          </w:p>
        </w:tc>
      </w:tr>
      <w:tr w:rsidR="005C0A6B" w:rsidRPr="00316892" w:rsidTr="00817E9B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6B" w:rsidRPr="00316892" w:rsidRDefault="005C0A6B" w:rsidP="0081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Transporto įvykiuose patirt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os</w:t>
            </w: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traum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os</w:t>
            </w: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(V00-V99) 100 000 gyv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108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72,8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58,9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29,3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136,3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1,23</w:t>
            </w:r>
          </w:p>
        </w:tc>
      </w:tr>
      <w:tr w:rsidR="005C0A6B" w:rsidRPr="00316892" w:rsidTr="00817E9B">
        <w:trPr>
          <w:trHeight w:val="316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C0A6B" w:rsidRPr="00316892" w:rsidRDefault="005C0A6B" w:rsidP="0081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2.4 uždavinys. Mažinti oro, vandens ir dirvožemio užterštumą, triukšmą</w:t>
            </w:r>
          </w:p>
        </w:tc>
      </w:tr>
      <w:tr w:rsidR="005C0A6B" w:rsidRPr="00316892" w:rsidTr="00817E9B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A6B" w:rsidRPr="00316892" w:rsidRDefault="005C0A6B" w:rsidP="0081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Į atmosferą iš stacionarių taršos šaltinių išmestų teršalų kiekis, tenkantis 1 k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vadratiniam kilometrui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-</w:t>
            </w:r>
          </w:p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A6B" w:rsidRPr="003D128C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34 382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1 010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34382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34,03</w:t>
            </w:r>
          </w:p>
        </w:tc>
      </w:tr>
      <w:tr w:rsidR="005C0A6B" w:rsidRPr="00316892" w:rsidTr="00817E9B">
        <w:trPr>
          <w:trHeight w:val="316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C0A6B" w:rsidRPr="00316892" w:rsidRDefault="005C0A6B" w:rsidP="0081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3 TIKSLAS. Formuoti sveiką gyvenseną ir jos kultūrą</w:t>
            </w:r>
          </w:p>
        </w:tc>
      </w:tr>
      <w:tr w:rsidR="005C0A6B" w:rsidRPr="00316892" w:rsidTr="00817E9B">
        <w:trPr>
          <w:trHeight w:val="587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C0A6B" w:rsidRPr="00316892" w:rsidRDefault="005C0A6B" w:rsidP="0081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3.1 uždavinys. Sumažinti alkoholinių gėrimų, tabako vartojimą, neteisėtą narkotinių ir psichotropinių medžiagų vartojimą ir prieinamumą</w:t>
            </w:r>
          </w:p>
        </w:tc>
      </w:tr>
      <w:tr w:rsidR="005C0A6B" w:rsidRPr="00316892" w:rsidTr="00817E9B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6B" w:rsidRPr="00316892" w:rsidRDefault="005C0A6B" w:rsidP="0081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Mirtingumas dėl priežasčių, susijusių su narkotikų vartojimu 100 000 gyv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13,0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2,05</w:t>
            </w:r>
          </w:p>
        </w:tc>
      </w:tr>
      <w:tr w:rsidR="005C0A6B" w:rsidRPr="00316892" w:rsidTr="00817E9B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6B" w:rsidRPr="00316892" w:rsidRDefault="005C0A6B" w:rsidP="0081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Standartizuotas mirtingum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as</w:t>
            </w: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dėl priežasčių, susijusių su narkotikų vartojimu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,</w:t>
            </w: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100 000 gyv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3,1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24,8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1,84</w:t>
            </w:r>
          </w:p>
        </w:tc>
      </w:tr>
      <w:tr w:rsidR="005C0A6B" w:rsidRPr="00316892" w:rsidTr="00817E9B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6B" w:rsidRPr="00316892" w:rsidRDefault="005C0A6B" w:rsidP="0081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Mirtingumas dėl priežasčių, susijusių su alkoholio vartojimu 100 000 gyv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18,1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46,5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44A"/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0,22</w:t>
            </w:r>
          </w:p>
        </w:tc>
      </w:tr>
      <w:tr w:rsidR="005C0A6B" w:rsidRPr="00316892" w:rsidTr="00817E9B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6B" w:rsidRPr="00316892" w:rsidRDefault="005C0A6B" w:rsidP="0081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Standartizuotas mirtingumo dėl priežasčių, susijusių su alkoholio vartojimu 100 000 gyv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17,7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45,1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44A"/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0,22</w:t>
            </w:r>
          </w:p>
        </w:tc>
      </w:tr>
      <w:tr w:rsidR="005C0A6B" w:rsidRPr="00316892" w:rsidTr="00817E9B">
        <w:trPr>
          <w:trHeight w:val="69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6B" w:rsidRPr="00316892" w:rsidRDefault="005C0A6B" w:rsidP="0081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Nusikalstamos veikos, susijusios su disponavimu narkotinėmis medžiagomis ir jų kontrabanda (nusikaltimai)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,</w:t>
            </w: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100 000 gyv.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158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106,5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85,8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3,9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442,1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1,24</w:t>
            </w:r>
          </w:p>
        </w:tc>
      </w:tr>
      <w:tr w:rsidR="005C0A6B" w:rsidRPr="00316892" w:rsidTr="00817E9B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6B" w:rsidRPr="00316892" w:rsidRDefault="005C0A6B" w:rsidP="0081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Gyventojų skaičius, tenkantis vienai licencijai verstis mažmenine prekyba tabako gaminiais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795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186,7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189,9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49,8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415,9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0,98</w:t>
            </w:r>
          </w:p>
        </w:tc>
      </w:tr>
      <w:tr w:rsidR="005C0A6B" w:rsidRPr="00316892" w:rsidTr="00817E9B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6B" w:rsidRPr="00316892" w:rsidRDefault="005C0A6B" w:rsidP="0081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Gyventojų skaičius, tenkantis vienai licencijai verstis mažmenine prekyba alkoholiniais gėrimais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1079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137,5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166,8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32,5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359,2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0,82</w:t>
            </w:r>
          </w:p>
        </w:tc>
      </w:tr>
      <w:tr w:rsidR="005C0A6B" w:rsidRPr="00316892" w:rsidTr="00817E9B">
        <w:trPr>
          <w:trHeight w:val="316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C0A6B" w:rsidRPr="00316892" w:rsidRDefault="005C0A6B" w:rsidP="0081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3.2 uždavinys. Skatinti sveikos mitybos įpročius</w:t>
            </w:r>
          </w:p>
        </w:tc>
      </w:tr>
      <w:tr w:rsidR="005C0A6B" w:rsidRPr="00316892" w:rsidTr="00817E9B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6B" w:rsidRPr="00316892" w:rsidRDefault="005C0A6B" w:rsidP="0081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Kūdikių, išimtinai žindytų iki 6 mėn. amžiaus, dalis (proc.)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28,2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36,7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11,7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73,5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0,77</w:t>
            </w:r>
          </w:p>
        </w:tc>
      </w:tr>
      <w:tr w:rsidR="005C0A6B" w:rsidRPr="00316892" w:rsidTr="00817E9B">
        <w:trPr>
          <w:trHeight w:val="316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C0A6B" w:rsidRPr="00316892" w:rsidRDefault="005C0A6B" w:rsidP="0081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4. TIKSLAS. Užtikrinti kokybišką ir efektyvią sveikatos priežiūrą, orientuotą į gyventojų poreikius</w:t>
            </w:r>
          </w:p>
        </w:tc>
      </w:tr>
      <w:tr w:rsidR="005C0A6B" w:rsidRPr="00316892" w:rsidTr="00817E9B">
        <w:trPr>
          <w:trHeight w:val="496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C0A6B" w:rsidRPr="00316892" w:rsidRDefault="005C0A6B" w:rsidP="0081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4.1 uždavinys. Užtikrinti sveikatos sistemos tvarumą ir kokybę, plėtojant sveikatos technologijas, kurių efektyvumas pagrįstas mokslo įrodymais</w:t>
            </w:r>
          </w:p>
        </w:tc>
      </w:tr>
      <w:tr w:rsidR="005C0A6B" w:rsidRPr="00316892" w:rsidTr="00817E9B">
        <w:trPr>
          <w:trHeight w:val="31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6B" w:rsidRPr="00316892" w:rsidRDefault="005C0A6B" w:rsidP="0081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Išvengiamų hospitalizacijų skaičius 1 000 gyv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4174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28,1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32,5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64,9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0,87</w:t>
            </w:r>
          </w:p>
        </w:tc>
      </w:tr>
      <w:tr w:rsidR="005C0A6B" w:rsidRPr="00316892" w:rsidTr="00817E9B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6B" w:rsidRPr="00316892" w:rsidRDefault="005C0A6B" w:rsidP="0081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Išvengiamų hospitalizacijų dėl diabeto ir jo komplikacijų skaičius 1 000 gyv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846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7,0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6,9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10,0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1,02</w:t>
            </w:r>
          </w:p>
        </w:tc>
      </w:tr>
      <w:tr w:rsidR="005C0A6B" w:rsidRPr="00316892" w:rsidTr="00817E9B">
        <w:trPr>
          <w:trHeight w:val="466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C0A6B" w:rsidRPr="00316892" w:rsidRDefault="005C0A6B" w:rsidP="0081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4.2 uždavinys. Plėtoti sveikatos infrastruktūrą ir gerinti sveikatos priežiūros paslaugų kokybę, saugą, prieinamumą ir į pacientą orientuotą sveikatos priežiūrą</w:t>
            </w:r>
          </w:p>
        </w:tc>
      </w:tr>
      <w:tr w:rsidR="005C0A6B" w:rsidRPr="00316892" w:rsidTr="00817E9B">
        <w:trPr>
          <w:trHeight w:val="31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6B" w:rsidRPr="00316892" w:rsidRDefault="005C0A6B" w:rsidP="0081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Slaugytojų, tenkančių vienam gydytojui, skaičius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2028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6,2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1,05</w:t>
            </w:r>
          </w:p>
        </w:tc>
      </w:tr>
      <w:tr w:rsidR="005C0A6B" w:rsidRPr="00316892" w:rsidTr="00817E9B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6B" w:rsidRPr="00316892" w:rsidRDefault="005C0A6B" w:rsidP="0081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Šeimos medicinos paslaugas teikiančių gydytojų skaičius 10 000 gyv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115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7,7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7,2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2,6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13,6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1,07</w:t>
            </w:r>
          </w:p>
        </w:tc>
      </w:tr>
      <w:tr w:rsidR="005C0A6B" w:rsidRPr="00316892" w:rsidTr="00817E9B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6B" w:rsidRPr="00316892" w:rsidRDefault="005C0A6B" w:rsidP="0081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Apsilankymų pas gydytojus skaičius, tenkantis vienam gyventojui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8869F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1457062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9,8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9,1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11,3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44A"/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1,08</w:t>
            </w:r>
          </w:p>
        </w:tc>
      </w:tr>
      <w:tr w:rsidR="005C0A6B" w:rsidRPr="00316892" w:rsidTr="00817E9B">
        <w:trPr>
          <w:trHeight w:val="13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6B" w:rsidRPr="00316892" w:rsidRDefault="005C0A6B" w:rsidP="00817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A5E3B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lastRenderedPageBreak/>
              <w:t xml:space="preserve">Užregistruoti nauji daugeliui vaistų atsparios tuberkuliozės atvejai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(A15-A19) </w:t>
            </w: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100 000 gyv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3,1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13,9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1,93</w:t>
            </w:r>
          </w:p>
        </w:tc>
      </w:tr>
      <w:tr w:rsidR="005C0A6B" w:rsidRPr="00316892" w:rsidTr="00817E9B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6B" w:rsidRPr="00316892" w:rsidRDefault="005C0A6B" w:rsidP="00817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678F4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Užregistruoti daugeliui vaistų atsparios tuberkuliozės atvejai </w:t>
            </w:r>
            <w:r w:rsidRPr="00F266F3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(visos TB atvejų registracijos kategorijos) (A15–A19) 100 000 gyv.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6B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10,1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6,1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17,2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5C0A6B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1,7</w:t>
            </w:r>
          </w:p>
        </w:tc>
      </w:tr>
      <w:tr w:rsidR="005C0A6B" w:rsidRPr="00316892" w:rsidTr="00817E9B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6B" w:rsidRPr="00316892" w:rsidRDefault="005C0A6B" w:rsidP="0081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Sergamumas ŽIV ir lytiškai plintančiomis ligomis (B20-B24) 10 000 gyv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2,2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5,1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1,22</w:t>
            </w:r>
          </w:p>
        </w:tc>
      </w:tr>
      <w:tr w:rsidR="005C0A6B" w:rsidRPr="00316892" w:rsidTr="00817E9B">
        <w:trPr>
          <w:trHeight w:val="316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C0A6B" w:rsidRPr="00316892" w:rsidRDefault="005C0A6B" w:rsidP="0081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4.3 uždavinys. Pagerinti motinos ir vaiko sveikatą</w:t>
            </w:r>
          </w:p>
        </w:tc>
      </w:tr>
      <w:tr w:rsidR="005C0A6B" w:rsidRPr="00316892" w:rsidTr="00817E9B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6B" w:rsidRPr="00316892" w:rsidRDefault="005C0A6B" w:rsidP="0081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Kūdikių (vaikų iki 1 m. amžiaus) mirtingumas 1 000 gyvų gimusių kūdikių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3,4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16,5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0,69</w:t>
            </w:r>
          </w:p>
        </w:tc>
      </w:tr>
      <w:tr w:rsidR="005C0A6B" w:rsidRPr="00316892" w:rsidTr="00817E9B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6B" w:rsidRPr="00316892" w:rsidRDefault="005C0A6B" w:rsidP="0081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 metų amžiaus vaikų MMR1 (tymų, epideminio parotito, raudonukės vakcina, 1 dozė) skiepijimo apimtys, proc.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1791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88,3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92,1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83,0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99,5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0,96</w:t>
            </w:r>
          </w:p>
        </w:tc>
      </w:tr>
      <w:tr w:rsidR="005C0A6B" w:rsidRPr="00316892" w:rsidTr="00817E9B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6B" w:rsidRPr="00316892" w:rsidRDefault="005C0A6B" w:rsidP="0081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1 metų amžiaus vaikų DTP3 (difterijos, stabligės, kokliušo vakcina), poliomielito ir B tipo </w:t>
            </w:r>
            <w:r w:rsidRPr="000047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t-LT"/>
              </w:rPr>
              <w:t>Haemophilus influenzae</w:t>
            </w: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infekcijos skiepijimo apimtys (3 dozės), proc.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1763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85,0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92,3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70,0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97,7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0,92</w:t>
            </w:r>
          </w:p>
        </w:tc>
      </w:tr>
      <w:tr w:rsidR="005C0A6B" w:rsidRPr="00316892" w:rsidTr="00817E9B">
        <w:trPr>
          <w:trHeight w:val="69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6B" w:rsidRPr="00316892" w:rsidRDefault="005C0A6B" w:rsidP="0081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Tikslinės populiacijos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(6-14 m.) </w:t>
            </w: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dalis, dalyvavusi vaikų krūminių dantų dengimo silantinėmis medžiagomis programoje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, proc.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870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14,5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5,7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52,7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0,41</w:t>
            </w:r>
          </w:p>
        </w:tc>
      </w:tr>
      <w:tr w:rsidR="005C0A6B" w:rsidRPr="00316892" w:rsidTr="00817E9B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6B" w:rsidRPr="00316892" w:rsidRDefault="005C0A6B" w:rsidP="0081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C3F2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Vaikų, neturinčių ėduonies pažeistų, plombuotų ir išrautų dantų, dalis (proc.)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6B" w:rsidRPr="003806E0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806E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2713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Pr="003806E0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806E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23,3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18,9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7,5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28,3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1,23</w:t>
            </w:r>
          </w:p>
        </w:tc>
      </w:tr>
      <w:tr w:rsidR="005C0A6B" w:rsidRPr="00316892" w:rsidTr="00817E9B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6B" w:rsidRPr="00316892" w:rsidRDefault="005C0A6B" w:rsidP="0081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Paauglių (15–17 m.) gimdymų skaičius 1 000 gyv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4,4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15,8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0,26</w:t>
            </w:r>
          </w:p>
        </w:tc>
      </w:tr>
      <w:tr w:rsidR="005C0A6B" w:rsidRPr="00316892" w:rsidTr="00817E9B">
        <w:trPr>
          <w:trHeight w:val="411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C0A6B" w:rsidRPr="00316892" w:rsidRDefault="005C0A6B" w:rsidP="0081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4.4 uždavinys. Stiprinti lėtinių neinfekcinių ligų prevenciją ir kontrolę</w:t>
            </w:r>
          </w:p>
        </w:tc>
      </w:tr>
      <w:tr w:rsidR="005C0A6B" w:rsidRPr="00316892" w:rsidTr="00817E9B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6B" w:rsidRPr="00316892" w:rsidRDefault="005C0A6B" w:rsidP="0081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Mirtingum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o</w:t>
            </w: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nuo kraujotakos sistemos ligų  (I00-I99)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rodiklis </w:t>
            </w: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100 000 gyv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t-LT"/>
              </w:rPr>
              <w:t>955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t-LT"/>
              </w:rPr>
              <w:t>643,5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t-LT"/>
              </w:rPr>
              <w:t>782,5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t-LT"/>
              </w:rPr>
              <w:t>269,5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t-LT"/>
              </w:rPr>
              <w:t>1349,5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44A"/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t-LT"/>
              </w:rPr>
              <w:t>0,82</w:t>
            </w:r>
          </w:p>
        </w:tc>
      </w:tr>
      <w:tr w:rsidR="005C0A6B" w:rsidRPr="00316892" w:rsidTr="00817E9B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6B" w:rsidRPr="00316892" w:rsidRDefault="005C0A6B" w:rsidP="0081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Standartizuot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o</w:t>
            </w: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mirtingumo nuo kraujotakos sistemos ligų rodiklis (I00-I99) 100 000 gyv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t-LT"/>
              </w:rPr>
              <w:t>955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t-LT"/>
              </w:rPr>
              <w:t>619,5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t-LT"/>
              </w:rPr>
              <w:t>744,5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t-LT"/>
              </w:rPr>
              <w:t>619,5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t-LT"/>
              </w:rPr>
              <w:t>1059,0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44A"/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t-LT"/>
              </w:rPr>
              <w:t>0,83</w:t>
            </w:r>
          </w:p>
        </w:tc>
      </w:tr>
      <w:tr w:rsidR="005C0A6B" w:rsidRPr="00316892" w:rsidTr="00817E9B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6B" w:rsidRPr="00826C60" w:rsidRDefault="005C0A6B" w:rsidP="0081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826C6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Mirtingum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o</w:t>
            </w:r>
            <w:r w:rsidRPr="00826C6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nuo piktybinių navikų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rodiklis </w:t>
            </w:r>
            <w:r w:rsidRPr="00826C6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(C00-C97) 100 000 gyv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6B" w:rsidRPr="00826C60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469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Pr="00826C60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316,0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Pr="00826C60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286,6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Pr="00826C60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89,8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Pr="00826C60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436,6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t-LT"/>
              </w:rPr>
              <w:t>1,10</w:t>
            </w:r>
          </w:p>
        </w:tc>
      </w:tr>
      <w:tr w:rsidR="005C0A6B" w:rsidRPr="00316892" w:rsidTr="00817E9B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6B" w:rsidRPr="00316892" w:rsidRDefault="005C0A6B" w:rsidP="0081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Standartizuot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o</w:t>
            </w: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mirtingumo nuo piktybinių navikų  rodiklis (C00-C97) 100 000 gyv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t-LT"/>
              </w:rPr>
              <w:t>469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t-LT"/>
              </w:rPr>
              <w:t>305,4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t-LT"/>
              </w:rPr>
              <w:t>274,7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t-LT"/>
              </w:rPr>
              <w:t>219,6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t-LT"/>
              </w:rPr>
              <w:t>347,1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t-LT"/>
              </w:rPr>
              <w:t>1,11</w:t>
            </w:r>
          </w:p>
        </w:tc>
      </w:tr>
      <w:tr w:rsidR="005C0A6B" w:rsidRPr="00316892" w:rsidTr="00817E9B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6B" w:rsidRPr="00316892" w:rsidRDefault="005C0A6B" w:rsidP="0081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Mirtingum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o</w:t>
            </w: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nuo cerebrovaskulinių ligų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rodiklis </w:t>
            </w: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(I60-I69) 100 000 gyv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t-LT"/>
              </w:rPr>
              <w:t>226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t-LT"/>
              </w:rPr>
              <w:t>152,3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t-LT"/>
              </w:rPr>
              <w:t>191,0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t-LT"/>
              </w:rPr>
              <w:t>59,9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t-LT"/>
              </w:rPr>
              <w:t>610,5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t-LT"/>
              </w:rPr>
              <w:t>0,80</w:t>
            </w:r>
          </w:p>
        </w:tc>
      </w:tr>
      <w:tr w:rsidR="005C0A6B" w:rsidRPr="00316892" w:rsidTr="00817E9B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6B" w:rsidRPr="00316892" w:rsidRDefault="005C0A6B" w:rsidP="0081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Standartizuot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o</w:t>
            </w: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mirtingumo nuo cerebrovaskulinių ligų  rodiklis (I60-I69) 100 000 gyv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t-LT"/>
              </w:rPr>
              <w:t>226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t-LT"/>
              </w:rPr>
              <w:t>145,4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t-LT"/>
              </w:rPr>
              <w:t>181,8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t-LT"/>
              </w:rPr>
              <w:t>83,8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t-LT"/>
              </w:rPr>
              <w:t>485,7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t-LT"/>
              </w:rPr>
              <w:t>0,80</w:t>
            </w:r>
          </w:p>
        </w:tc>
      </w:tr>
      <w:tr w:rsidR="005C0A6B" w:rsidRPr="00316892" w:rsidTr="00817E9B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6B" w:rsidRPr="00316892" w:rsidRDefault="005C0A6B" w:rsidP="0081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Sergamumas II tipo cukriniu diabetu (E11) 10 000 gyv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t-LT"/>
              </w:rPr>
              <w:t>1139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t-LT"/>
              </w:rPr>
              <w:t>76,8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t-LT"/>
              </w:rPr>
              <w:t>56,6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t-LT"/>
              </w:rPr>
              <w:t>26,9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t-LT"/>
              </w:rPr>
              <w:t>112,0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t-LT"/>
              </w:rPr>
              <w:t>1,36</w:t>
            </w:r>
          </w:p>
        </w:tc>
      </w:tr>
      <w:tr w:rsidR="005C0A6B" w:rsidRPr="00316892" w:rsidTr="00817E9B">
        <w:trPr>
          <w:trHeight w:val="69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6B" w:rsidRPr="00316892" w:rsidRDefault="005C0A6B" w:rsidP="0081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Tikslinės populiacijos dalis (proc.), dalyvavusi atrankinės mamografinės patikros dėl krūties vėžio finansavimo programoje 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7</w:t>
            </w: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-201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8</w:t>
            </w: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m.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t-LT"/>
              </w:rPr>
              <w:t>14883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t-LT"/>
              </w:rPr>
              <w:t>65,1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t-LT"/>
              </w:rPr>
              <w:t>50,2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t-LT"/>
              </w:rPr>
              <w:t>13,8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t-LT"/>
              </w:rPr>
              <w:t>71,7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44A"/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t-LT"/>
              </w:rPr>
              <w:t>1,30</w:t>
            </w:r>
          </w:p>
        </w:tc>
      </w:tr>
      <w:tr w:rsidR="005C0A6B" w:rsidRPr="00316892" w:rsidTr="00817E9B">
        <w:trPr>
          <w:trHeight w:val="274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6B" w:rsidRPr="00316892" w:rsidRDefault="005C0A6B" w:rsidP="0081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Tikslinės populiacijos dalis (proc.), dalyvavusi gimdos kaklelio piktybinių navikų prevencinių priemonių, apmokamų iš Privalomojo sveikatos draudimo biudžeto lėšų, finansavimo programoje 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</w:t>
            </w: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-201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8</w:t>
            </w: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m.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t-LT"/>
              </w:rPr>
              <w:t>21381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t-LT"/>
              </w:rPr>
              <w:t>53,4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t-LT"/>
              </w:rPr>
              <w:t>52,7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t-LT"/>
              </w:rPr>
              <w:t>28,9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t-LT"/>
              </w:rPr>
              <w:t>72,0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t-LT"/>
              </w:rPr>
              <w:t>1,01</w:t>
            </w:r>
          </w:p>
        </w:tc>
      </w:tr>
      <w:tr w:rsidR="005C0A6B" w:rsidRPr="00316892" w:rsidTr="00817E9B">
        <w:trPr>
          <w:trHeight w:val="69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6B" w:rsidRPr="00316892" w:rsidRDefault="005C0A6B" w:rsidP="0081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Tikslinės populiacijos dalis (proc.), dalyvavusi storosios žarnos vėžio ankstyvosios diagnostikos finansavimo programoje 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7</w:t>
            </w: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-201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8</w:t>
            </w: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m.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t-LT"/>
              </w:rPr>
              <w:t>28290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t-LT"/>
              </w:rPr>
              <w:t>61,9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t-LT"/>
              </w:rPr>
              <w:t>53,1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t-LT"/>
              </w:rPr>
              <w:t>28,6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t-LT"/>
              </w:rPr>
              <w:t>66,0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44A"/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t-LT"/>
              </w:rPr>
              <w:t>1,17</w:t>
            </w:r>
          </w:p>
        </w:tc>
      </w:tr>
      <w:tr w:rsidR="005C0A6B" w:rsidRPr="00316892" w:rsidTr="00817E9B">
        <w:trPr>
          <w:trHeight w:val="918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6B" w:rsidRPr="00316892" w:rsidRDefault="005C0A6B" w:rsidP="0081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Tikslinės populiacijos dalis (proc.), dalyvavusi asmenų, priskirtinų širdies ir kraujagyslių ligų didelės rizikos grupei, atrankos ir prevencijos priemonių finansavimo programoje 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8</w:t>
            </w: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m.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t-LT"/>
              </w:rPr>
              <w:t>17588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t-LT"/>
              </w:rPr>
              <w:t>53,5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t-LT"/>
              </w:rPr>
              <w:t>42,9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t-LT"/>
              </w:rPr>
              <w:t>26,2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t-LT"/>
              </w:rPr>
              <w:t>50,5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44A"/>
            <w:noWrap/>
            <w:vAlign w:val="center"/>
          </w:tcPr>
          <w:p w:rsidR="005C0A6B" w:rsidRPr="00316892" w:rsidRDefault="005C0A6B" w:rsidP="0081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t-LT"/>
              </w:rPr>
              <w:t>1,25</w:t>
            </w:r>
          </w:p>
        </w:tc>
      </w:tr>
    </w:tbl>
    <w:p w:rsidR="00984E38" w:rsidRDefault="00754989" w:rsidP="00754989">
      <w:pPr>
        <w:jc w:val="center"/>
      </w:pPr>
      <w:r>
        <w:t>______________________________</w:t>
      </w:r>
    </w:p>
    <w:sectPr w:rsidR="00984E38" w:rsidSect="00721547">
      <w:headerReference w:type="default" r:id="rId6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547" w:rsidRDefault="00721547" w:rsidP="00721547">
      <w:pPr>
        <w:spacing w:after="0" w:line="240" w:lineRule="auto"/>
      </w:pPr>
      <w:r>
        <w:separator/>
      </w:r>
    </w:p>
  </w:endnote>
  <w:endnote w:type="continuationSeparator" w:id="0">
    <w:p w:rsidR="00721547" w:rsidRDefault="00721547" w:rsidP="00721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547" w:rsidRDefault="00721547" w:rsidP="00721547">
      <w:pPr>
        <w:spacing w:after="0" w:line="240" w:lineRule="auto"/>
      </w:pPr>
      <w:r>
        <w:separator/>
      </w:r>
    </w:p>
  </w:footnote>
  <w:footnote w:type="continuationSeparator" w:id="0">
    <w:p w:rsidR="00721547" w:rsidRDefault="00721547" w:rsidP="00721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3040852"/>
      <w:docPartObj>
        <w:docPartGallery w:val="Page Numbers (Top of Page)"/>
        <w:docPartUnique/>
      </w:docPartObj>
    </w:sdtPr>
    <w:sdtEndPr/>
    <w:sdtContent>
      <w:p w:rsidR="00721547" w:rsidRDefault="0072154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9FB">
          <w:rPr>
            <w:noProof/>
          </w:rPr>
          <w:t>3</w:t>
        </w:r>
        <w:r>
          <w:fldChar w:fldCharType="end"/>
        </w:r>
      </w:p>
    </w:sdtContent>
  </w:sdt>
  <w:p w:rsidR="00721547" w:rsidRDefault="0072154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A6B"/>
    <w:rsid w:val="005C0A6B"/>
    <w:rsid w:val="00721547"/>
    <w:rsid w:val="00754989"/>
    <w:rsid w:val="00D729FB"/>
    <w:rsid w:val="00E13E7B"/>
    <w:rsid w:val="00E64602"/>
    <w:rsid w:val="00FC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77DC1"/>
  <w15:chartTrackingRefBased/>
  <w15:docId w15:val="{6088F687-4FA7-4D97-B3F5-645A993C3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C0A6B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7215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21547"/>
  </w:style>
  <w:style w:type="paragraph" w:styleId="Porat">
    <w:name w:val="footer"/>
    <w:basedOn w:val="prastasis"/>
    <w:link w:val="PoratDiagrama"/>
    <w:uiPriority w:val="99"/>
    <w:unhideWhenUsed/>
    <w:rsid w:val="007215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21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5474</Words>
  <Characters>3121</Characters>
  <Application>Microsoft Office Word</Application>
  <DocSecurity>4</DocSecurity>
  <Lines>26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8578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Ineta Pačiauskaitė</dc:creator>
  <cp:lastModifiedBy>Virginija Palaimiene</cp:lastModifiedBy>
  <cp:revision>2</cp:revision>
  <dcterms:created xsi:type="dcterms:W3CDTF">2020-03-05T06:42:00Z</dcterms:created>
  <dcterms:modified xsi:type="dcterms:W3CDTF">2020-03-05T06:42:00Z</dcterms:modified>
</cp:coreProperties>
</file>