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31F6827C" w14:textId="77777777" w:rsidTr="00C57681">
        <w:tc>
          <w:tcPr>
            <w:tcW w:w="3969" w:type="dxa"/>
          </w:tcPr>
          <w:p w14:paraId="31F6827B"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1F6827E" w14:textId="77777777" w:rsidTr="00C57681">
        <w:tc>
          <w:tcPr>
            <w:tcW w:w="3969" w:type="dxa"/>
          </w:tcPr>
          <w:p w14:paraId="31F6827D" w14:textId="77777777" w:rsidR="0006079E" w:rsidRDefault="0006079E" w:rsidP="0006079E">
            <w:r>
              <w:t>Klaipėdos miesto savivaldybės</w:t>
            </w:r>
          </w:p>
        </w:tc>
      </w:tr>
      <w:tr w:rsidR="0006079E" w14:paraId="31F68280" w14:textId="77777777" w:rsidTr="00C57681">
        <w:tc>
          <w:tcPr>
            <w:tcW w:w="3969" w:type="dxa"/>
          </w:tcPr>
          <w:p w14:paraId="31F6827F"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14:paraId="31F68282" w14:textId="77777777" w:rsidTr="00C57681">
        <w:tc>
          <w:tcPr>
            <w:tcW w:w="3969" w:type="dxa"/>
          </w:tcPr>
          <w:p w14:paraId="31F68281"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14:paraId="31F68283" w14:textId="77777777" w:rsidR="00832CC9" w:rsidRPr="00F72A1E" w:rsidRDefault="00832CC9" w:rsidP="0006079E">
      <w:pPr>
        <w:jc w:val="center"/>
      </w:pPr>
    </w:p>
    <w:p w14:paraId="31F68284" w14:textId="77777777" w:rsidR="00832CC9" w:rsidRPr="00F72A1E" w:rsidRDefault="00832CC9" w:rsidP="0006079E">
      <w:pPr>
        <w:jc w:val="center"/>
      </w:pPr>
    </w:p>
    <w:p w14:paraId="31F68285" w14:textId="77777777" w:rsidR="0006079E" w:rsidRDefault="00AE7ADF" w:rsidP="0006079E">
      <w:pPr>
        <w:jc w:val="center"/>
        <w:rPr>
          <w:b/>
        </w:rPr>
      </w:pPr>
      <w:r>
        <w:rPr>
          <w:b/>
        </w:rPr>
        <w:t>BĮ KLAIPĖDOS VAIKŲ GLOBOS NAMŲ „RYTAS“ 2019 METŲ VEIKLOS ATASKAITA</w:t>
      </w:r>
    </w:p>
    <w:p w14:paraId="31F68286" w14:textId="77777777" w:rsidR="00832CC9" w:rsidRPr="00F72A1E" w:rsidRDefault="00832CC9" w:rsidP="0006079E">
      <w:pPr>
        <w:jc w:val="center"/>
      </w:pPr>
    </w:p>
    <w:p w14:paraId="31F68287" w14:textId="77777777" w:rsidR="00EA46D7" w:rsidRDefault="00EA46D7" w:rsidP="00EA46D7">
      <w:pPr>
        <w:numPr>
          <w:ilvl w:val="0"/>
          <w:numId w:val="1"/>
        </w:numPr>
        <w:ind w:left="567" w:hanging="207"/>
        <w:jc w:val="both"/>
        <w:rPr>
          <w:b/>
        </w:rPr>
      </w:pPr>
      <w:r>
        <w:rPr>
          <w:b/>
        </w:rPr>
        <w:t>Įstaigos pristatymas.</w:t>
      </w:r>
    </w:p>
    <w:p w14:paraId="31F68288" w14:textId="77777777" w:rsidR="00EA46D7" w:rsidRDefault="00EA46D7" w:rsidP="00EA46D7">
      <w:pPr>
        <w:ind w:firstLine="360"/>
        <w:jc w:val="both"/>
      </w:pPr>
      <w:r>
        <w:t>1.1</w:t>
      </w:r>
      <w:r>
        <w:rPr>
          <w:b/>
        </w:rPr>
        <w:t>.</w:t>
      </w:r>
      <w:r>
        <w:t xml:space="preserve"> Savivaldybės biudžetinė įstaiga Klaipėdos vaikų globos namai „</w:t>
      </w:r>
      <w:r>
        <w:rPr>
          <w:b/>
        </w:rPr>
        <w:t>Rytas</w:t>
      </w:r>
      <w:r>
        <w:t xml:space="preserve">“, Taikos pr. 68, Klaipėda, tel. 8(46) 34 58 15, el. paštas: </w:t>
      </w:r>
      <w:hyperlink r:id="rId7" w:history="1">
        <w:r>
          <w:rPr>
            <w:rStyle w:val="Hipersaitas"/>
          </w:rPr>
          <w:t>sekretore@vgnrytas.lt</w:t>
        </w:r>
      </w:hyperlink>
      <w:r>
        <w:t xml:space="preserve"> </w:t>
      </w:r>
    </w:p>
    <w:p w14:paraId="31F68289" w14:textId="77777777" w:rsidR="00EA46D7" w:rsidRDefault="00EA46D7" w:rsidP="00EA46D7">
      <w:pPr>
        <w:ind w:left="360"/>
        <w:jc w:val="both"/>
      </w:pPr>
      <w:r>
        <w:t xml:space="preserve">1.2. Įstaigos vadovas – </w:t>
      </w:r>
      <w:r>
        <w:rPr>
          <w:b/>
        </w:rPr>
        <w:t>Regina Milašienė</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76"/>
        <w:gridCol w:w="1559"/>
        <w:gridCol w:w="5387"/>
      </w:tblGrid>
      <w:tr w:rsidR="00EA46D7" w14:paraId="31F6828B" w14:textId="77777777" w:rsidTr="00EA46D7">
        <w:tc>
          <w:tcPr>
            <w:tcW w:w="9923" w:type="dxa"/>
            <w:gridSpan w:val="4"/>
            <w:tcBorders>
              <w:top w:val="single" w:sz="4" w:space="0" w:color="auto"/>
              <w:left w:val="single" w:sz="4" w:space="0" w:color="auto"/>
              <w:bottom w:val="single" w:sz="4" w:space="0" w:color="auto"/>
              <w:right w:val="single" w:sz="4" w:space="0" w:color="auto"/>
            </w:tcBorders>
            <w:hideMark/>
          </w:tcPr>
          <w:p w14:paraId="31F6828A" w14:textId="77777777" w:rsidR="00EA46D7" w:rsidRDefault="00EA46D7">
            <w:pPr>
              <w:tabs>
                <w:tab w:val="left" w:pos="3840"/>
              </w:tabs>
              <w:jc w:val="both"/>
              <w:rPr>
                <w:lang w:val="en-US"/>
              </w:rPr>
            </w:pPr>
            <w:r>
              <w:rPr>
                <w:lang w:val="en-US"/>
              </w:rPr>
              <w:t xml:space="preserve">  1.3. Darbuotojų skaičius </w:t>
            </w:r>
          </w:p>
        </w:tc>
      </w:tr>
      <w:tr w:rsidR="00EA46D7" w14:paraId="31F68290" w14:textId="77777777" w:rsidTr="00EA46D7">
        <w:tc>
          <w:tcPr>
            <w:tcW w:w="1701" w:type="dxa"/>
            <w:tcBorders>
              <w:top w:val="single" w:sz="4" w:space="0" w:color="auto"/>
              <w:left w:val="single" w:sz="4" w:space="0" w:color="auto"/>
              <w:bottom w:val="single" w:sz="4" w:space="0" w:color="auto"/>
              <w:right w:val="single" w:sz="4" w:space="0" w:color="auto"/>
            </w:tcBorders>
            <w:hideMark/>
          </w:tcPr>
          <w:p w14:paraId="31F6828C" w14:textId="77777777" w:rsidR="00EA46D7" w:rsidRDefault="00EA46D7">
            <w:pPr>
              <w:ind w:right="-108"/>
              <w:jc w:val="both"/>
              <w:rPr>
                <w:lang w:val="en-US"/>
              </w:rPr>
            </w:pPr>
            <w:r>
              <w:rPr>
                <w:lang w:val="en-US"/>
              </w:rPr>
              <w:t>Administracijos darbuotojai</w:t>
            </w:r>
          </w:p>
        </w:tc>
        <w:tc>
          <w:tcPr>
            <w:tcW w:w="1276" w:type="dxa"/>
            <w:tcBorders>
              <w:top w:val="nil"/>
              <w:left w:val="single" w:sz="4" w:space="0" w:color="auto"/>
              <w:bottom w:val="single" w:sz="4" w:space="0" w:color="auto"/>
              <w:right w:val="single" w:sz="4" w:space="0" w:color="auto"/>
            </w:tcBorders>
            <w:hideMark/>
          </w:tcPr>
          <w:p w14:paraId="31F6828D" w14:textId="77777777" w:rsidR="00EA46D7" w:rsidRDefault="00EA46D7">
            <w:pPr>
              <w:ind w:right="-108"/>
              <w:jc w:val="both"/>
              <w:rPr>
                <w:lang w:val="en-US"/>
              </w:rPr>
            </w:pPr>
            <w:r>
              <w:rPr>
                <w:lang w:val="en-US"/>
              </w:rPr>
              <w:t>Specialistai</w:t>
            </w:r>
          </w:p>
        </w:tc>
        <w:tc>
          <w:tcPr>
            <w:tcW w:w="1559" w:type="dxa"/>
            <w:tcBorders>
              <w:top w:val="nil"/>
              <w:left w:val="single" w:sz="4" w:space="0" w:color="auto"/>
              <w:bottom w:val="single" w:sz="4" w:space="0" w:color="auto"/>
              <w:right w:val="single" w:sz="4" w:space="0" w:color="auto"/>
            </w:tcBorders>
            <w:hideMark/>
          </w:tcPr>
          <w:p w14:paraId="31F6828E" w14:textId="77777777" w:rsidR="00EA46D7" w:rsidRDefault="00EA46D7">
            <w:pPr>
              <w:ind w:right="-108"/>
              <w:jc w:val="both"/>
              <w:rPr>
                <w:lang w:val="en-US"/>
              </w:rPr>
            </w:pPr>
            <w:r>
              <w:rPr>
                <w:lang w:val="en-US"/>
              </w:rPr>
              <w:t>Ūkinis techninis personalas</w:t>
            </w:r>
          </w:p>
        </w:tc>
        <w:tc>
          <w:tcPr>
            <w:tcW w:w="5387" w:type="dxa"/>
            <w:tcBorders>
              <w:top w:val="nil"/>
              <w:left w:val="single" w:sz="4" w:space="0" w:color="auto"/>
              <w:bottom w:val="single" w:sz="4" w:space="0" w:color="auto"/>
              <w:right w:val="single" w:sz="4" w:space="0" w:color="auto"/>
            </w:tcBorders>
            <w:hideMark/>
          </w:tcPr>
          <w:p w14:paraId="31F6828F" w14:textId="77777777" w:rsidR="00EA46D7" w:rsidRDefault="00EA46D7">
            <w:pPr>
              <w:rPr>
                <w:lang w:val="en-US"/>
              </w:rPr>
            </w:pPr>
            <w:r>
              <w:rPr>
                <w:lang w:val="en-US"/>
              </w:rPr>
              <w:t xml:space="preserve">Pastabos: nurodykite ar atitinka esamas darbuotojų skaičius miesto tarybos ar vyriausybės patvirtintiems normatyvų reikalavimams. </w:t>
            </w:r>
          </w:p>
        </w:tc>
      </w:tr>
      <w:tr w:rsidR="00EA46D7" w14:paraId="31F68296" w14:textId="77777777" w:rsidTr="00EA46D7">
        <w:tc>
          <w:tcPr>
            <w:tcW w:w="1701" w:type="dxa"/>
            <w:tcBorders>
              <w:top w:val="single" w:sz="4" w:space="0" w:color="auto"/>
              <w:left w:val="single" w:sz="4" w:space="0" w:color="auto"/>
              <w:bottom w:val="single" w:sz="4" w:space="0" w:color="auto"/>
              <w:right w:val="single" w:sz="4" w:space="0" w:color="auto"/>
            </w:tcBorders>
            <w:vAlign w:val="center"/>
            <w:hideMark/>
          </w:tcPr>
          <w:p w14:paraId="31F68291" w14:textId="77777777" w:rsidR="00EA46D7" w:rsidRDefault="00EA46D7">
            <w:pPr>
              <w:ind w:right="-108" w:firstLine="34"/>
              <w:jc w:val="center"/>
              <w:rPr>
                <w:b/>
                <w:lang w:val="en-US"/>
              </w:rPr>
            </w:pPr>
            <w:r>
              <w:rPr>
                <w:b/>
                <w:lang w:val="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F68292" w14:textId="77777777" w:rsidR="00EA46D7" w:rsidRDefault="00EA46D7">
            <w:pPr>
              <w:ind w:right="-108" w:firstLine="34"/>
              <w:jc w:val="center"/>
              <w:rPr>
                <w:b/>
                <w:lang w:val="en-US"/>
              </w:rPr>
            </w:pPr>
            <w:r>
              <w:rPr>
                <w:b/>
                <w:lang w:val="en-US"/>
              </w:rPr>
              <w:t>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F68293" w14:textId="77777777" w:rsidR="00EA46D7" w:rsidRDefault="00EA46D7">
            <w:pPr>
              <w:ind w:right="-108" w:firstLine="34"/>
              <w:rPr>
                <w:lang w:val="en-US"/>
              </w:rPr>
            </w:pPr>
            <w:r>
              <w:rPr>
                <w:b/>
                <w:lang w:val="en-US"/>
              </w:rPr>
              <w:t xml:space="preserve">30,75 – </w:t>
            </w:r>
            <w:r>
              <w:rPr>
                <w:lang w:val="en-US"/>
              </w:rPr>
              <w:t xml:space="preserve">iš jų </w:t>
            </w:r>
          </w:p>
          <w:p w14:paraId="31F68294" w14:textId="77777777" w:rsidR="00EA46D7" w:rsidRDefault="00EA46D7">
            <w:pPr>
              <w:ind w:right="-108" w:firstLine="34"/>
              <w:rPr>
                <w:b/>
                <w:lang w:val="en-US"/>
              </w:rPr>
            </w:pPr>
            <w:r>
              <w:rPr>
                <w:b/>
                <w:lang w:val="en-US"/>
              </w:rPr>
              <w:t xml:space="preserve">27 </w:t>
            </w:r>
            <w:r>
              <w:rPr>
                <w:lang w:val="en-US"/>
              </w:rPr>
              <w:t xml:space="preserve">socialinių darbuotojų padėjėjai </w:t>
            </w:r>
          </w:p>
        </w:tc>
        <w:tc>
          <w:tcPr>
            <w:tcW w:w="5387" w:type="dxa"/>
            <w:tcBorders>
              <w:top w:val="single" w:sz="4" w:space="0" w:color="auto"/>
              <w:left w:val="single" w:sz="4" w:space="0" w:color="auto"/>
              <w:bottom w:val="single" w:sz="4" w:space="0" w:color="auto"/>
              <w:right w:val="single" w:sz="4" w:space="0" w:color="auto"/>
            </w:tcBorders>
            <w:hideMark/>
          </w:tcPr>
          <w:p w14:paraId="31F68295" w14:textId="77777777" w:rsidR="00EA46D7" w:rsidRDefault="00EA46D7">
            <w:pPr>
              <w:rPr>
                <w:lang w:val="en-US"/>
              </w:rPr>
            </w:pPr>
            <w:r>
              <w:rPr>
                <w:lang w:val="en-US"/>
              </w:rPr>
              <w:t xml:space="preserve">Nuo 2019 m. sausio 1 d. iki 2019 m. vasario 28 d.  vadovavomės Klaipėdos miesto savivaldybės administracijos direktoriaus 2018 m. gegužės 17 d. įsakymu Nr. P1-498 „Dėl  biudžetinės įstaigos Klaipėdos vaikų globos namų „Rytas“ didžiausio leistino pareigybių skaičiaus nustatymo“. Nuo 2019 m. kovo 1 d.  vadovavomės Klaipėdos miesto savivaldybės administracijos direktoriaus 2018 m. rugsėjo 24 d. įsakymu Nr. P1-852 „Dėl  biudžetinės įstaigos Klaipėdos vaikų globos namų „Rytas“ didžiausio leistino pareigybių skaičiaus“. Darbuotojų skaičius atitiko patvirtintiems normatyvų reikalavimams.  </w:t>
            </w:r>
          </w:p>
        </w:tc>
      </w:tr>
    </w:tbl>
    <w:p w14:paraId="31F68297" w14:textId="77777777" w:rsidR="00EA46D7" w:rsidRDefault="00EA46D7" w:rsidP="00EA46D7">
      <w:pPr>
        <w:jc w:val="both"/>
        <w:rPr>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559"/>
        <w:gridCol w:w="4820"/>
      </w:tblGrid>
      <w:tr w:rsidR="00EA46D7" w14:paraId="31F68299" w14:textId="77777777" w:rsidTr="00EA46D7">
        <w:tc>
          <w:tcPr>
            <w:tcW w:w="9923" w:type="dxa"/>
            <w:gridSpan w:val="3"/>
            <w:tcBorders>
              <w:top w:val="single" w:sz="4" w:space="0" w:color="auto"/>
              <w:left w:val="single" w:sz="4" w:space="0" w:color="auto"/>
              <w:bottom w:val="single" w:sz="4" w:space="0" w:color="auto"/>
              <w:right w:val="single" w:sz="4" w:space="0" w:color="auto"/>
            </w:tcBorders>
            <w:hideMark/>
          </w:tcPr>
          <w:p w14:paraId="31F68298" w14:textId="77777777" w:rsidR="00EA46D7" w:rsidRDefault="00EA46D7">
            <w:pPr>
              <w:jc w:val="both"/>
              <w:rPr>
                <w:lang w:val="en-US"/>
              </w:rPr>
            </w:pPr>
            <w:r>
              <w:rPr>
                <w:lang w:val="en-US"/>
              </w:rPr>
              <w:t xml:space="preserve"> 1.4. Naudojamos patalpos</w:t>
            </w:r>
          </w:p>
        </w:tc>
      </w:tr>
      <w:tr w:rsidR="00EA46D7" w14:paraId="31F6829D"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9A" w14:textId="77777777" w:rsidR="00EA46D7" w:rsidRDefault="00EA46D7">
            <w:pPr>
              <w:jc w:val="both"/>
              <w:rPr>
                <w:b/>
                <w:lang w:val="en-US"/>
              </w:rPr>
            </w:pPr>
            <w:r>
              <w:rPr>
                <w:b/>
                <w:lang w:val="en-US"/>
              </w:rPr>
              <w:t>Pastatai (nurodyti adresus)</w:t>
            </w:r>
          </w:p>
        </w:tc>
        <w:tc>
          <w:tcPr>
            <w:tcW w:w="1559" w:type="dxa"/>
            <w:tcBorders>
              <w:top w:val="single" w:sz="4" w:space="0" w:color="auto"/>
              <w:left w:val="single" w:sz="4" w:space="0" w:color="auto"/>
              <w:bottom w:val="single" w:sz="4" w:space="0" w:color="auto"/>
              <w:right w:val="single" w:sz="4" w:space="0" w:color="auto"/>
            </w:tcBorders>
            <w:hideMark/>
          </w:tcPr>
          <w:p w14:paraId="31F6829B" w14:textId="77777777" w:rsidR="00EA46D7" w:rsidRDefault="00EA46D7">
            <w:pPr>
              <w:jc w:val="both"/>
              <w:rPr>
                <w:b/>
                <w:lang w:val="en-US"/>
              </w:rPr>
            </w:pPr>
            <w:r>
              <w:rPr>
                <w:b/>
                <w:lang w:val="en-US"/>
              </w:rPr>
              <w:t>Plotas</w:t>
            </w:r>
          </w:p>
        </w:tc>
        <w:tc>
          <w:tcPr>
            <w:tcW w:w="4820" w:type="dxa"/>
            <w:tcBorders>
              <w:top w:val="single" w:sz="4" w:space="0" w:color="auto"/>
              <w:left w:val="single" w:sz="4" w:space="0" w:color="auto"/>
              <w:bottom w:val="single" w:sz="4" w:space="0" w:color="auto"/>
              <w:right w:val="single" w:sz="4" w:space="0" w:color="auto"/>
            </w:tcBorders>
            <w:hideMark/>
          </w:tcPr>
          <w:p w14:paraId="31F6829C" w14:textId="77777777" w:rsidR="00EA46D7" w:rsidRDefault="00EA46D7">
            <w:pPr>
              <w:jc w:val="both"/>
              <w:rPr>
                <w:b/>
                <w:lang w:val="en-US"/>
              </w:rPr>
            </w:pPr>
            <w:r>
              <w:rPr>
                <w:b/>
                <w:lang w:val="en-US"/>
              </w:rPr>
              <w:t>Pastabos</w:t>
            </w:r>
          </w:p>
        </w:tc>
      </w:tr>
      <w:tr w:rsidR="00EA46D7" w14:paraId="31F682A2"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9E" w14:textId="77777777" w:rsidR="00EA46D7" w:rsidRDefault="00EA46D7">
            <w:pPr>
              <w:jc w:val="both"/>
              <w:rPr>
                <w:lang w:val="en-US"/>
              </w:rPr>
            </w:pPr>
            <w:r>
              <w:rPr>
                <w:lang w:val="en-US"/>
              </w:rPr>
              <w:t xml:space="preserve">Gyvenamasis pastatas </w:t>
            </w:r>
          </w:p>
        </w:tc>
        <w:tc>
          <w:tcPr>
            <w:tcW w:w="1559" w:type="dxa"/>
            <w:tcBorders>
              <w:top w:val="single" w:sz="4" w:space="0" w:color="auto"/>
              <w:left w:val="single" w:sz="4" w:space="0" w:color="auto"/>
              <w:bottom w:val="single" w:sz="4" w:space="0" w:color="auto"/>
              <w:right w:val="single" w:sz="4" w:space="0" w:color="auto"/>
            </w:tcBorders>
            <w:hideMark/>
          </w:tcPr>
          <w:p w14:paraId="31F6829F" w14:textId="77777777" w:rsidR="00EA46D7" w:rsidRDefault="00EA46D7">
            <w:pPr>
              <w:jc w:val="both"/>
              <w:rPr>
                <w:vertAlign w:val="superscript"/>
                <w:lang w:val="en-US"/>
              </w:rPr>
            </w:pPr>
            <w:r>
              <w:rPr>
                <w:lang w:val="en-US"/>
              </w:rPr>
              <w:t>844,15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A0" w14:textId="77777777" w:rsidR="00EA46D7" w:rsidRDefault="00EA46D7">
            <w:pPr>
              <w:ind w:right="-108"/>
              <w:jc w:val="both"/>
              <w:rPr>
                <w:lang w:val="en-US"/>
              </w:rPr>
            </w:pPr>
            <w:r>
              <w:rPr>
                <w:lang w:val="en-US"/>
              </w:rPr>
              <w:t>* 632,32 m</w:t>
            </w:r>
            <w:r>
              <w:rPr>
                <w:vertAlign w:val="superscript"/>
                <w:lang w:val="en-US"/>
              </w:rPr>
              <w:t>2</w:t>
            </w:r>
            <w:r>
              <w:rPr>
                <w:lang w:val="en-US"/>
              </w:rPr>
              <w:t xml:space="preserve"> perduota Klaipėdos „Gilijos“ pradinei mokyklai;</w:t>
            </w:r>
          </w:p>
          <w:p w14:paraId="31F682A1" w14:textId="77777777" w:rsidR="00EA46D7" w:rsidRDefault="00EA46D7">
            <w:pPr>
              <w:ind w:right="-108"/>
              <w:jc w:val="both"/>
              <w:rPr>
                <w:lang w:val="en-US"/>
              </w:rPr>
            </w:pPr>
            <w:r>
              <w:rPr>
                <w:lang w:val="en-US"/>
              </w:rPr>
              <w:t>* 1290,53 m</w:t>
            </w:r>
            <w:r>
              <w:rPr>
                <w:vertAlign w:val="superscript"/>
                <w:lang w:val="en-US"/>
              </w:rPr>
              <w:t>2</w:t>
            </w:r>
            <w:r>
              <w:rPr>
                <w:lang w:val="en-US"/>
              </w:rPr>
              <w:t xml:space="preserve"> perduota Klaipėdos vaikų lopšeliui-darželiui „Klevelis“.</w:t>
            </w:r>
          </w:p>
        </w:tc>
      </w:tr>
      <w:tr w:rsidR="00EA46D7" w14:paraId="31F682A6"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A3" w14:textId="77777777" w:rsidR="00EA46D7" w:rsidRDefault="00EA46D7">
            <w:pPr>
              <w:jc w:val="both"/>
              <w:rPr>
                <w:lang w:val="en-US"/>
              </w:rPr>
            </w:pPr>
            <w:r>
              <w:rPr>
                <w:lang w:val="en-US"/>
              </w:rPr>
              <w:t>Pagalbinis korpusas</w:t>
            </w:r>
          </w:p>
        </w:tc>
        <w:tc>
          <w:tcPr>
            <w:tcW w:w="1559" w:type="dxa"/>
            <w:tcBorders>
              <w:top w:val="single" w:sz="4" w:space="0" w:color="auto"/>
              <w:left w:val="single" w:sz="4" w:space="0" w:color="auto"/>
              <w:bottom w:val="single" w:sz="4" w:space="0" w:color="auto"/>
              <w:right w:val="single" w:sz="4" w:space="0" w:color="auto"/>
            </w:tcBorders>
            <w:hideMark/>
          </w:tcPr>
          <w:p w14:paraId="31F682A4" w14:textId="77777777" w:rsidR="00EA46D7" w:rsidRDefault="00EA46D7">
            <w:pPr>
              <w:jc w:val="both"/>
              <w:rPr>
                <w:lang w:val="en-US"/>
              </w:rPr>
            </w:pPr>
            <w:r>
              <w:rPr>
                <w:lang w:val="en-US"/>
              </w:rPr>
              <w:t>501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A5" w14:textId="77777777" w:rsidR="00EA46D7" w:rsidRDefault="00EA46D7">
            <w:pPr>
              <w:jc w:val="both"/>
              <w:rPr>
                <w:lang w:val="en-US"/>
              </w:rPr>
            </w:pPr>
            <w:r>
              <w:rPr>
                <w:lang w:val="en-US"/>
              </w:rPr>
              <w:t>Įtrauktas į individualų įstaigos pertvarkos planą – pritaikyti kitų paslaugų teikimui.</w:t>
            </w:r>
          </w:p>
        </w:tc>
      </w:tr>
      <w:tr w:rsidR="00EA46D7" w14:paraId="31F682AA"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A7" w14:textId="77777777" w:rsidR="00EA46D7" w:rsidRDefault="00EA46D7">
            <w:pPr>
              <w:jc w:val="both"/>
              <w:rPr>
                <w:lang w:val="en-US"/>
              </w:rPr>
            </w:pPr>
            <w:r>
              <w:rPr>
                <w:lang w:val="en-US"/>
              </w:rPr>
              <w:t>Butas Rumpiškės g.</w:t>
            </w:r>
          </w:p>
        </w:tc>
        <w:tc>
          <w:tcPr>
            <w:tcW w:w="1559" w:type="dxa"/>
            <w:tcBorders>
              <w:top w:val="single" w:sz="4" w:space="0" w:color="auto"/>
              <w:left w:val="single" w:sz="4" w:space="0" w:color="auto"/>
              <w:bottom w:val="single" w:sz="4" w:space="0" w:color="auto"/>
              <w:right w:val="single" w:sz="4" w:space="0" w:color="auto"/>
            </w:tcBorders>
            <w:hideMark/>
          </w:tcPr>
          <w:p w14:paraId="31F682A8" w14:textId="77777777" w:rsidR="00EA46D7" w:rsidRDefault="00EA46D7">
            <w:pPr>
              <w:jc w:val="both"/>
              <w:rPr>
                <w:lang w:val="en-US"/>
              </w:rPr>
            </w:pPr>
            <w:r>
              <w:rPr>
                <w:lang w:val="en-US"/>
              </w:rPr>
              <w:t>120,57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A9" w14:textId="77777777" w:rsidR="00EA46D7" w:rsidRDefault="00EA46D7">
            <w:pPr>
              <w:jc w:val="both"/>
              <w:rPr>
                <w:lang w:val="en-US"/>
              </w:rPr>
            </w:pPr>
            <w:r>
              <w:rPr>
                <w:lang w:val="en-US"/>
              </w:rPr>
              <w:t>Turtas priimtas 2017-01-31</w:t>
            </w:r>
          </w:p>
        </w:tc>
      </w:tr>
      <w:tr w:rsidR="00EA46D7" w14:paraId="31F682AE"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AB" w14:textId="77777777" w:rsidR="00EA46D7" w:rsidRDefault="00EA46D7">
            <w:pPr>
              <w:jc w:val="both"/>
              <w:rPr>
                <w:lang w:val="en-US"/>
              </w:rPr>
            </w:pPr>
            <w:r>
              <w:rPr>
                <w:lang w:val="en-US"/>
              </w:rPr>
              <w:t>Butas Šaulių g.</w:t>
            </w:r>
          </w:p>
        </w:tc>
        <w:tc>
          <w:tcPr>
            <w:tcW w:w="1559" w:type="dxa"/>
            <w:tcBorders>
              <w:top w:val="single" w:sz="4" w:space="0" w:color="auto"/>
              <w:left w:val="single" w:sz="4" w:space="0" w:color="auto"/>
              <w:bottom w:val="single" w:sz="4" w:space="0" w:color="auto"/>
              <w:right w:val="single" w:sz="4" w:space="0" w:color="auto"/>
            </w:tcBorders>
            <w:hideMark/>
          </w:tcPr>
          <w:p w14:paraId="31F682AC" w14:textId="77777777" w:rsidR="00EA46D7" w:rsidRDefault="00EA46D7">
            <w:pPr>
              <w:jc w:val="both"/>
              <w:rPr>
                <w:lang w:val="en-US"/>
              </w:rPr>
            </w:pPr>
            <w:r>
              <w:rPr>
                <w:lang w:val="en-US"/>
              </w:rPr>
              <w:t>122,38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AD" w14:textId="77777777" w:rsidR="00EA46D7" w:rsidRDefault="00EA46D7">
            <w:pPr>
              <w:jc w:val="both"/>
              <w:rPr>
                <w:lang w:val="en-US"/>
              </w:rPr>
            </w:pPr>
            <w:r>
              <w:rPr>
                <w:lang w:val="en-US"/>
              </w:rPr>
              <w:t>Turtas priimtas 2017-11-28</w:t>
            </w:r>
          </w:p>
        </w:tc>
      </w:tr>
      <w:tr w:rsidR="00EA46D7" w14:paraId="31F682B2"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AF" w14:textId="77777777" w:rsidR="00EA46D7" w:rsidRDefault="00EA46D7">
            <w:pPr>
              <w:jc w:val="both"/>
              <w:rPr>
                <w:lang w:val="en-US"/>
              </w:rPr>
            </w:pPr>
            <w:r>
              <w:rPr>
                <w:lang w:val="en-US"/>
              </w:rPr>
              <w:t>Kotedžas Vingio g.</w:t>
            </w:r>
          </w:p>
        </w:tc>
        <w:tc>
          <w:tcPr>
            <w:tcW w:w="1559" w:type="dxa"/>
            <w:tcBorders>
              <w:top w:val="single" w:sz="4" w:space="0" w:color="auto"/>
              <w:left w:val="single" w:sz="4" w:space="0" w:color="auto"/>
              <w:bottom w:val="single" w:sz="4" w:space="0" w:color="auto"/>
              <w:right w:val="single" w:sz="4" w:space="0" w:color="auto"/>
            </w:tcBorders>
            <w:hideMark/>
          </w:tcPr>
          <w:p w14:paraId="31F682B0" w14:textId="77777777" w:rsidR="00EA46D7" w:rsidRDefault="00EA46D7">
            <w:pPr>
              <w:jc w:val="both"/>
              <w:rPr>
                <w:lang w:val="en-US"/>
              </w:rPr>
            </w:pPr>
            <w:r>
              <w:rPr>
                <w:lang w:val="en-US"/>
              </w:rPr>
              <w:t>115,26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B1" w14:textId="77777777" w:rsidR="00EA46D7" w:rsidRDefault="00EA46D7">
            <w:pPr>
              <w:jc w:val="both"/>
              <w:rPr>
                <w:lang w:val="en-US"/>
              </w:rPr>
            </w:pPr>
            <w:r>
              <w:rPr>
                <w:lang w:val="en-US"/>
              </w:rPr>
              <w:t>Turtas priimtas 2017-11-28</w:t>
            </w:r>
          </w:p>
        </w:tc>
      </w:tr>
      <w:tr w:rsidR="00EA46D7" w14:paraId="31F682B6"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B3" w14:textId="77777777" w:rsidR="00EA46D7" w:rsidRDefault="00EA46D7">
            <w:pPr>
              <w:jc w:val="both"/>
              <w:rPr>
                <w:lang w:val="en-US"/>
              </w:rPr>
            </w:pPr>
            <w:r>
              <w:rPr>
                <w:lang w:val="en-US"/>
              </w:rPr>
              <w:t xml:space="preserve">Butas Naujojo Uosto g. </w:t>
            </w:r>
          </w:p>
        </w:tc>
        <w:tc>
          <w:tcPr>
            <w:tcW w:w="1559" w:type="dxa"/>
            <w:tcBorders>
              <w:top w:val="single" w:sz="4" w:space="0" w:color="auto"/>
              <w:left w:val="single" w:sz="4" w:space="0" w:color="auto"/>
              <w:bottom w:val="single" w:sz="4" w:space="0" w:color="auto"/>
              <w:right w:val="single" w:sz="4" w:space="0" w:color="auto"/>
            </w:tcBorders>
            <w:hideMark/>
          </w:tcPr>
          <w:p w14:paraId="31F682B4" w14:textId="77777777" w:rsidR="00EA46D7" w:rsidRDefault="00EA46D7">
            <w:pPr>
              <w:jc w:val="both"/>
              <w:rPr>
                <w:lang w:val="en-US"/>
              </w:rPr>
            </w:pPr>
            <w:r>
              <w:rPr>
                <w:lang w:val="en-US"/>
              </w:rPr>
              <w:t>159, 67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B5" w14:textId="77777777" w:rsidR="00EA46D7" w:rsidRDefault="00EA46D7">
            <w:pPr>
              <w:jc w:val="both"/>
              <w:rPr>
                <w:lang w:val="en-US"/>
              </w:rPr>
            </w:pPr>
            <w:r>
              <w:rPr>
                <w:lang w:val="en-US"/>
              </w:rPr>
              <w:t>Turtas priimtas 2018-10-30</w:t>
            </w:r>
          </w:p>
        </w:tc>
      </w:tr>
      <w:tr w:rsidR="00EA46D7" w14:paraId="31F682BA"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31F682B7" w14:textId="77777777" w:rsidR="00EA46D7" w:rsidRDefault="00EA46D7">
            <w:pPr>
              <w:jc w:val="both"/>
              <w:rPr>
                <w:lang w:val="en-US"/>
              </w:rPr>
            </w:pPr>
            <w:r>
              <w:rPr>
                <w:lang w:val="en-US"/>
              </w:rPr>
              <w:t xml:space="preserve">Butas Dariaus ir Girino g. </w:t>
            </w:r>
          </w:p>
        </w:tc>
        <w:tc>
          <w:tcPr>
            <w:tcW w:w="1559" w:type="dxa"/>
            <w:tcBorders>
              <w:top w:val="single" w:sz="4" w:space="0" w:color="auto"/>
              <w:left w:val="single" w:sz="4" w:space="0" w:color="auto"/>
              <w:bottom w:val="single" w:sz="4" w:space="0" w:color="auto"/>
              <w:right w:val="single" w:sz="4" w:space="0" w:color="auto"/>
            </w:tcBorders>
            <w:hideMark/>
          </w:tcPr>
          <w:p w14:paraId="31F682B8" w14:textId="77777777" w:rsidR="00EA46D7" w:rsidRDefault="00EA46D7">
            <w:pPr>
              <w:jc w:val="both"/>
              <w:rPr>
                <w:lang w:val="en-US"/>
              </w:rPr>
            </w:pPr>
            <w:r>
              <w:rPr>
                <w:lang w:val="en-US"/>
              </w:rPr>
              <w:t>120,27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31F682B9" w14:textId="77777777" w:rsidR="00EA46D7" w:rsidRDefault="00EA46D7">
            <w:pPr>
              <w:jc w:val="both"/>
              <w:rPr>
                <w:lang w:val="en-US"/>
              </w:rPr>
            </w:pPr>
            <w:r>
              <w:rPr>
                <w:lang w:val="en-US"/>
              </w:rPr>
              <w:t>Turtas priimtas 2019-09-06</w:t>
            </w:r>
          </w:p>
        </w:tc>
      </w:tr>
    </w:tbl>
    <w:p w14:paraId="31F682BB" w14:textId="77777777" w:rsidR="00EA46D7" w:rsidRDefault="00EA46D7" w:rsidP="00EA46D7">
      <w:pPr>
        <w:jc w:val="both"/>
        <w:rPr>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119"/>
        <w:gridCol w:w="2835"/>
      </w:tblGrid>
      <w:tr w:rsidR="00EA46D7" w14:paraId="31F682BD" w14:textId="77777777" w:rsidTr="00EA46D7">
        <w:tc>
          <w:tcPr>
            <w:tcW w:w="9923" w:type="dxa"/>
            <w:gridSpan w:val="3"/>
            <w:tcBorders>
              <w:top w:val="single" w:sz="4" w:space="0" w:color="auto"/>
              <w:left w:val="single" w:sz="4" w:space="0" w:color="auto"/>
              <w:bottom w:val="single" w:sz="4" w:space="0" w:color="auto"/>
              <w:right w:val="single" w:sz="4" w:space="0" w:color="auto"/>
            </w:tcBorders>
            <w:hideMark/>
          </w:tcPr>
          <w:p w14:paraId="31F682BC" w14:textId="77777777" w:rsidR="00EA46D7" w:rsidRDefault="00EA46D7">
            <w:pPr>
              <w:tabs>
                <w:tab w:val="left" w:pos="3795"/>
              </w:tabs>
              <w:jc w:val="both"/>
              <w:rPr>
                <w:lang w:val="en-US"/>
              </w:rPr>
            </w:pPr>
            <w:r>
              <w:rPr>
                <w:lang w:val="en-US"/>
              </w:rPr>
              <w:t xml:space="preserve"> 1.5. Biudžetas  (tūkst. eurų)</w:t>
            </w:r>
          </w:p>
        </w:tc>
      </w:tr>
      <w:tr w:rsidR="00EA46D7" w14:paraId="31F682C1"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BE" w14:textId="77777777" w:rsidR="00EA46D7" w:rsidRDefault="00EA46D7">
            <w:pPr>
              <w:jc w:val="both"/>
              <w:rPr>
                <w:b/>
                <w:lang w:val="en-US"/>
              </w:rPr>
            </w:pPr>
            <w:r>
              <w:rPr>
                <w:b/>
                <w:lang w:val="en-US"/>
              </w:rPr>
              <w:t>Skirtos lėšos</w:t>
            </w:r>
          </w:p>
        </w:tc>
        <w:tc>
          <w:tcPr>
            <w:tcW w:w="3119" w:type="dxa"/>
            <w:tcBorders>
              <w:top w:val="single" w:sz="4" w:space="0" w:color="auto"/>
              <w:left w:val="single" w:sz="4" w:space="0" w:color="auto"/>
              <w:bottom w:val="single" w:sz="4" w:space="0" w:color="auto"/>
              <w:right w:val="single" w:sz="4" w:space="0" w:color="auto"/>
            </w:tcBorders>
            <w:hideMark/>
          </w:tcPr>
          <w:p w14:paraId="31F682BF" w14:textId="77777777" w:rsidR="00EA46D7" w:rsidRDefault="00EA46D7">
            <w:pPr>
              <w:jc w:val="center"/>
              <w:rPr>
                <w:b/>
                <w:lang w:val="en-US"/>
              </w:rPr>
            </w:pPr>
            <w:r>
              <w:rPr>
                <w:b/>
                <w:lang w:val="en-US"/>
              </w:rPr>
              <w:t>2018 m.</w:t>
            </w:r>
          </w:p>
        </w:tc>
        <w:tc>
          <w:tcPr>
            <w:tcW w:w="2835" w:type="dxa"/>
            <w:tcBorders>
              <w:top w:val="single" w:sz="4" w:space="0" w:color="auto"/>
              <w:left w:val="single" w:sz="4" w:space="0" w:color="auto"/>
              <w:bottom w:val="single" w:sz="4" w:space="0" w:color="auto"/>
              <w:right w:val="single" w:sz="4" w:space="0" w:color="auto"/>
            </w:tcBorders>
            <w:hideMark/>
          </w:tcPr>
          <w:p w14:paraId="31F682C0" w14:textId="77777777" w:rsidR="00EA46D7" w:rsidRDefault="00EA46D7">
            <w:pPr>
              <w:jc w:val="center"/>
              <w:rPr>
                <w:b/>
                <w:lang w:val="en-US"/>
              </w:rPr>
            </w:pPr>
            <w:r>
              <w:rPr>
                <w:b/>
                <w:lang w:val="en-US"/>
              </w:rPr>
              <w:t xml:space="preserve">2019 m. </w:t>
            </w:r>
          </w:p>
        </w:tc>
      </w:tr>
      <w:tr w:rsidR="00EA46D7" w14:paraId="31F682C5"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C2" w14:textId="77777777" w:rsidR="00EA46D7" w:rsidRDefault="00EA46D7">
            <w:pPr>
              <w:jc w:val="both"/>
              <w:rPr>
                <w:lang w:val="en-US"/>
              </w:rPr>
            </w:pPr>
            <w:r>
              <w:rPr>
                <w:lang w:val="en-US"/>
              </w:rPr>
              <w:t xml:space="preserve">Valstybės </w:t>
            </w:r>
          </w:p>
        </w:tc>
        <w:tc>
          <w:tcPr>
            <w:tcW w:w="3119" w:type="dxa"/>
            <w:tcBorders>
              <w:top w:val="single" w:sz="4" w:space="0" w:color="auto"/>
              <w:left w:val="single" w:sz="4" w:space="0" w:color="auto"/>
              <w:bottom w:val="single" w:sz="4" w:space="0" w:color="auto"/>
              <w:right w:val="single" w:sz="4" w:space="0" w:color="auto"/>
            </w:tcBorders>
            <w:hideMark/>
          </w:tcPr>
          <w:p w14:paraId="31F682C3" w14:textId="77777777" w:rsidR="00EA46D7" w:rsidRDefault="00EA46D7">
            <w:pPr>
              <w:jc w:val="center"/>
              <w:rPr>
                <w:lang w:val="en-US"/>
              </w:rPr>
            </w:pPr>
            <w:r>
              <w:rPr>
                <w:lang w:val="en-US"/>
              </w:rPr>
              <w:t>133,8</w:t>
            </w:r>
          </w:p>
        </w:tc>
        <w:tc>
          <w:tcPr>
            <w:tcW w:w="2835" w:type="dxa"/>
            <w:tcBorders>
              <w:top w:val="single" w:sz="4" w:space="0" w:color="auto"/>
              <w:left w:val="single" w:sz="4" w:space="0" w:color="auto"/>
              <w:bottom w:val="single" w:sz="4" w:space="0" w:color="auto"/>
              <w:right w:val="single" w:sz="4" w:space="0" w:color="auto"/>
            </w:tcBorders>
            <w:hideMark/>
          </w:tcPr>
          <w:p w14:paraId="31F682C4" w14:textId="77777777" w:rsidR="00EA46D7" w:rsidRDefault="00EA46D7">
            <w:pPr>
              <w:jc w:val="center"/>
              <w:rPr>
                <w:lang w:val="en-US"/>
              </w:rPr>
            </w:pPr>
            <w:r>
              <w:rPr>
                <w:lang w:val="en-US"/>
              </w:rPr>
              <w:t>32,0</w:t>
            </w:r>
          </w:p>
        </w:tc>
      </w:tr>
      <w:tr w:rsidR="00EA46D7" w14:paraId="31F682C9"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C6" w14:textId="77777777" w:rsidR="00EA46D7" w:rsidRDefault="00EA46D7">
            <w:pPr>
              <w:jc w:val="both"/>
              <w:rPr>
                <w:lang w:val="en-US"/>
              </w:rPr>
            </w:pPr>
            <w:r>
              <w:rPr>
                <w:lang w:val="en-US"/>
              </w:rPr>
              <w:t xml:space="preserve">Savivaldybės </w:t>
            </w:r>
          </w:p>
        </w:tc>
        <w:tc>
          <w:tcPr>
            <w:tcW w:w="3119" w:type="dxa"/>
            <w:tcBorders>
              <w:top w:val="single" w:sz="4" w:space="0" w:color="auto"/>
              <w:left w:val="single" w:sz="4" w:space="0" w:color="auto"/>
              <w:bottom w:val="single" w:sz="4" w:space="0" w:color="auto"/>
              <w:right w:val="single" w:sz="4" w:space="0" w:color="auto"/>
            </w:tcBorders>
            <w:hideMark/>
          </w:tcPr>
          <w:p w14:paraId="31F682C7" w14:textId="77777777" w:rsidR="00EA46D7" w:rsidRDefault="00EA46D7">
            <w:pPr>
              <w:jc w:val="center"/>
              <w:rPr>
                <w:lang w:val="en-US"/>
              </w:rPr>
            </w:pPr>
            <w:r>
              <w:rPr>
                <w:lang w:val="en-US"/>
              </w:rPr>
              <w:t>523,1</w:t>
            </w:r>
          </w:p>
        </w:tc>
        <w:tc>
          <w:tcPr>
            <w:tcW w:w="2835" w:type="dxa"/>
            <w:tcBorders>
              <w:top w:val="single" w:sz="4" w:space="0" w:color="auto"/>
              <w:left w:val="single" w:sz="4" w:space="0" w:color="auto"/>
              <w:bottom w:val="single" w:sz="4" w:space="0" w:color="auto"/>
              <w:right w:val="single" w:sz="4" w:space="0" w:color="auto"/>
            </w:tcBorders>
            <w:hideMark/>
          </w:tcPr>
          <w:p w14:paraId="31F682C8" w14:textId="77777777" w:rsidR="00EA46D7" w:rsidRDefault="00EA46D7">
            <w:pPr>
              <w:jc w:val="center"/>
              <w:rPr>
                <w:lang w:val="en-US"/>
              </w:rPr>
            </w:pPr>
            <w:r>
              <w:rPr>
                <w:lang w:val="en-US"/>
              </w:rPr>
              <w:t>703,2</w:t>
            </w:r>
          </w:p>
        </w:tc>
      </w:tr>
      <w:tr w:rsidR="00EA46D7" w14:paraId="31F682CD"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CA" w14:textId="77777777" w:rsidR="00EA46D7" w:rsidRDefault="00EA46D7">
            <w:pPr>
              <w:jc w:val="both"/>
              <w:rPr>
                <w:lang w:val="en-US"/>
              </w:rPr>
            </w:pPr>
            <w:r>
              <w:rPr>
                <w:lang w:val="en-US"/>
              </w:rPr>
              <w:t>Gautos už mokamas paslaugas</w:t>
            </w:r>
          </w:p>
        </w:tc>
        <w:tc>
          <w:tcPr>
            <w:tcW w:w="3119" w:type="dxa"/>
            <w:tcBorders>
              <w:top w:val="single" w:sz="4" w:space="0" w:color="auto"/>
              <w:left w:val="single" w:sz="4" w:space="0" w:color="auto"/>
              <w:bottom w:val="single" w:sz="4" w:space="0" w:color="auto"/>
              <w:right w:val="single" w:sz="4" w:space="0" w:color="auto"/>
            </w:tcBorders>
            <w:hideMark/>
          </w:tcPr>
          <w:p w14:paraId="31F682CB" w14:textId="77777777" w:rsidR="00EA46D7" w:rsidRDefault="00EA46D7">
            <w:pPr>
              <w:jc w:val="center"/>
              <w:rPr>
                <w:lang w:val="en-US"/>
              </w:rPr>
            </w:pPr>
            <w:r>
              <w:rPr>
                <w:lang w:val="en-US"/>
              </w:rPr>
              <w:t>35,6</w:t>
            </w:r>
          </w:p>
        </w:tc>
        <w:tc>
          <w:tcPr>
            <w:tcW w:w="2835" w:type="dxa"/>
            <w:tcBorders>
              <w:top w:val="single" w:sz="4" w:space="0" w:color="auto"/>
              <w:left w:val="single" w:sz="4" w:space="0" w:color="auto"/>
              <w:bottom w:val="single" w:sz="4" w:space="0" w:color="auto"/>
              <w:right w:val="single" w:sz="4" w:space="0" w:color="auto"/>
            </w:tcBorders>
            <w:hideMark/>
          </w:tcPr>
          <w:p w14:paraId="31F682CC" w14:textId="77777777" w:rsidR="00EA46D7" w:rsidRDefault="00EA46D7">
            <w:pPr>
              <w:jc w:val="center"/>
              <w:rPr>
                <w:lang w:val="en-US"/>
              </w:rPr>
            </w:pPr>
            <w:r>
              <w:rPr>
                <w:lang w:val="en-US"/>
              </w:rPr>
              <w:t>42,4</w:t>
            </w:r>
          </w:p>
        </w:tc>
      </w:tr>
      <w:tr w:rsidR="00EA46D7" w14:paraId="31F682D1"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CE" w14:textId="77777777" w:rsidR="00EA46D7" w:rsidRDefault="00EA46D7">
            <w:pPr>
              <w:jc w:val="both"/>
              <w:rPr>
                <w:lang w:val="en-US"/>
              </w:rPr>
            </w:pPr>
            <w:r>
              <w:rPr>
                <w:lang w:val="en-US"/>
              </w:rPr>
              <w:t>Patalpų nuoma</w:t>
            </w:r>
          </w:p>
        </w:tc>
        <w:tc>
          <w:tcPr>
            <w:tcW w:w="3119" w:type="dxa"/>
            <w:tcBorders>
              <w:top w:val="single" w:sz="4" w:space="0" w:color="auto"/>
              <w:left w:val="single" w:sz="4" w:space="0" w:color="auto"/>
              <w:bottom w:val="single" w:sz="4" w:space="0" w:color="auto"/>
              <w:right w:val="single" w:sz="4" w:space="0" w:color="auto"/>
            </w:tcBorders>
          </w:tcPr>
          <w:p w14:paraId="31F682CF" w14:textId="77777777" w:rsidR="00EA46D7" w:rsidRDefault="00EA46D7">
            <w:pPr>
              <w:jc w:val="center"/>
              <w:rPr>
                <w:lang w:val="en-US"/>
              </w:rPr>
            </w:pPr>
          </w:p>
        </w:tc>
        <w:tc>
          <w:tcPr>
            <w:tcW w:w="2835" w:type="dxa"/>
            <w:tcBorders>
              <w:top w:val="single" w:sz="4" w:space="0" w:color="auto"/>
              <w:left w:val="single" w:sz="4" w:space="0" w:color="auto"/>
              <w:bottom w:val="single" w:sz="4" w:space="0" w:color="auto"/>
              <w:right w:val="single" w:sz="4" w:space="0" w:color="auto"/>
            </w:tcBorders>
          </w:tcPr>
          <w:p w14:paraId="31F682D0" w14:textId="77777777" w:rsidR="00EA46D7" w:rsidRDefault="00EA46D7">
            <w:pPr>
              <w:jc w:val="center"/>
              <w:rPr>
                <w:lang w:val="en-US"/>
              </w:rPr>
            </w:pPr>
          </w:p>
        </w:tc>
      </w:tr>
      <w:tr w:rsidR="00EA46D7" w14:paraId="31F682D7"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31F682D2" w14:textId="77777777" w:rsidR="00EA46D7" w:rsidRDefault="00EA46D7">
            <w:pPr>
              <w:jc w:val="both"/>
              <w:rPr>
                <w:lang w:val="en-US"/>
              </w:rPr>
            </w:pPr>
            <w:r>
              <w:rPr>
                <w:lang w:val="en-US"/>
              </w:rPr>
              <w:t>Kitos lėšos (labdara, parama, fondai)</w:t>
            </w:r>
          </w:p>
        </w:tc>
        <w:tc>
          <w:tcPr>
            <w:tcW w:w="3119" w:type="dxa"/>
            <w:tcBorders>
              <w:top w:val="single" w:sz="4" w:space="0" w:color="auto"/>
              <w:left w:val="single" w:sz="4" w:space="0" w:color="auto"/>
              <w:bottom w:val="single" w:sz="4" w:space="0" w:color="auto"/>
              <w:right w:val="single" w:sz="4" w:space="0" w:color="auto"/>
            </w:tcBorders>
            <w:hideMark/>
          </w:tcPr>
          <w:p w14:paraId="31F682D3" w14:textId="77777777" w:rsidR="00EA46D7" w:rsidRDefault="00EA46D7">
            <w:pPr>
              <w:jc w:val="center"/>
              <w:rPr>
                <w:lang w:val="en-US"/>
              </w:rPr>
            </w:pPr>
            <w:r>
              <w:rPr>
                <w:lang w:val="en-US"/>
              </w:rPr>
              <w:t>13,3 Eur. (pinigais)</w:t>
            </w:r>
          </w:p>
          <w:p w14:paraId="31F682D4" w14:textId="77777777" w:rsidR="00EA46D7" w:rsidRDefault="00EA46D7">
            <w:pPr>
              <w:jc w:val="center"/>
              <w:rPr>
                <w:lang w:val="en-US"/>
              </w:rPr>
            </w:pPr>
            <w:r>
              <w:rPr>
                <w:lang w:val="en-US"/>
              </w:rPr>
              <w:lastRenderedPageBreak/>
              <w:t>48,0 Eur. (daiktais)</w:t>
            </w:r>
          </w:p>
        </w:tc>
        <w:tc>
          <w:tcPr>
            <w:tcW w:w="2835" w:type="dxa"/>
            <w:tcBorders>
              <w:top w:val="single" w:sz="4" w:space="0" w:color="auto"/>
              <w:left w:val="single" w:sz="4" w:space="0" w:color="auto"/>
              <w:bottom w:val="single" w:sz="4" w:space="0" w:color="auto"/>
              <w:right w:val="single" w:sz="4" w:space="0" w:color="auto"/>
            </w:tcBorders>
            <w:hideMark/>
          </w:tcPr>
          <w:p w14:paraId="31F682D5" w14:textId="77777777" w:rsidR="00EA46D7" w:rsidRDefault="00EA46D7">
            <w:pPr>
              <w:jc w:val="center"/>
              <w:rPr>
                <w:lang w:val="en-US"/>
              </w:rPr>
            </w:pPr>
            <w:r>
              <w:rPr>
                <w:lang w:val="en-US"/>
              </w:rPr>
              <w:lastRenderedPageBreak/>
              <w:t>11,6 Eur. (pinigais)</w:t>
            </w:r>
          </w:p>
          <w:p w14:paraId="31F682D6" w14:textId="77777777" w:rsidR="00EA46D7" w:rsidRDefault="00EA46D7">
            <w:pPr>
              <w:jc w:val="center"/>
              <w:rPr>
                <w:lang w:val="en-US"/>
              </w:rPr>
            </w:pPr>
            <w:r>
              <w:rPr>
                <w:lang w:val="en-US"/>
              </w:rPr>
              <w:lastRenderedPageBreak/>
              <w:t>39,5 Eur. (daiktais)</w:t>
            </w:r>
          </w:p>
        </w:tc>
      </w:tr>
      <w:tr w:rsidR="00EA46D7" w14:paraId="31F682DB" w14:textId="77777777" w:rsidTr="00EA46D7">
        <w:trPr>
          <w:trHeight w:val="118"/>
        </w:trPr>
        <w:tc>
          <w:tcPr>
            <w:tcW w:w="3969" w:type="dxa"/>
            <w:tcBorders>
              <w:top w:val="single" w:sz="4" w:space="0" w:color="auto"/>
              <w:left w:val="single" w:sz="4" w:space="0" w:color="auto"/>
              <w:bottom w:val="single" w:sz="4" w:space="0" w:color="auto"/>
              <w:right w:val="single" w:sz="4" w:space="0" w:color="auto"/>
            </w:tcBorders>
            <w:hideMark/>
          </w:tcPr>
          <w:p w14:paraId="31F682D8" w14:textId="77777777" w:rsidR="00EA46D7" w:rsidRDefault="00EA46D7">
            <w:pPr>
              <w:jc w:val="both"/>
              <w:rPr>
                <w:b/>
                <w:lang w:val="en-US"/>
              </w:rPr>
            </w:pPr>
            <w:r>
              <w:rPr>
                <w:b/>
                <w:lang w:val="en-US"/>
              </w:rPr>
              <w:lastRenderedPageBreak/>
              <w:t>Viso:</w:t>
            </w:r>
          </w:p>
        </w:tc>
        <w:tc>
          <w:tcPr>
            <w:tcW w:w="3119" w:type="dxa"/>
            <w:tcBorders>
              <w:top w:val="single" w:sz="4" w:space="0" w:color="auto"/>
              <w:left w:val="single" w:sz="4" w:space="0" w:color="auto"/>
              <w:bottom w:val="single" w:sz="4" w:space="0" w:color="auto"/>
              <w:right w:val="single" w:sz="4" w:space="0" w:color="auto"/>
            </w:tcBorders>
            <w:hideMark/>
          </w:tcPr>
          <w:p w14:paraId="31F682D9" w14:textId="77777777" w:rsidR="00EA46D7" w:rsidRDefault="00EA46D7">
            <w:pPr>
              <w:jc w:val="center"/>
              <w:rPr>
                <w:b/>
                <w:lang w:val="en-US"/>
              </w:rPr>
            </w:pPr>
            <w:r>
              <w:rPr>
                <w:b/>
                <w:lang w:val="en-US"/>
              </w:rPr>
              <w:t>753,8 Eur.</w:t>
            </w:r>
          </w:p>
        </w:tc>
        <w:tc>
          <w:tcPr>
            <w:tcW w:w="2835" w:type="dxa"/>
            <w:tcBorders>
              <w:top w:val="single" w:sz="4" w:space="0" w:color="auto"/>
              <w:left w:val="single" w:sz="4" w:space="0" w:color="auto"/>
              <w:bottom w:val="single" w:sz="4" w:space="0" w:color="auto"/>
              <w:right w:val="single" w:sz="4" w:space="0" w:color="auto"/>
            </w:tcBorders>
            <w:hideMark/>
          </w:tcPr>
          <w:p w14:paraId="31F682DA" w14:textId="77777777" w:rsidR="00EA46D7" w:rsidRDefault="00EA46D7">
            <w:pPr>
              <w:jc w:val="center"/>
              <w:rPr>
                <w:b/>
                <w:lang w:val="en-US"/>
              </w:rPr>
            </w:pPr>
            <w:r>
              <w:rPr>
                <w:b/>
                <w:lang w:val="en-US"/>
              </w:rPr>
              <w:t>828,7 Eur.</w:t>
            </w:r>
          </w:p>
        </w:tc>
      </w:tr>
    </w:tbl>
    <w:p w14:paraId="31F682DC" w14:textId="77777777" w:rsidR="00EA46D7" w:rsidRDefault="00EA46D7" w:rsidP="00F719B0">
      <w:pPr>
        <w:jc w:val="both"/>
        <w:rPr>
          <w:b/>
        </w:rPr>
      </w:pPr>
    </w:p>
    <w:p w14:paraId="31F682DD" w14:textId="77777777" w:rsidR="00EA46D7" w:rsidRDefault="00EA46D7" w:rsidP="00EA46D7">
      <w:pPr>
        <w:ind w:left="360" w:firstLine="66"/>
        <w:jc w:val="both"/>
      </w:pPr>
      <w:r>
        <w:rPr>
          <w:b/>
        </w:rPr>
        <w:t>II. Įstaigos veiklos rezultatai</w:t>
      </w:r>
      <w:r>
        <w:t xml:space="preserve">: </w:t>
      </w:r>
    </w:p>
    <w:p w14:paraId="31F682DE" w14:textId="77777777" w:rsidR="00EA46D7" w:rsidRDefault="00EA46D7" w:rsidP="00EA46D7">
      <w:pPr>
        <w:tabs>
          <w:tab w:val="left" w:pos="284"/>
          <w:tab w:val="left" w:pos="426"/>
        </w:tabs>
        <w:jc w:val="both"/>
      </w:pPr>
      <w:r>
        <w:rPr>
          <w:b/>
        </w:rPr>
        <w:t xml:space="preserve">       2.1</w:t>
      </w:r>
      <w:r>
        <w:t xml:space="preserve">. </w:t>
      </w:r>
      <w:r>
        <w:rPr>
          <w:b/>
        </w:rPr>
        <w:t>Misija:</w:t>
      </w:r>
      <w:r>
        <w:t xml:space="preserve"> teikti socialinės globos paslaugas be tėvų globos likusiems vaikams, atstovauti ir ginti jų teises bei teisėtus interesus, sudaryti sąlygas vaiko socialinei integracijai į bendruomenę.</w:t>
      </w:r>
    </w:p>
    <w:p w14:paraId="31F682DF" w14:textId="77777777" w:rsidR="00EA46D7" w:rsidRDefault="00EA46D7" w:rsidP="00EA46D7">
      <w:pPr>
        <w:tabs>
          <w:tab w:val="left" w:pos="284"/>
          <w:tab w:val="left" w:pos="426"/>
        </w:tabs>
        <w:ind w:firstLine="567"/>
        <w:jc w:val="both"/>
      </w:pPr>
      <w:r>
        <w:rPr>
          <w:b/>
        </w:rPr>
        <w:t>Tikslas:</w:t>
      </w:r>
      <w:r>
        <w:t xml:space="preserve"> paruošti vaikus, netekusius tėvų globos, visaverčiam savarankiškam gyvenimui šeimoje ir visuomenėje.</w:t>
      </w:r>
    </w:p>
    <w:p w14:paraId="31F682E0" w14:textId="77777777" w:rsidR="00EA46D7" w:rsidRDefault="00EA46D7" w:rsidP="00EA46D7">
      <w:pPr>
        <w:tabs>
          <w:tab w:val="left" w:pos="284"/>
          <w:tab w:val="left" w:pos="426"/>
        </w:tabs>
        <w:ind w:firstLine="567"/>
        <w:jc w:val="both"/>
      </w:pPr>
      <w:r>
        <w:rPr>
          <w:b/>
        </w:rPr>
        <w:t>Uždaviniai (2019 m.):</w:t>
      </w:r>
      <w:r>
        <w:rPr>
          <w:u w:val="single"/>
        </w:rPr>
        <w:t xml:space="preserve"> </w:t>
      </w:r>
    </w:p>
    <w:p w14:paraId="31F682E1" w14:textId="77777777" w:rsidR="00EA46D7" w:rsidRDefault="00EA46D7" w:rsidP="00EA46D7">
      <w:pPr>
        <w:numPr>
          <w:ilvl w:val="0"/>
          <w:numId w:val="2"/>
        </w:numPr>
        <w:tabs>
          <w:tab w:val="left" w:pos="284"/>
          <w:tab w:val="left" w:pos="426"/>
        </w:tabs>
        <w:ind w:left="709" w:hanging="142"/>
        <w:jc w:val="both"/>
      </w:pPr>
      <w:r>
        <w:t xml:space="preserve"> Perėjimo į bendruomeninius vaikų globos namus klausimų sprendimas.</w:t>
      </w:r>
    </w:p>
    <w:p w14:paraId="31F682E2" w14:textId="77777777" w:rsidR="00EA46D7" w:rsidRDefault="00EA46D7" w:rsidP="00EA46D7">
      <w:pPr>
        <w:numPr>
          <w:ilvl w:val="0"/>
          <w:numId w:val="2"/>
        </w:numPr>
        <w:tabs>
          <w:tab w:val="left" w:pos="284"/>
          <w:tab w:val="left" w:pos="426"/>
        </w:tabs>
        <w:ind w:left="709" w:hanging="142"/>
        <w:jc w:val="both"/>
      </w:pPr>
      <w:r>
        <w:t xml:space="preserve"> Vaiko visavertės asmenybės vystymąsi motyvuojančios ir stimuliuojančios, vaiko interesų raišką bei vaiko tinkamą auklėjimą skatinančios aplinkos sukūrimas.</w:t>
      </w:r>
    </w:p>
    <w:p w14:paraId="31F682E3" w14:textId="77777777" w:rsidR="00EA46D7" w:rsidRDefault="00EA46D7" w:rsidP="00EA46D7">
      <w:pPr>
        <w:tabs>
          <w:tab w:val="left" w:pos="284"/>
          <w:tab w:val="left" w:pos="426"/>
        </w:tabs>
        <w:ind w:firstLine="567"/>
        <w:jc w:val="both"/>
      </w:pPr>
      <w:r>
        <w:rPr>
          <w:b/>
        </w:rPr>
        <w:t>2.2.</w:t>
      </w:r>
      <w:r>
        <w:t xml:space="preserve"> </w:t>
      </w:r>
      <w:r>
        <w:rPr>
          <w:b/>
        </w:rPr>
        <w:t>2019 metų strateginio veiklos plano:</w:t>
      </w:r>
    </w:p>
    <w:p w14:paraId="31F682E4" w14:textId="77777777" w:rsidR="00EA46D7" w:rsidRDefault="00EA46D7" w:rsidP="00EA46D7">
      <w:pPr>
        <w:tabs>
          <w:tab w:val="left" w:pos="0"/>
          <w:tab w:val="left" w:pos="284"/>
          <w:tab w:val="left" w:pos="426"/>
        </w:tabs>
        <w:ind w:firstLine="567"/>
        <w:jc w:val="both"/>
      </w:pPr>
      <w:r>
        <w:rPr>
          <w:b/>
        </w:rPr>
        <w:t>Tikslas:</w:t>
      </w:r>
      <w:r>
        <w:t xml:space="preserve"> užtikrinti globą ir kokybiškas</w:t>
      </w:r>
      <w:r>
        <w:rPr>
          <w:color w:val="000000"/>
        </w:rPr>
        <w:t xml:space="preserve"> </w:t>
      </w:r>
      <w:r>
        <w:t>socialines paslaugas likusiems be tėvų globos vaikams.</w:t>
      </w:r>
    </w:p>
    <w:p w14:paraId="31F682E5" w14:textId="77777777" w:rsidR="00EA46D7" w:rsidRDefault="00EA46D7" w:rsidP="00EA46D7">
      <w:pPr>
        <w:tabs>
          <w:tab w:val="left" w:pos="0"/>
          <w:tab w:val="left" w:pos="284"/>
          <w:tab w:val="left" w:pos="426"/>
        </w:tabs>
        <w:ind w:firstLine="567"/>
        <w:jc w:val="both"/>
      </w:pPr>
      <w:r>
        <w:rPr>
          <w:b/>
        </w:rPr>
        <w:t xml:space="preserve">Uždavinys: </w:t>
      </w:r>
      <w:r>
        <w:t>kurti saugią, šeimai artimą aplinką, tenkinant individualius vaikų poreikius.</w:t>
      </w:r>
    </w:p>
    <w:p w14:paraId="31F682E6" w14:textId="77777777" w:rsidR="00EA46D7" w:rsidRDefault="00EA46D7" w:rsidP="00EA46D7">
      <w:pPr>
        <w:tabs>
          <w:tab w:val="left" w:pos="0"/>
          <w:tab w:val="left" w:pos="284"/>
          <w:tab w:val="left" w:pos="426"/>
        </w:tabs>
        <w:ind w:firstLine="567"/>
        <w:jc w:val="both"/>
      </w:pPr>
      <w:r>
        <w:rPr>
          <w:b/>
        </w:rPr>
        <w:t>Priemonės:</w:t>
      </w:r>
    </w:p>
    <w:p w14:paraId="31F682E7" w14:textId="77777777" w:rsidR="00EA46D7" w:rsidRDefault="00EA46D7" w:rsidP="00EA46D7">
      <w:pPr>
        <w:numPr>
          <w:ilvl w:val="0"/>
          <w:numId w:val="3"/>
        </w:numPr>
        <w:tabs>
          <w:tab w:val="left" w:pos="284"/>
          <w:tab w:val="left" w:pos="426"/>
          <w:tab w:val="left" w:pos="851"/>
          <w:tab w:val="left" w:pos="1134"/>
        </w:tabs>
        <w:ind w:left="0" w:firstLine="567"/>
        <w:jc w:val="both"/>
      </w:pPr>
      <w:r>
        <w:t>Socialinių, ugdymo ir sveikatos priežiūros paslaugų, atitinkančių vaikų amžių, sveikatą, brandą, organizavimas ir teikimas.</w:t>
      </w:r>
    </w:p>
    <w:p w14:paraId="31F682E8" w14:textId="77777777" w:rsidR="00EA46D7" w:rsidRDefault="00EA46D7" w:rsidP="00EA46D7">
      <w:pPr>
        <w:numPr>
          <w:ilvl w:val="0"/>
          <w:numId w:val="3"/>
        </w:numPr>
        <w:tabs>
          <w:tab w:val="left" w:pos="284"/>
          <w:tab w:val="left" w:pos="426"/>
          <w:tab w:val="left" w:pos="567"/>
          <w:tab w:val="left" w:pos="851"/>
        </w:tabs>
        <w:ind w:left="567" w:firstLine="0"/>
        <w:jc w:val="both"/>
      </w:pPr>
      <w:r>
        <w:t>Bendras vaikų globos įstaigos aptarnavimas.</w:t>
      </w:r>
    </w:p>
    <w:p w14:paraId="31F682E9" w14:textId="77777777" w:rsidR="00EA46D7" w:rsidRDefault="00EA46D7" w:rsidP="00EA46D7">
      <w:pPr>
        <w:numPr>
          <w:ilvl w:val="0"/>
          <w:numId w:val="3"/>
        </w:numPr>
        <w:tabs>
          <w:tab w:val="left" w:pos="284"/>
          <w:tab w:val="left" w:pos="426"/>
          <w:tab w:val="left" w:pos="851"/>
          <w:tab w:val="left" w:pos="1134"/>
        </w:tabs>
        <w:ind w:left="567" w:firstLine="0"/>
        <w:jc w:val="both"/>
        <w:rPr>
          <w:bCs/>
        </w:rPr>
      </w:pPr>
      <w:r>
        <w:rPr>
          <w:bCs/>
        </w:rPr>
        <w:t>Bendruomeninių vaikų globos namų paslauga globotiniams.</w:t>
      </w:r>
    </w:p>
    <w:p w14:paraId="31F682EA" w14:textId="77777777" w:rsidR="00EA46D7" w:rsidRDefault="00EA46D7" w:rsidP="00EA46D7">
      <w:pPr>
        <w:numPr>
          <w:ilvl w:val="0"/>
          <w:numId w:val="3"/>
        </w:numPr>
        <w:tabs>
          <w:tab w:val="left" w:pos="284"/>
          <w:tab w:val="left" w:pos="426"/>
          <w:tab w:val="left" w:pos="851"/>
          <w:tab w:val="left" w:pos="1134"/>
        </w:tabs>
        <w:ind w:left="567" w:firstLine="0"/>
        <w:jc w:val="both"/>
        <w:rPr>
          <w:bCs/>
        </w:rPr>
      </w:pPr>
      <w:r>
        <w:rPr>
          <w:bCs/>
        </w:rPr>
        <w:t>Vaiko palydėjimas į savarankišką gyvenimą.</w:t>
      </w:r>
    </w:p>
    <w:p w14:paraId="31F682EB" w14:textId="77777777" w:rsidR="00EA46D7" w:rsidRDefault="00EA46D7" w:rsidP="00EA46D7">
      <w:pPr>
        <w:tabs>
          <w:tab w:val="left" w:pos="284"/>
          <w:tab w:val="left" w:pos="426"/>
          <w:tab w:val="left" w:pos="993"/>
        </w:tabs>
        <w:ind w:left="567"/>
        <w:jc w:val="both"/>
      </w:pPr>
      <w:r>
        <w:rPr>
          <w:b/>
        </w:rPr>
        <w:t>Įgyvendinimo rezultatai</w:t>
      </w:r>
      <w:r>
        <w:t>:</w:t>
      </w:r>
    </w:p>
    <w:p w14:paraId="31F682EC" w14:textId="77777777" w:rsidR="00EA46D7" w:rsidRDefault="00EA46D7" w:rsidP="00EA46D7">
      <w:pPr>
        <w:numPr>
          <w:ilvl w:val="0"/>
          <w:numId w:val="3"/>
        </w:numPr>
        <w:tabs>
          <w:tab w:val="left" w:pos="284"/>
          <w:tab w:val="left" w:pos="426"/>
          <w:tab w:val="left" w:pos="851"/>
        </w:tabs>
        <w:ind w:left="567" w:firstLine="0"/>
        <w:jc w:val="both"/>
      </w:pPr>
      <w:r>
        <w:t>Vaikų skaičius globos įstaigoje vidutiniškai: 2018 m. – 39, 2019 m. – 39.</w:t>
      </w:r>
    </w:p>
    <w:p w14:paraId="31F682ED" w14:textId="77777777" w:rsidR="00EA46D7" w:rsidRDefault="00EA46D7" w:rsidP="00EA46D7">
      <w:pPr>
        <w:numPr>
          <w:ilvl w:val="0"/>
          <w:numId w:val="3"/>
        </w:numPr>
        <w:tabs>
          <w:tab w:val="left" w:pos="0"/>
          <w:tab w:val="left" w:pos="284"/>
          <w:tab w:val="left" w:pos="709"/>
          <w:tab w:val="left" w:pos="851"/>
        </w:tabs>
        <w:ind w:left="567" w:firstLine="0"/>
        <w:jc w:val="both"/>
      </w:pPr>
      <w:r>
        <w:t xml:space="preserve">Socialinę globą teikiančių darbuotojų dalis bendroje personalo struktūroje, procentais </w:t>
      </w:r>
      <w:r>
        <w:br/>
        <w:t>2018 m. – 82,42 %, 2019 m. – 83,8 %.</w:t>
      </w:r>
    </w:p>
    <w:p w14:paraId="31F682EE" w14:textId="77777777" w:rsidR="00EA46D7" w:rsidRDefault="00EA46D7" w:rsidP="00EA46D7">
      <w:pPr>
        <w:numPr>
          <w:ilvl w:val="0"/>
          <w:numId w:val="3"/>
        </w:numPr>
        <w:tabs>
          <w:tab w:val="left" w:pos="284"/>
          <w:tab w:val="left" w:pos="426"/>
          <w:tab w:val="left" w:pos="851"/>
        </w:tabs>
        <w:ind w:left="567" w:firstLine="0"/>
        <w:jc w:val="both"/>
      </w:pPr>
      <w:r>
        <w:t>Teikiamų paslaugų krepšelį sudarančių paslaugų skaičius: 2018 m. – 17, 2019 m. – 17.</w:t>
      </w:r>
    </w:p>
    <w:p w14:paraId="31F682EF" w14:textId="77777777" w:rsidR="00EA46D7" w:rsidRDefault="00EA46D7" w:rsidP="00EA46D7">
      <w:pPr>
        <w:numPr>
          <w:ilvl w:val="0"/>
          <w:numId w:val="3"/>
        </w:numPr>
        <w:tabs>
          <w:tab w:val="left" w:pos="284"/>
          <w:tab w:val="left" w:pos="426"/>
          <w:tab w:val="left" w:pos="851"/>
        </w:tabs>
        <w:ind w:left="567" w:firstLine="0"/>
        <w:jc w:val="both"/>
      </w:pPr>
      <w:r>
        <w:t>Gražintų į šeimą vaikų skaičius: 2018 m. – 1, 2019 m. – 0.</w:t>
      </w:r>
    </w:p>
    <w:p w14:paraId="31F682F0" w14:textId="77777777" w:rsidR="00EA46D7" w:rsidRDefault="00EA46D7" w:rsidP="00EA46D7">
      <w:pPr>
        <w:numPr>
          <w:ilvl w:val="0"/>
          <w:numId w:val="3"/>
        </w:numPr>
        <w:tabs>
          <w:tab w:val="left" w:pos="284"/>
          <w:tab w:val="left" w:pos="426"/>
          <w:tab w:val="left" w:pos="851"/>
        </w:tabs>
        <w:ind w:left="567" w:firstLine="0"/>
        <w:jc w:val="both"/>
      </w:pPr>
      <w:r>
        <w:t xml:space="preserve">Vaikų, patenkintų įstaigoje teikiamų socialinių paslaugų kokybe, procentas: 2018 m. – 92 %, 2019 m. – 73,11 priežastys: </w:t>
      </w:r>
    </w:p>
    <w:p w14:paraId="31F682F1" w14:textId="77777777" w:rsidR="00EA46D7" w:rsidRDefault="00EA46D7" w:rsidP="00EA46D7">
      <w:pPr>
        <w:numPr>
          <w:ilvl w:val="0"/>
          <w:numId w:val="3"/>
        </w:numPr>
        <w:tabs>
          <w:tab w:val="left" w:pos="284"/>
          <w:tab w:val="left" w:pos="426"/>
          <w:tab w:val="left" w:pos="851"/>
        </w:tabs>
        <w:ind w:left="567" w:firstLine="0"/>
        <w:jc w:val="both"/>
      </w:pPr>
      <w:r>
        <w:t>Dalis vaikų gyvena dar įstaigoje;</w:t>
      </w:r>
    </w:p>
    <w:p w14:paraId="31F682F2" w14:textId="77777777" w:rsidR="00EA46D7" w:rsidRDefault="00EA46D7" w:rsidP="00EA46D7">
      <w:pPr>
        <w:numPr>
          <w:ilvl w:val="0"/>
          <w:numId w:val="3"/>
        </w:numPr>
        <w:tabs>
          <w:tab w:val="left" w:pos="284"/>
          <w:tab w:val="left" w:pos="426"/>
          <w:tab w:val="left" w:pos="851"/>
        </w:tabs>
        <w:ind w:left="567" w:firstLine="0"/>
        <w:jc w:val="both"/>
      </w:pPr>
      <w:r>
        <w:t>Metų pabaigoje atėjo 15 naujų vaikų (adaptacinis periodas).</w:t>
      </w:r>
    </w:p>
    <w:p w14:paraId="31F682F3" w14:textId="77777777" w:rsidR="00EA46D7" w:rsidRDefault="00EA46D7" w:rsidP="00EA46D7">
      <w:pPr>
        <w:pStyle w:val="Sraopastraipa"/>
        <w:numPr>
          <w:ilvl w:val="0"/>
          <w:numId w:val="4"/>
        </w:numPr>
        <w:tabs>
          <w:tab w:val="left" w:pos="284"/>
          <w:tab w:val="left" w:pos="426"/>
          <w:tab w:val="left" w:pos="851"/>
        </w:tabs>
        <w:jc w:val="both"/>
        <w:rPr>
          <w:rFonts w:ascii="Times New Roman" w:hAnsi="Times New Roman"/>
          <w:sz w:val="24"/>
          <w:szCs w:val="24"/>
        </w:rPr>
      </w:pPr>
      <w:r>
        <w:rPr>
          <w:rFonts w:ascii="Times New Roman" w:hAnsi="Times New Roman"/>
          <w:sz w:val="24"/>
          <w:szCs w:val="24"/>
        </w:rPr>
        <w:t>Išėjusių į savarankišką gyvenimą pilnamečių, gaunančių „Vaiko palydėjimo į savarankišką gyvenimą paslaugą“ – 95 %.</w:t>
      </w:r>
    </w:p>
    <w:p w14:paraId="31F682F4" w14:textId="77777777" w:rsidR="00EA46D7" w:rsidRDefault="00EA46D7" w:rsidP="00EA46D7">
      <w:pPr>
        <w:tabs>
          <w:tab w:val="left" w:pos="0"/>
          <w:tab w:val="left" w:pos="284"/>
          <w:tab w:val="left" w:pos="426"/>
        </w:tabs>
        <w:ind w:left="567"/>
        <w:jc w:val="both"/>
      </w:pPr>
      <w:r>
        <w:rPr>
          <w:b/>
        </w:rPr>
        <w:t>2.3. Paslaugos teikiamos vaikams</w:t>
      </w:r>
      <w:r>
        <w:t>, likusiems be tėvų globos, kuriems nustatyta laikinoji ar nuolatinė globa (rūpyba).</w:t>
      </w:r>
    </w:p>
    <w:p w14:paraId="31F682F5" w14:textId="77777777" w:rsidR="00EA46D7" w:rsidRDefault="00EA46D7" w:rsidP="00EA46D7">
      <w:pPr>
        <w:tabs>
          <w:tab w:val="left" w:pos="0"/>
          <w:tab w:val="left" w:pos="284"/>
          <w:tab w:val="left" w:pos="426"/>
          <w:tab w:val="left" w:pos="5790"/>
          <w:tab w:val="left" w:pos="8925"/>
        </w:tabs>
        <w:ind w:left="567"/>
        <w:jc w:val="both"/>
        <w:rPr>
          <w:b/>
        </w:rPr>
      </w:pPr>
      <w:r>
        <w:rPr>
          <w:b/>
        </w:rPr>
        <w:t>Pagal amžių vaikai pasiskirstę sekančiai:</w:t>
      </w:r>
      <w:r>
        <w:rPr>
          <w:b/>
        </w:rPr>
        <w:tab/>
      </w:r>
      <w:r>
        <w:rPr>
          <w:b/>
        </w:rPr>
        <w:tab/>
      </w:r>
    </w:p>
    <w:p w14:paraId="31F682F6" w14:textId="77777777" w:rsidR="00EA46D7" w:rsidRDefault="00EA46D7" w:rsidP="00EA46D7">
      <w:pPr>
        <w:numPr>
          <w:ilvl w:val="1"/>
          <w:numId w:val="5"/>
        </w:numPr>
        <w:tabs>
          <w:tab w:val="left" w:pos="284"/>
          <w:tab w:val="left" w:pos="426"/>
          <w:tab w:val="left" w:pos="993"/>
        </w:tabs>
        <w:jc w:val="both"/>
      </w:pPr>
      <w:r>
        <w:t xml:space="preserve">m. – </w:t>
      </w:r>
      <w:r>
        <w:rPr>
          <w:b/>
        </w:rPr>
        <w:t>3</w:t>
      </w:r>
      <w:r>
        <w:t xml:space="preserve">; 7-9 m. – </w:t>
      </w:r>
      <w:r>
        <w:rPr>
          <w:b/>
        </w:rPr>
        <w:t>1</w:t>
      </w:r>
      <w:r>
        <w:t xml:space="preserve">; 10-14 m. – </w:t>
      </w:r>
      <w:r>
        <w:rPr>
          <w:b/>
        </w:rPr>
        <w:t>21</w:t>
      </w:r>
      <w:r>
        <w:t xml:space="preserve">; 15-17 m. – </w:t>
      </w:r>
      <w:r>
        <w:rPr>
          <w:b/>
        </w:rPr>
        <w:t>29</w:t>
      </w:r>
      <w:r>
        <w:t xml:space="preserve">; 18 ir vyresni – </w:t>
      </w:r>
      <w:r>
        <w:rPr>
          <w:b/>
        </w:rPr>
        <w:t>2.</w:t>
      </w:r>
    </w:p>
    <w:p w14:paraId="31F682F7" w14:textId="77777777" w:rsidR="00EA46D7" w:rsidRDefault="00EA46D7" w:rsidP="00EA46D7">
      <w:pPr>
        <w:tabs>
          <w:tab w:val="left" w:pos="0"/>
          <w:tab w:val="left" w:pos="284"/>
        </w:tabs>
        <w:ind w:firstLine="567"/>
        <w:jc w:val="both"/>
      </w:pPr>
      <w:r>
        <w:t xml:space="preserve">2019-2020 m. vaikų namuose gyveno 5 našlaičiai. 47 vaikams nustatyta nuolatinė globa (rūpyba), </w:t>
      </w:r>
      <w:r>
        <w:br/>
        <w:t>9 vaikams – laikinoji globa (rūpyba). Įstaigoje gyveno 28 vaikai su specialiaisiais poreikiais, 8 vaikai delinkventinio elgesio.</w:t>
      </w:r>
    </w:p>
    <w:p w14:paraId="31F682F8" w14:textId="77777777" w:rsidR="00EA46D7" w:rsidRDefault="00EA46D7" w:rsidP="00EA46D7">
      <w:pPr>
        <w:tabs>
          <w:tab w:val="left" w:pos="0"/>
          <w:tab w:val="left" w:pos="284"/>
        </w:tabs>
        <w:ind w:firstLine="567"/>
        <w:jc w:val="both"/>
      </w:pPr>
      <w:r>
        <w:t>Per 2019 metus atvyko 18 vaikų. Išvyko 11 vaikų, visi sulaukę pilnametystės.</w:t>
      </w:r>
    </w:p>
    <w:p w14:paraId="31F682F9" w14:textId="77777777" w:rsidR="00EA46D7" w:rsidRDefault="00EA46D7" w:rsidP="00EA46D7">
      <w:pPr>
        <w:tabs>
          <w:tab w:val="left" w:pos="284"/>
        </w:tabs>
        <w:ind w:firstLine="567"/>
        <w:jc w:val="both"/>
      </w:pPr>
      <w:r>
        <w:t>Vaikų globos namuose gyveno vaikai iš 4 savivaldybių: 52 vaikai iš Klaipėdos miesto, 1 vaikas iš Klaipėdos rajono, 2 vaikai iš Šilutės rajono, 1 vaikas iš Mažeikių rajono.</w:t>
      </w:r>
    </w:p>
    <w:p w14:paraId="31F682FA" w14:textId="77777777" w:rsidR="00EA46D7" w:rsidRDefault="00EA46D7" w:rsidP="00EA46D7">
      <w:pPr>
        <w:tabs>
          <w:tab w:val="left" w:pos="284"/>
          <w:tab w:val="left" w:pos="426"/>
        </w:tabs>
        <w:ind w:left="567"/>
        <w:jc w:val="both"/>
        <w:rPr>
          <w:b/>
        </w:rPr>
      </w:pPr>
      <w:r>
        <w:rPr>
          <w:b/>
        </w:rPr>
        <w:t xml:space="preserve">Vaikams globos namuose buvo teikiamos šios paslaugos: </w:t>
      </w:r>
    </w:p>
    <w:p w14:paraId="31F682FB" w14:textId="77777777" w:rsidR="00EA46D7" w:rsidRDefault="00EA46D7" w:rsidP="00EA46D7">
      <w:pPr>
        <w:pStyle w:val="Sraopastraipa"/>
        <w:tabs>
          <w:tab w:val="left" w:pos="0"/>
          <w:tab w:val="left" w:pos="284"/>
        </w:tabs>
        <w:spacing w:after="0" w:line="240" w:lineRule="auto"/>
        <w:ind w:left="0" w:right="-143" w:firstLine="567"/>
        <w:jc w:val="both"/>
        <w:rPr>
          <w:rFonts w:ascii="Times New Roman" w:hAnsi="Times New Roman"/>
          <w:sz w:val="24"/>
          <w:szCs w:val="24"/>
        </w:rPr>
      </w:pPr>
      <w:r>
        <w:rPr>
          <w:rFonts w:ascii="Times New Roman" w:hAnsi="Times New Roman"/>
          <w:b/>
          <w:sz w:val="24"/>
          <w:szCs w:val="24"/>
        </w:rPr>
        <w:t xml:space="preserve">Informavimas ir konsultavimas </w:t>
      </w:r>
      <w:r>
        <w:rPr>
          <w:rFonts w:ascii="Times New Roman" w:hAnsi="Times New Roman"/>
          <w:sz w:val="24"/>
          <w:szCs w:val="24"/>
        </w:rPr>
        <w:t xml:space="preserve">– </w:t>
      </w:r>
      <w:r>
        <w:rPr>
          <w:rFonts w:ascii="Times New Roman" w:hAnsi="Times New Roman"/>
          <w:b/>
          <w:sz w:val="24"/>
          <w:szCs w:val="24"/>
        </w:rPr>
        <w:t xml:space="preserve">681kartai </w:t>
      </w:r>
      <w:r>
        <w:rPr>
          <w:rFonts w:ascii="Times New Roman" w:hAnsi="Times New Roman"/>
          <w:sz w:val="24"/>
          <w:szCs w:val="24"/>
        </w:rPr>
        <w:t>(iš jų 579 kartai palydimoji globa) įvairiais klausimais ir pagal poreikį (sprendžiant vaikų problemines situacijas) šeimynose.</w:t>
      </w:r>
    </w:p>
    <w:p w14:paraId="31F682FC"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sz w:val="24"/>
          <w:szCs w:val="24"/>
        </w:rPr>
      </w:pPr>
      <w:r>
        <w:rPr>
          <w:rFonts w:ascii="Times New Roman" w:hAnsi="Times New Roman"/>
          <w:b/>
          <w:sz w:val="24"/>
          <w:szCs w:val="24"/>
        </w:rPr>
        <w:t xml:space="preserve">Tarpininkavimas ir atstovavimas – 1414 kartai </w:t>
      </w:r>
      <w:r>
        <w:rPr>
          <w:rFonts w:ascii="Times New Roman" w:hAnsi="Times New Roman"/>
          <w:sz w:val="24"/>
          <w:szCs w:val="24"/>
        </w:rPr>
        <w:t>(iš jų 987</w:t>
      </w:r>
      <w:r>
        <w:rPr>
          <w:rFonts w:ascii="Times New Roman" w:hAnsi="Times New Roman"/>
          <w:b/>
          <w:sz w:val="24"/>
          <w:szCs w:val="24"/>
        </w:rPr>
        <w:t xml:space="preserve"> </w:t>
      </w:r>
      <w:r>
        <w:rPr>
          <w:rFonts w:ascii="Times New Roman" w:hAnsi="Times New Roman"/>
          <w:sz w:val="24"/>
          <w:szCs w:val="24"/>
        </w:rPr>
        <w:t>kartai</w:t>
      </w:r>
      <w:r>
        <w:rPr>
          <w:rFonts w:ascii="Times New Roman" w:hAnsi="Times New Roman"/>
          <w:b/>
          <w:sz w:val="24"/>
          <w:szCs w:val="24"/>
        </w:rPr>
        <w:t xml:space="preserve"> </w:t>
      </w:r>
      <w:r>
        <w:rPr>
          <w:rFonts w:ascii="Times New Roman" w:hAnsi="Times New Roman"/>
          <w:sz w:val="24"/>
          <w:szCs w:val="24"/>
        </w:rPr>
        <w:t xml:space="preserve">palydimoji globa) </w:t>
      </w:r>
      <w:r>
        <w:rPr>
          <w:rFonts w:ascii="Times New Roman" w:hAnsi="Times New Roman"/>
          <w:b/>
          <w:sz w:val="24"/>
          <w:szCs w:val="24"/>
        </w:rPr>
        <w:t xml:space="preserve"> </w:t>
      </w:r>
      <w:r>
        <w:rPr>
          <w:rFonts w:ascii="Times New Roman" w:hAnsi="Times New Roman"/>
          <w:sz w:val="24"/>
          <w:szCs w:val="24"/>
        </w:rPr>
        <w:t>ir pagal poreikį šeimynose.</w:t>
      </w:r>
    </w:p>
    <w:p w14:paraId="31F682FD"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b/>
          <w:sz w:val="24"/>
          <w:szCs w:val="24"/>
        </w:rPr>
      </w:pPr>
      <w:r>
        <w:rPr>
          <w:rFonts w:ascii="Times New Roman" w:hAnsi="Times New Roman"/>
          <w:b/>
          <w:sz w:val="24"/>
          <w:szCs w:val="24"/>
        </w:rPr>
        <w:t xml:space="preserve">Bendravimas – </w:t>
      </w:r>
      <w:r>
        <w:rPr>
          <w:rFonts w:ascii="Times New Roman" w:hAnsi="Times New Roman"/>
          <w:sz w:val="24"/>
          <w:szCs w:val="24"/>
        </w:rPr>
        <w:t xml:space="preserve">nuolat ir pagal poreikį (individualūs pokalbiai ir diskusijos). </w:t>
      </w:r>
    </w:p>
    <w:p w14:paraId="31F682FE"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b/>
          <w:sz w:val="24"/>
          <w:szCs w:val="24"/>
        </w:rPr>
      </w:pPr>
      <w:r>
        <w:rPr>
          <w:rFonts w:ascii="Times New Roman" w:hAnsi="Times New Roman"/>
          <w:b/>
          <w:sz w:val="24"/>
          <w:szCs w:val="24"/>
        </w:rPr>
        <w:lastRenderedPageBreak/>
        <w:t xml:space="preserve">Maitinimas – </w:t>
      </w:r>
      <w:r>
        <w:rPr>
          <w:rFonts w:ascii="Times New Roman" w:hAnsi="Times New Roman"/>
          <w:sz w:val="24"/>
          <w:szCs w:val="24"/>
        </w:rPr>
        <w:t>visiems vaikams</w:t>
      </w:r>
      <w:r>
        <w:rPr>
          <w:rFonts w:ascii="Times New Roman" w:hAnsi="Times New Roman"/>
          <w:b/>
          <w:sz w:val="24"/>
          <w:szCs w:val="24"/>
        </w:rPr>
        <w:t xml:space="preserve"> </w:t>
      </w:r>
      <w:r>
        <w:rPr>
          <w:rFonts w:ascii="Times New Roman" w:hAnsi="Times New Roman"/>
          <w:sz w:val="24"/>
          <w:szCs w:val="24"/>
        </w:rPr>
        <w:t>5 kartus per dieną, dietinio maitinimo poreikio nebuvo. Nuo 2018 m. balandžio 1 d. įstaigoje panaikinus virtuvę, vaikai maitinami pagal sutartį su tiekėju.  Bendruomeniniuose vaikų globos namuose maitinimas organizuojamas atsižvelgiant į maitinimo normatyvus, įvertinus vaikų poreikius ir pageidavimus, ugdant sveikos mitybos, produktų pirkimo ir maisto gaminimo įgūdžius.</w:t>
      </w:r>
    </w:p>
    <w:p w14:paraId="31F682FF" w14:textId="77777777" w:rsidR="00EA46D7" w:rsidRDefault="00EA46D7" w:rsidP="00EA46D7">
      <w:pPr>
        <w:tabs>
          <w:tab w:val="left" w:pos="284"/>
          <w:tab w:val="left" w:pos="426"/>
        </w:tabs>
        <w:ind w:firstLine="567"/>
        <w:jc w:val="both"/>
      </w:pPr>
      <w:r>
        <w:rPr>
          <w:b/>
        </w:rPr>
        <w:t xml:space="preserve">Asmeninės higienos – </w:t>
      </w:r>
      <w:r>
        <w:t>nuolat.</w:t>
      </w:r>
    </w:p>
    <w:p w14:paraId="31F68300" w14:textId="77777777" w:rsidR="00EA46D7" w:rsidRDefault="00EA46D7" w:rsidP="00EA46D7">
      <w:pPr>
        <w:tabs>
          <w:tab w:val="left" w:pos="284"/>
          <w:tab w:val="left" w:pos="426"/>
        </w:tabs>
        <w:ind w:firstLine="567"/>
        <w:jc w:val="both"/>
      </w:pPr>
      <w:r>
        <w:rPr>
          <w:b/>
        </w:rPr>
        <w:t xml:space="preserve">Kasdienio gyvenimo įgūdžių ugdymas ir palaikymas – </w:t>
      </w:r>
      <w:r>
        <w:t>nuolat.</w:t>
      </w:r>
    </w:p>
    <w:p w14:paraId="31F68301" w14:textId="77777777" w:rsidR="00EA46D7" w:rsidRDefault="00EA46D7" w:rsidP="00EA46D7">
      <w:pPr>
        <w:tabs>
          <w:tab w:val="left" w:pos="284"/>
          <w:tab w:val="left" w:pos="426"/>
        </w:tabs>
        <w:ind w:firstLine="567"/>
        <w:jc w:val="both"/>
      </w:pPr>
      <w:r>
        <w:rPr>
          <w:b/>
        </w:rPr>
        <w:t xml:space="preserve">Laisvalaikio organizavimas – </w:t>
      </w:r>
      <w:r>
        <w:t>per 2019 metus vaikams suorganizuotos: 68 ekskursijos ir šeimynų išvykos, 3 stovyklos ir, 2 proginiai renginiai. Įgyvendinti 7 vaikų užimtumo projektai.</w:t>
      </w:r>
      <w:r>
        <w:rPr>
          <w:color w:val="FF0000"/>
        </w:rPr>
        <w:t xml:space="preserve"> </w:t>
      </w:r>
      <w:r>
        <w:t>2019 metais buvo užsakyta spaudinių: 15 žurnalų, 5 dienraščiai.</w:t>
      </w:r>
    </w:p>
    <w:p w14:paraId="31F68302" w14:textId="77777777" w:rsidR="00EA46D7" w:rsidRDefault="00EA46D7" w:rsidP="00EA46D7">
      <w:pPr>
        <w:tabs>
          <w:tab w:val="left" w:pos="284"/>
          <w:tab w:val="left" w:pos="426"/>
        </w:tabs>
        <w:ind w:firstLine="567"/>
        <w:jc w:val="both"/>
      </w:pPr>
      <w:r>
        <w:rPr>
          <w:b/>
        </w:rPr>
        <w:t xml:space="preserve">Ikimokyklinio amžiaus ir vaikams su negalia pagalba – </w:t>
      </w:r>
      <w:r>
        <w:t xml:space="preserve">2019 metais globos namuose  buvo 3 ikimokyklinio amžiaus vaikai, 3 nustatytas neįgalumo lygis (2 – vidutiniai, 1 – sunkus).  </w:t>
      </w:r>
    </w:p>
    <w:p w14:paraId="31F68303" w14:textId="77777777" w:rsidR="00EA46D7" w:rsidRDefault="00EA46D7" w:rsidP="00EA46D7">
      <w:pPr>
        <w:tabs>
          <w:tab w:val="left" w:pos="284"/>
          <w:tab w:val="left" w:pos="426"/>
        </w:tabs>
        <w:ind w:firstLine="567"/>
        <w:jc w:val="both"/>
      </w:pPr>
      <w:r>
        <w:rPr>
          <w:b/>
        </w:rPr>
        <w:t xml:space="preserve">Psichologinė pagalba </w:t>
      </w:r>
      <w:r>
        <w:t>– 442 ir nuolat pagal poreikį.</w:t>
      </w:r>
    </w:p>
    <w:p w14:paraId="31F68304" w14:textId="77777777" w:rsidR="00EA46D7" w:rsidRDefault="00EA46D7" w:rsidP="00EA46D7">
      <w:pPr>
        <w:tabs>
          <w:tab w:val="left" w:pos="284"/>
          <w:tab w:val="left" w:pos="426"/>
        </w:tabs>
        <w:ind w:firstLine="567"/>
        <w:jc w:val="both"/>
      </w:pPr>
      <w:r>
        <w:rPr>
          <w:b/>
        </w:rPr>
        <w:t xml:space="preserve">Darbinių įgūdžių ugdymas – </w:t>
      </w:r>
      <w:r>
        <w:t>nuolat.</w:t>
      </w:r>
    </w:p>
    <w:p w14:paraId="31F68305" w14:textId="77777777" w:rsidR="00EA46D7" w:rsidRDefault="00EA46D7" w:rsidP="00EA46D7">
      <w:pPr>
        <w:pStyle w:val="Sraopastraipa"/>
        <w:tabs>
          <w:tab w:val="left" w:pos="0"/>
          <w:tab w:val="left" w:pos="284"/>
        </w:tabs>
        <w:spacing w:after="0" w:line="240" w:lineRule="auto"/>
        <w:ind w:left="0" w:right="-143"/>
        <w:rPr>
          <w:rFonts w:ascii="Times New Roman" w:hAnsi="Times New Roman"/>
          <w:sz w:val="24"/>
          <w:szCs w:val="24"/>
        </w:rPr>
      </w:pPr>
      <w:r>
        <w:rPr>
          <w:rFonts w:ascii="Times New Roman" w:hAnsi="Times New Roman"/>
          <w:b/>
          <w:sz w:val="24"/>
          <w:szCs w:val="24"/>
        </w:rPr>
        <w:t xml:space="preserve">         Ugdymo organizavimas </w:t>
      </w:r>
      <w:r>
        <w:rPr>
          <w:rFonts w:ascii="Times New Roman" w:hAnsi="Times New Roman"/>
          <w:sz w:val="24"/>
          <w:szCs w:val="24"/>
        </w:rPr>
        <w:t>– vaikai buvo ugdomi 18 ugdymo įstaigų:</w:t>
      </w:r>
    </w:p>
    <w:p w14:paraId="31F68306" w14:textId="77777777" w:rsidR="00EA46D7" w:rsidRDefault="00EA46D7" w:rsidP="00EA46D7">
      <w:pPr>
        <w:pStyle w:val="Sraopastraipa"/>
        <w:tabs>
          <w:tab w:val="left" w:pos="0"/>
          <w:tab w:val="left" w:pos="284"/>
        </w:tabs>
        <w:spacing w:after="0" w:line="240" w:lineRule="auto"/>
        <w:ind w:left="0" w:firstLine="567"/>
        <w:jc w:val="both"/>
        <w:rPr>
          <w:rFonts w:ascii="Times New Roman" w:hAnsi="Times New Roman"/>
          <w:b/>
          <w:sz w:val="24"/>
          <w:szCs w:val="24"/>
        </w:rPr>
      </w:pPr>
      <w:r>
        <w:rPr>
          <w:rFonts w:ascii="Times New Roman" w:hAnsi="Times New Roman"/>
          <w:sz w:val="24"/>
          <w:szCs w:val="24"/>
        </w:rPr>
        <w:t>46 – bendrojo lavinimo mokyklose, 6 – profesinėse mokyklose, 3 – ikimokyklinio ugdymo įstaigose, 1 – nesimoko.</w:t>
      </w:r>
    </w:p>
    <w:p w14:paraId="31F68307" w14:textId="77777777" w:rsidR="00EA46D7" w:rsidRDefault="00EA46D7" w:rsidP="00EA46D7">
      <w:pPr>
        <w:tabs>
          <w:tab w:val="left" w:pos="314"/>
        </w:tabs>
        <w:ind w:left="30" w:firstLine="537"/>
        <w:jc w:val="both"/>
      </w:pPr>
      <w:r>
        <w:rPr>
          <w:b/>
        </w:rPr>
        <w:t xml:space="preserve">Neformalaus ugdymo organizavimas – </w:t>
      </w:r>
      <w:r>
        <w:t>tenkinant vaikų saviraiškos poreikius, vaikams buvo sudarytos sąlygos lankyti miesto neformaliojo ugdymo įstaigas. 2019 metais jie lankė: sporto klubą „Titanikas“ – 1 vaikas; muzikos mokyklą – 1 vaikas; Šv. Brunono bažnyčios užsiėmimus – 5 vaikai, neformalaus ugdymo užsiėmimus mokyklose – 12 vaikų, sporto klubus – 7, Klaipėdos baseiną – 2 vaikai, „Viesulo“ sporto centrą – 1 vaikas; Klaipėdos moksleivių saviraiškos centrą – 2 vaikai;  Klaipėdos regbio klubą „KOVAS“ – 3 vaikai.</w:t>
      </w:r>
    </w:p>
    <w:p w14:paraId="31F68308" w14:textId="77777777" w:rsidR="00EA46D7" w:rsidRDefault="00EA46D7" w:rsidP="00EA46D7">
      <w:pPr>
        <w:tabs>
          <w:tab w:val="left" w:pos="284"/>
          <w:tab w:val="left" w:pos="426"/>
        </w:tabs>
        <w:ind w:firstLine="567"/>
        <w:jc w:val="both"/>
      </w:pPr>
      <w:r>
        <w:rPr>
          <w:b/>
        </w:rPr>
        <w:t xml:space="preserve">Pagalba ruošiant pamokas – </w:t>
      </w:r>
      <w:r>
        <w:t>nuolat.</w:t>
      </w:r>
    </w:p>
    <w:p w14:paraId="31F68309" w14:textId="77777777" w:rsidR="00EA46D7" w:rsidRDefault="00EA46D7" w:rsidP="00EA46D7">
      <w:pPr>
        <w:tabs>
          <w:tab w:val="left" w:pos="284"/>
          <w:tab w:val="left" w:pos="426"/>
        </w:tabs>
        <w:ind w:firstLine="567"/>
        <w:jc w:val="both"/>
      </w:pPr>
      <w:r>
        <w:rPr>
          <w:b/>
        </w:rPr>
        <w:t xml:space="preserve">Transporto – </w:t>
      </w:r>
      <w:r>
        <w:t>nuolat (vaikai buvo vežami į gydymo įstaigas, ugdymo įstaigas kituose miestuose, stovyklas, ekskursijas, įsigyti 54 elektroninių mėnesinių keleivinio transporto bilietai vaikams individualiai).</w:t>
      </w:r>
    </w:p>
    <w:p w14:paraId="31F6830A" w14:textId="77777777" w:rsidR="00EA46D7" w:rsidRDefault="00EA46D7" w:rsidP="00EA46D7">
      <w:pPr>
        <w:tabs>
          <w:tab w:val="left" w:pos="284"/>
          <w:tab w:val="left" w:pos="426"/>
          <w:tab w:val="left" w:pos="709"/>
          <w:tab w:val="left" w:pos="1276"/>
        </w:tabs>
        <w:ind w:firstLine="567"/>
        <w:jc w:val="both"/>
      </w:pPr>
      <w:r>
        <w:rPr>
          <w:b/>
        </w:rPr>
        <w:t xml:space="preserve">Sveikatos priežiūros – </w:t>
      </w:r>
      <w:r>
        <w:t xml:space="preserve">dauguma vaikų globos namų vaikų dispancerizuoti dėl įvairių ligų (dalis vaikų net dėl 2-3 ligų): širdies ir kraujagyslių patologija – 4 vaikai, LOR susirgimai – 2 vaikai, judamojo aparato patologija – 1 vaikas, akių patologija – 13 vaikų, TBC susirgimai – 1 vaikas, neurologiniai susirgimai – 5 vaikai, odos ligos – 1 vaikas, nefrologiniai susirgimai – 2 vaikai, onkologiniai susirgimai – 2 vaikai, nustatytas neįgalumo lygis 3 vaikams (2 – vidutiniai, 1 – sunkus). </w:t>
      </w:r>
    </w:p>
    <w:p w14:paraId="31F6830B" w14:textId="77777777" w:rsidR="00EA46D7" w:rsidRDefault="00EA46D7" w:rsidP="00EA46D7">
      <w:pPr>
        <w:tabs>
          <w:tab w:val="left" w:pos="284"/>
          <w:tab w:val="left" w:pos="426"/>
        </w:tabs>
        <w:ind w:right="-108" w:firstLine="567"/>
        <w:jc w:val="both"/>
      </w:pPr>
      <w:r>
        <w:t xml:space="preserve">Per metus 13 vaikų 18 kartų buvo gydomi ligoninėse, suorganizuota 112 gydytojų specialistų konsultacijos ambulatoriniuose – konsultaciniuose skyriuose (iš jų 27 kartai psichiatro konsultacijos), 82 šeimos gydytojo konsultacijos, 22 vaikai buvo gydomi pas odontologus, 6 vaikams pagaminti akiniai, 41 vaikui organizuotas profilaktinis kasmetinis vaikų sveikatos patikrinimas, 3 vaikams organizuota reabilitacija. </w:t>
      </w:r>
    </w:p>
    <w:p w14:paraId="31F6830C" w14:textId="77777777" w:rsidR="00EA46D7" w:rsidRDefault="00EA46D7" w:rsidP="00EA46D7">
      <w:pPr>
        <w:tabs>
          <w:tab w:val="left" w:pos="284"/>
          <w:tab w:val="left" w:pos="426"/>
        </w:tabs>
        <w:ind w:right="-108"/>
        <w:jc w:val="both"/>
      </w:pPr>
      <w:r>
        <w:tab/>
        <w:t xml:space="preserve">     Visiems vaikams buvo skirti vitaminai. Vadovautasi patvirtintu medikamentų finansiniu normatyvu:</w:t>
      </w:r>
    </w:p>
    <w:p w14:paraId="31F6830D" w14:textId="77777777" w:rsidR="00EA46D7" w:rsidRDefault="00EA46D7" w:rsidP="00EA46D7">
      <w:pPr>
        <w:tabs>
          <w:tab w:val="left" w:pos="284"/>
          <w:tab w:val="left" w:pos="426"/>
        </w:tabs>
        <w:ind w:right="-108" w:firstLine="567"/>
        <w:jc w:val="both"/>
      </w:pPr>
      <w:r>
        <w:t>* vienam vaikui vienai dienai iki 0,14 euro;</w:t>
      </w:r>
    </w:p>
    <w:p w14:paraId="31F6830E" w14:textId="77777777" w:rsidR="00EA46D7" w:rsidRDefault="00EA46D7" w:rsidP="00EA46D7">
      <w:pPr>
        <w:tabs>
          <w:tab w:val="left" w:pos="284"/>
          <w:tab w:val="left" w:pos="426"/>
        </w:tabs>
        <w:ind w:right="-108" w:firstLine="567"/>
        <w:jc w:val="both"/>
      </w:pPr>
      <w:r>
        <w:t>* vienam vaikui su sunkia negalia ir kompleksine negalia vienai dienai iki 0,72 euro.</w:t>
      </w:r>
    </w:p>
    <w:p w14:paraId="31F6830F" w14:textId="77777777" w:rsidR="00EA46D7" w:rsidRDefault="00EA46D7" w:rsidP="00EA46D7">
      <w:pPr>
        <w:tabs>
          <w:tab w:val="left" w:pos="284"/>
          <w:tab w:val="left" w:pos="426"/>
        </w:tabs>
        <w:ind w:left="360" w:firstLine="207"/>
        <w:jc w:val="both"/>
        <w:rPr>
          <w:b/>
        </w:rPr>
      </w:pPr>
    </w:p>
    <w:p w14:paraId="31F68310" w14:textId="77777777" w:rsidR="00EA46D7" w:rsidRDefault="00EA46D7" w:rsidP="00EA46D7">
      <w:pPr>
        <w:tabs>
          <w:tab w:val="left" w:pos="284"/>
          <w:tab w:val="left" w:pos="426"/>
        </w:tabs>
        <w:ind w:left="360" w:firstLine="207"/>
        <w:jc w:val="both"/>
      </w:pPr>
      <w:r>
        <w:rPr>
          <w:b/>
        </w:rPr>
        <w:t>III. Problemos.</w:t>
      </w:r>
    </w:p>
    <w:p w14:paraId="31F68311" w14:textId="77777777" w:rsidR="00EA46D7" w:rsidRDefault="00EA46D7" w:rsidP="00EA46D7">
      <w:pPr>
        <w:tabs>
          <w:tab w:val="left" w:pos="284"/>
          <w:tab w:val="left" w:pos="426"/>
        </w:tabs>
        <w:ind w:left="360" w:firstLine="207"/>
        <w:jc w:val="both"/>
        <w:rPr>
          <w:b/>
        </w:rPr>
      </w:pPr>
      <w:r>
        <w:rPr>
          <w:b/>
        </w:rPr>
        <w:t>3.1</w:t>
      </w:r>
      <w:r>
        <w:t xml:space="preserve">. </w:t>
      </w:r>
      <w:r>
        <w:rPr>
          <w:b/>
        </w:rPr>
        <w:t>Sąlygotos vidaus ir išorės faktorių:</w:t>
      </w:r>
    </w:p>
    <w:p w14:paraId="31F68312" w14:textId="77777777" w:rsidR="00EA46D7" w:rsidRDefault="00EA46D7" w:rsidP="00EA46D7">
      <w:pPr>
        <w:tabs>
          <w:tab w:val="left" w:pos="284"/>
          <w:tab w:val="left" w:pos="426"/>
        </w:tabs>
        <w:ind w:firstLine="567"/>
        <w:jc w:val="both"/>
      </w:pPr>
      <w:r>
        <w:t>Vykdant institucinės globos reformą ir perėjimo iš institucinio į bendruomeninį globos modelį, daug streso ir įtampos patiria tiek darbuotojai, tiek vaikai. Iškilo grėsmė netekti kvalifikuotų ir darbo patirtį sukaupusių specialistų. Dėl to įstaigoje tvyrojo įtampa, mažėjo darbuotojų motyvacija ir vaikų emocinis saugumas. Turėjome užtikrinti kokybišką paslaugų teikimą ieškant optimaliausių sprendimų ir priimant gerai apgalvotas strategijas. Įgyjama geroji patirtis su bendruomeniniais vaikų globos namais padeda stiprinti darbuotojų ir vaikų emocinį atsparumą ir susigyvenimą su permainomis.</w:t>
      </w:r>
    </w:p>
    <w:p w14:paraId="31F68313" w14:textId="77777777" w:rsidR="00EA46D7" w:rsidRDefault="00EA46D7" w:rsidP="00EA46D7">
      <w:pPr>
        <w:tabs>
          <w:tab w:val="left" w:pos="284"/>
          <w:tab w:val="left" w:pos="426"/>
        </w:tabs>
        <w:ind w:firstLine="567"/>
        <w:jc w:val="both"/>
      </w:pPr>
      <w:r>
        <w:rPr>
          <w:b/>
        </w:rPr>
        <w:t>3.2. Atlikti patikrinimai</w:t>
      </w:r>
      <w:r>
        <w:t xml:space="preserve"> kontroliuojančių institucijų ar vidaus audito. Išvadų apibendrinimas ir  įvykdymo priemonės:</w:t>
      </w:r>
    </w:p>
    <w:p w14:paraId="31F68314" w14:textId="77777777" w:rsidR="00EA46D7" w:rsidRDefault="00EA46D7" w:rsidP="00EA46D7">
      <w:pPr>
        <w:pStyle w:val="Sraopastraipa"/>
        <w:numPr>
          <w:ilvl w:val="0"/>
          <w:numId w:val="6"/>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centralizuoto vidaus audito skyriaus 2019 m. liepos 25 d. ataskaitoje Nr. CVAS-A-09-09 nustatyta gera vidaus kontrolė, nes visa rizika valdoma, bet yra keletas nesvarbių vidaus kontrolės trūkumų, neturinčių neigiamos įtakos                                                                                                 įstaigos veiklai. Pateiktos dvi rekomendacijos, kurios įgyvendintos.</w:t>
      </w:r>
    </w:p>
    <w:p w14:paraId="31F68315"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Socialinių reikalų departamento Socialinės paramos skyriaus 2019 m. balandžio 29 d. patikrinimo aktas Nr. SP45-11 – nustatyti minimalūs pažeidimai ištaisyti.</w:t>
      </w:r>
    </w:p>
    <w:p w14:paraId="31F68316"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Socialinių reikalų departamento Socialinės paramos skyriaus 2019 m. spalio 21 d. aktas Nr. SP45-28 – pažeidimų nenustatyta.</w:t>
      </w:r>
    </w:p>
    <w:p w14:paraId="31F68317"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 xml:space="preserve">Nacionalinio visuomenės sveikatos centro prie Sveikatos apsaugos ministerijos 2019 m. rugsėjo 20 d. patikrinimo aktas Nr. (3-12 15.3.7)PA-6863 – pažeidimų nenustatyta. </w:t>
      </w:r>
    </w:p>
    <w:p w14:paraId="31F68318"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valstybinės maisto ir veterinarijos tarnybos 2019 m. lapkričio 14 d. Viešojo maitinimo įmonės patikrinimo aktas 37VMĮP-1035 – pažeidimų nenustatyta.</w:t>
      </w:r>
    </w:p>
    <w:p w14:paraId="31F68319"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rPr>
        <w:t xml:space="preserve">2019 m. spalio mėn. Socialinės paslaugų ir priežiūros departamentas prie Socialinės apsaugos ir darbo  ministerijos </w:t>
      </w:r>
    </w:p>
    <w:p w14:paraId="31F6831A" w14:textId="77777777" w:rsidR="00EA46D7" w:rsidRDefault="00EA46D7" w:rsidP="00EA46D7">
      <w:pPr>
        <w:tabs>
          <w:tab w:val="left" w:pos="284"/>
          <w:tab w:val="left" w:pos="426"/>
        </w:tabs>
        <w:ind w:firstLine="709"/>
        <w:jc w:val="both"/>
        <w:rPr>
          <w:u w:val="single"/>
          <w:lang w:eastAsia="lt-LT"/>
        </w:rPr>
      </w:pPr>
      <w:r>
        <w:rPr>
          <w:u w:val="single"/>
        </w:rPr>
        <w:t xml:space="preserve">Išvada: </w:t>
      </w:r>
    </w:p>
    <w:p w14:paraId="31F6831B" w14:textId="77777777" w:rsidR="00EA46D7" w:rsidRDefault="00EA46D7" w:rsidP="00EA46D7">
      <w:pPr>
        <w:tabs>
          <w:tab w:val="left" w:pos="284"/>
          <w:tab w:val="left" w:pos="426"/>
        </w:tabs>
        <w:ind w:firstLine="709"/>
        <w:jc w:val="both"/>
      </w:pPr>
      <w:r>
        <w:t>Įstaiga atitiko socialinės globos normas ir išduota 1 licencija bendruomeniniams vaikų globos namams.</w:t>
      </w:r>
    </w:p>
    <w:p w14:paraId="31F6831C" w14:textId="77777777" w:rsidR="00EA46D7" w:rsidRDefault="00EA46D7" w:rsidP="00EA46D7">
      <w:pPr>
        <w:tabs>
          <w:tab w:val="left" w:pos="284"/>
          <w:tab w:val="left" w:pos="567"/>
        </w:tabs>
        <w:ind w:left="360" w:firstLine="207"/>
        <w:jc w:val="both"/>
        <w:rPr>
          <w:b/>
        </w:rPr>
      </w:pPr>
    </w:p>
    <w:p w14:paraId="31F6831D" w14:textId="77777777" w:rsidR="00EA46D7" w:rsidRDefault="00EA46D7" w:rsidP="00EA46D7">
      <w:pPr>
        <w:tabs>
          <w:tab w:val="left" w:pos="284"/>
          <w:tab w:val="left" w:pos="567"/>
        </w:tabs>
        <w:ind w:left="360" w:firstLine="207"/>
        <w:jc w:val="both"/>
      </w:pPr>
      <w:r>
        <w:rPr>
          <w:b/>
        </w:rPr>
        <w:t>IV. Vadovo indėlis tobulinant įstaigos administravimą</w:t>
      </w:r>
      <w:r>
        <w:t>.</w:t>
      </w:r>
    </w:p>
    <w:p w14:paraId="31F6831E" w14:textId="77777777" w:rsidR="00EA46D7" w:rsidRDefault="00EA46D7" w:rsidP="00EA46D7">
      <w:pPr>
        <w:tabs>
          <w:tab w:val="left" w:pos="284"/>
          <w:tab w:val="left" w:pos="567"/>
        </w:tabs>
        <w:ind w:left="360" w:firstLine="207"/>
        <w:jc w:val="both"/>
      </w:pPr>
      <w:r>
        <w:rPr>
          <w:b/>
        </w:rPr>
        <w:t>4.1</w:t>
      </w:r>
      <w:r>
        <w:t>. Personalo valdymo, vidinių ir išorinių resursų  paieškos rezultatai.</w:t>
      </w:r>
    </w:p>
    <w:p w14:paraId="31F6831F" w14:textId="77777777" w:rsidR="00EA46D7" w:rsidRDefault="00EA46D7" w:rsidP="00EA46D7">
      <w:pPr>
        <w:tabs>
          <w:tab w:val="left" w:pos="0"/>
          <w:tab w:val="left" w:pos="284"/>
          <w:tab w:val="left" w:pos="1134"/>
        </w:tabs>
        <w:ind w:firstLine="567"/>
        <w:jc w:val="both"/>
      </w:pPr>
      <w:r>
        <w:t>Įvertinant darbo su globojamais vaikais intensyvumą, sunkumą, vaikų skaičių, jų poreikius,    savarankiškumo lygį ir kt. siekta, kad:</w:t>
      </w:r>
    </w:p>
    <w:p w14:paraId="31F68320" w14:textId="77777777" w:rsidR="00EA46D7" w:rsidRDefault="00EA46D7" w:rsidP="00EA46D7">
      <w:pPr>
        <w:numPr>
          <w:ilvl w:val="0"/>
          <w:numId w:val="8"/>
        </w:numPr>
        <w:tabs>
          <w:tab w:val="num" w:pos="0"/>
          <w:tab w:val="left" w:pos="284"/>
          <w:tab w:val="left" w:pos="709"/>
          <w:tab w:val="left" w:pos="993"/>
        </w:tabs>
        <w:ind w:left="0" w:firstLine="851"/>
        <w:jc w:val="both"/>
      </w:pPr>
      <w:r>
        <w:t xml:space="preserve"> Personalo skaičius ir globojamų vaikų skaičiaus santykis užtikrintų kokybiškas paslaugas ir tinkamą veiklos organizavimą;</w:t>
      </w:r>
    </w:p>
    <w:p w14:paraId="31F68321" w14:textId="77777777" w:rsidR="00EA46D7" w:rsidRDefault="00EA46D7" w:rsidP="00EA46D7">
      <w:pPr>
        <w:numPr>
          <w:ilvl w:val="0"/>
          <w:numId w:val="8"/>
        </w:numPr>
        <w:tabs>
          <w:tab w:val="left" w:pos="284"/>
          <w:tab w:val="left" w:pos="540"/>
          <w:tab w:val="left" w:pos="567"/>
          <w:tab w:val="left" w:pos="709"/>
          <w:tab w:val="left" w:pos="993"/>
        </w:tabs>
        <w:ind w:left="567" w:firstLine="284"/>
        <w:jc w:val="both"/>
      </w:pPr>
      <w:r>
        <w:t xml:space="preserve"> Personalo skaičius užtikrintų kiekvieno vaiko ISGP įgyvendinimą;</w:t>
      </w:r>
    </w:p>
    <w:p w14:paraId="31F68322" w14:textId="77777777" w:rsidR="00EA46D7" w:rsidRDefault="00EA46D7" w:rsidP="00EA46D7">
      <w:pPr>
        <w:numPr>
          <w:ilvl w:val="0"/>
          <w:numId w:val="8"/>
        </w:numPr>
        <w:tabs>
          <w:tab w:val="left" w:pos="284"/>
          <w:tab w:val="left" w:pos="426"/>
          <w:tab w:val="left" w:pos="540"/>
          <w:tab w:val="left" w:pos="709"/>
          <w:tab w:val="left" w:pos="993"/>
        </w:tabs>
        <w:ind w:left="567" w:firstLine="284"/>
        <w:jc w:val="both"/>
      </w:pPr>
      <w:r>
        <w:t xml:space="preserve"> Vaikui, turinčiam kompleksinių problemų, būtų užtikrinama visa reikiama pagalba;</w:t>
      </w:r>
    </w:p>
    <w:p w14:paraId="31F68323"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Būtų užtikrinamas reikalingas personalo skaičius dieną ir naktį kokybiškoms paslaugoms teikti.</w:t>
      </w:r>
    </w:p>
    <w:p w14:paraId="31F68324" w14:textId="77777777" w:rsidR="00EA46D7" w:rsidRDefault="00EA46D7" w:rsidP="00EA46D7">
      <w:pPr>
        <w:tabs>
          <w:tab w:val="left" w:pos="0"/>
          <w:tab w:val="left" w:pos="142"/>
          <w:tab w:val="left" w:pos="709"/>
          <w:tab w:val="left" w:pos="993"/>
        </w:tabs>
        <w:jc w:val="both"/>
      </w:pPr>
      <w:r>
        <w:rPr>
          <w:b/>
        </w:rPr>
        <w:tab/>
        <w:t xml:space="preserve">      4.2.</w:t>
      </w:r>
      <w:r>
        <w:t xml:space="preserve"> Įgyvendinant įstaigos pertvarką siekta, kad:</w:t>
      </w:r>
    </w:p>
    <w:p w14:paraId="31F68325" w14:textId="77777777" w:rsidR="00EA46D7" w:rsidRDefault="00EA46D7" w:rsidP="00EA46D7">
      <w:pPr>
        <w:numPr>
          <w:ilvl w:val="0"/>
          <w:numId w:val="9"/>
        </w:numPr>
        <w:tabs>
          <w:tab w:val="left" w:pos="0"/>
          <w:tab w:val="left" w:pos="142"/>
          <w:tab w:val="left" w:pos="709"/>
          <w:tab w:val="left" w:pos="993"/>
        </w:tabs>
        <w:jc w:val="both"/>
      </w:pPr>
      <w:r>
        <w:t xml:space="preserve"> Būtų įvertintos rizikos ir suvaldyti permainų iššūkiai (įtampa, nerimas, stresą keliantys veiksniai);</w:t>
      </w:r>
    </w:p>
    <w:p w14:paraId="31F68326"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Stiprėtų komandinis darbas ir tarpžinybinis bendradarbiavimas;</w:t>
      </w:r>
    </w:p>
    <w:p w14:paraId="31F68327"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Lanksčiai ir efektyviai būtų sprendžiami personalo trūkumo klausimai;</w:t>
      </w:r>
    </w:p>
    <w:p w14:paraId="31F68328"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Tarpusavio santykiai būtų grindžiami abipuse pagarba, tarpusavio supratimu ir sutarimu;</w:t>
      </w:r>
    </w:p>
    <w:p w14:paraId="31F68329"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Būtų kuriama saugi ir emociškai teigiama aplinka;</w:t>
      </w:r>
    </w:p>
    <w:p w14:paraId="31F6832A"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Specialistai keltų savo kvalifikaciją, kaip to reikalauja atitinkami teisės aktai ir pagal poreikį; </w:t>
      </w:r>
    </w:p>
    <w:p w14:paraId="31F6832B" w14:textId="77777777" w:rsidR="00EA46D7" w:rsidRDefault="00EA46D7" w:rsidP="00EA46D7">
      <w:pPr>
        <w:numPr>
          <w:ilvl w:val="0"/>
          <w:numId w:val="8"/>
        </w:numPr>
        <w:tabs>
          <w:tab w:val="left" w:pos="0"/>
          <w:tab w:val="left" w:pos="284"/>
          <w:tab w:val="left" w:pos="709"/>
          <w:tab w:val="left" w:pos="993"/>
        </w:tabs>
        <w:ind w:left="0" w:firstLine="851"/>
        <w:jc w:val="both"/>
      </w:pPr>
      <w:r>
        <w:t xml:space="preserve"> Vaikų globos namuose patvirtinti 54,25 etatai. Įstaigos valdymą ar administravimą atliko 5 darbuotojai: direktorius, direktoriaus pavaduotojai socialiniams reikalams ir ūkiui, sekretorius, apskaitininkas. Specialistų grupę sudarė 1 psichologas, 16,5 socialinių darbuotojų, 1 slaugytojas. Kitą  personalą – 30,75 etatai (socialinių darbuotojų padėjėjai – 27 etatai,  aptarnaujantis personalas – 3,75 etatas). </w:t>
      </w:r>
    </w:p>
    <w:p w14:paraId="31F6832C" w14:textId="77777777" w:rsidR="00EA46D7" w:rsidRDefault="00EA46D7" w:rsidP="00EA46D7">
      <w:pPr>
        <w:tabs>
          <w:tab w:val="left" w:pos="0"/>
        </w:tabs>
        <w:ind w:firstLine="567"/>
        <w:jc w:val="both"/>
      </w:pPr>
      <w:r>
        <w:rPr>
          <w:b/>
        </w:rPr>
        <w:t>4.3.</w:t>
      </w:r>
      <w:r>
        <w:t xml:space="preserve"> Buvo sudarytos galimybės visiems darbuotojams kelti kvalifikaciją ir siekti profesinio tobulėjimo. Kvalifikaciją kėlė 45 darbuotojai, vidutiniškai po 16 val.  </w:t>
      </w:r>
    </w:p>
    <w:p w14:paraId="31F6832D" w14:textId="77777777" w:rsidR="00EA46D7" w:rsidRDefault="00EA46D7" w:rsidP="00EA46D7">
      <w:pPr>
        <w:tabs>
          <w:tab w:val="left" w:pos="0"/>
        </w:tabs>
        <w:ind w:firstLine="567"/>
        <w:jc w:val="both"/>
      </w:pPr>
      <w:r>
        <w:rPr>
          <w:b/>
        </w:rPr>
        <w:t>4.4.</w:t>
      </w:r>
      <w:r>
        <w:t xml:space="preserve"> Stiprinta darbuotojų motyvacija skiriant priemokas už papildomus darbus, apmokant už kvalifikacijos kėlimo kursus, įvertinant darbuotojų metinius darbo rezultatus bei svarbių įstaigos veiklai užduočių atlikimą.                                                                                                                                                                                                                                                                                                                                                                                                                                                                                                                                                                                                                                                                                                                </w:t>
      </w:r>
    </w:p>
    <w:p w14:paraId="31F6832E" w14:textId="77777777" w:rsidR="00EA46D7" w:rsidRDefault="00EA46D7" w:rsidP="00EA46D7">
      <w:pPr>
        <w:tabs>
          <w:tab w:val="left" w:pos="0"/>
        </w:tabs>
        <w:ind w:firstLine="567"/>
        <w:jc w:val="both"/>
      </w:pPr>
      <w:r>
        <w:rPr>
          <w:b/>
        </w:rPr>
        <w:t>4.5.</w:t>
      </w:r>
      <w:r>
        <w:t xml:space="preserve"> Parengti nauji bei patobulinti, patikslinti reikalingi dokumentai, būtini įstaigos veiklai užtikrinti.</w:t>
      </w:r>
    </w:p>
    <w:p w14:paraId="31F6832F" w14:textId="77777777" w:rsidR="00EA46D7" w:rsidRDefault="00EA46D7" w:rsidP="00EA46D7">
      <w:pPr>
        <w:tabs>
          <w:tab w:val="left" w:pos="0"/>
        </w:tabs>
        <w:ind w:left="142" w:firstLine="425"/>
        <w:jc w:val="both"/>
      </w:pPr>
      <w:r>
        <w:rPr>
          <w:b/>
        </w:rPr>
        <w:t xml:space="preserve">4.6.  </w:t>
      </w:r>
      <w:r>
        <w:t>Geranoriškai ir konstruktyviai reaguota į darbuotojų ir vaikų skundus ir pageidavimus.</w:t>
      </w:r>
    </w:p>
    <w:p w14:paraId="31F68330" w14:textId="77777777" w:rsidR="00EA46D7" w:rsidRDefault="00EA46D7" w:rsidP="00EA46D7">
      <w:pPr>
        <w:tabs>
          <w:tab w:val="left" w:pos="0"/>
        </w:tabs>
        <w:ind w:left="142" w:firstLine="425"/>
        <w:jc w:val="both"/>
      </w:pPr>
      <w:r>
        <w:rPr>
          <w:b/>
        </w:rPr>
        <w:t xml:space="preserve">4.7. </w:t>
      </w:r>
      <w:r>
        <w:t>Siekta įstaigos veiklos skaidrumo, atsakomybės ir viešumo.</w:t>
      </w:r>
    </w:p>
    <w:p w14:paraId="31F68331" w14:textId="77777777" w:rsidR="00EA46D7" w:rsidRDefault="00EA46D7" w:rsidP="00EA46D7">
      <w:pPr>
        <w:tabs>
          <w:tab w:val="left" w:pos="0"/>
        </w:tabs>
        <w:ind w:left="142" w:firstLine="425"/>
        <w:jc w:val="both"/>
      </w:pPr>
      <w:r>
        <w:rPr>
          <w:b/>
        </w:rPr>
        <w:t>4.</w:t>
      </w:r>
      <w:r>
        <w:t xml:space="preserve">8. Įstaiga pateikė paraišką, atitiko keliamus reikalavimus ir pripažinta tinkama dalyvauti projekte  „Socialinių paslaugų kokybės gerinimas taikant </w:t>
      </w:r>
      <w:r>
        <w:rPr>
          <w:shd w:val="clear" w:color="auto" w:fill="FFFFFF"/>
        </w:rPr>
        <w:t>EQUASS</w:t>
      </w:r>
      <w:r>
        <w:t xml:space="preserve"> kokybės sistemą“.</w:t>
      </w:r>
    </w:p>
    <w:p w14:paraId="31F68332" w14:textId="77777777" w:rsidR="00EA46D7" w:rsidRDefault="00EA46D7" w:rsidP="00EA46D7">
      <w:pPr>
        <w:tabs>
          <w:tab w:val="left" w:pos="0"/>
        </w:tabs>
        <w:ind w:firstLine="567"/>
        <w:jc w:val="both"/>
      </w:pPr>
      <w:r>
        <w:rPr>
          <w:b/>
        </w:rPr>
        <w:t>4.9.</w:t>
      </w:r>
      <w:r>
        <w:t xml:space="preserve"> Įstaiga yra įtraukta į Lietuvos Respublikos Socialinės apsaugos ir darbo ministerijos atrinktų pertvarkai stacionarių socialinės globos įstaigų sąrašą ir pradėjo pertvarkos procesą. Nuo 2017-03-01 bendruomeniniuose vaikų globos namuose apsigyveno pirmoji šeimyna (8 vaikai), 2018 metais – 3 šeimynos (24 vaikai), 2019 metais – 1 šeimyna (8 vaikai). 2019 m. pabaigoje 5 bendruomeniniuose vaikų globos namuose gyveno 40 vaikų.</w:t>
      </w:r>
    </w:p>
    <w:p w14:paraId="31F68333" w14:textId="77777777" w:rsidR="00EA46D7" w:rsidRDefault="00EA46D7" w:rsidP="00EA46D7">
      <w:pPr>
        <w:tabs>
          <w:tab w:val="left" w:pos="0"/>
        </w:tabs>
        <w:ind w:firstLine="567"/>
        <w:jc w:val="both"/>
      </w:pPr>
      <w:r>
        <w:rPr>
          <w:b/>
        </w:rPr>
        <w:t xml:space="preserve">4.10. </w:t>
      </w:r>
      <w:r>
        <w:t>Esu įtraukta į „Perėjimo nuo institucinės globos prie šeimoje ir bendruomenėje teikiamų paslaugų likusiems be tėvų globos vaikams“ plano parengimo ir įgyvendinimo darbo grupę.</w:t>
      </w:r>
    </w:p>
    <w:p w14:paraId="31F68334" w14:textId="77777777" w:rsidR="00EA46D7" w:rsidRDefault="00EA46D7" w:rsidP="00EA46D7">
      <w:pPr>
        <w:tabs>
          <w:tab w:val="left" w:pos="0"/>
        </w:tabs>
        <w:ind w:left="142" w:firstLine="425"/>
        <w:jc w:val="both"/>
        <w:rPr>
          <w:u w:val="single"/>
        </w:rPr>
      </w:pPr>
      <w:r>
        <w:rPr>
          <w:b/>
        </w:rPr>
        <w:t>4.11.</w:t>
      </w:r>
      <w:r>
        <w:t xml:space="preserve"> </w:t>
      </w:r>
      <w:r>
        <w:rPr>
          <w:u w:val="single"/>
        </w:rPr>
        <w:t>Įstaigos įvaizdžio gerinimo priemonės:</w:t>
      </w:r>
    </w:p>
    <w:p w14:paraId="31F68335" w14:textId="77777777" w:rsidR="00EA46D7" w:rsidRDefault="00EA46D7" w:rsidP="00EA46D7">
      <w:pPr>
        <w:numPr>
          <w:ilvl w:val="0"/>
          <w:numId w:val="10"/>
        </w:numPr>
        <w:ind w:hanging="153"/>
        <w:rPr>
          <w:u w:val="single"/>
        </w:rPr>
      </w:pPr>
      <w:r>
        <w:t xml:space="preserve">Vaikų globos namai bendradarbiavo su 47 partneriais iš Lietuvos ir užsienio. </w:t>
      </w:r>
    </w:p>
    <w:p w14:paraId="31F68336" w14:textId="77777777" w:rsidR="00EA46D7" w:rsidRDefault="00EA46D7" w:rsidP="00EA46D7">
      <w:pPr>
        <w:numPr>
          <w:ilvl w:val="0"/>
          <w:numId w:val="10"/>
        </w:numPr>
        <w:ind w:hanging="153"/>
        <w:rPr>
          <w:u w:val="single"/>
        </w:rPr>
      </w:pPr>
      <w:r>
        <w:rPr>
          <w:u w:val="single"/>
        </w:rPr>
        <w:t>Straipsniai žiniasklaidoje:</w:t>
      </w:r>
    </w:p>
    <w:p w14:paraId="31F68337" w14:textId="77777777" w:rsidR="00EA46D7" w:rsidRDefault="00EA46D7" w:rsidP="00EA46D7">
      <w:pPr>
        <w:pStyle w:val="Sraopastraipa"/>
        <w:numPr>
          <w:ilvl w:val="0"/>
          <w:numId w:val="11"/>
        </w:num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Be tėvų likusiems vaikams - galimybė išmokti gyventi (Vakarų ekspresas, 2019-09-21);</w:t>
      </w:r>
    </w:p>
    <w:p w14:paraId="31F68338"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color w:val="000000"/>
          <w:sz w:val="24"/>
          <w:szCs w:val="24"/>
        </w:rPr>
        <w:t>Vaikų namuose užaugęs klaipėdietis Tomas: apie valstybės grašius ir užspaustas ašaras        (15 min, 2019-04-12);</w:t>
      </w:r>
    </w:p>
    <w:p w14:paraId="31F68339"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sz w:val="24"/>
          <w:szCs w:val="24"/>
        </w:rPr>
        <w:t xml:space="preserve">Pertvarka: matyti kiekvieną vaiką asmeniškai ir ieškoti jam geriausio varianto (2019-04-12 </w:t>
      </w:r>
      <w:hyperlink r:id="rId8" w:history="1">
        <w:r>
          <w:rPr>
            <w:rStyle w:val="Hipersaitas"/>
            <w:rFonts w:ascii="Times New Roman" w:hAnsi="Times New Roman"/>
            <w:sz w:val="24"/>
            <w:szCs w:val="24"/>
          </w:rPr>
          <w:t>www.pertvarka.lt</w:t>
        </w:r>
      </w:hyperlink>
      <w:r>
        <w:rPr>
          <w:rFonts w:ascii="Times New Roman" w:hAnsi="Times New Roman"/>
          <w:sz w:val="24"/>
          <w:szCs w:val="24"/>
        </w:rPr>
        <w:t>);</w:t>
      </w:r>
    </w:p>
    <w:p w14:paraId="31F6833A"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sz w:val="24"/>
          <w:szCs w:val="24"/>
        </w:rPr>
        <w:t xml:space="preserve">Kviečia į konferenciją: Vaikų globos namų Pertvarka: patirtys ir iššūkiai (2019-04-02 </w:t>
      </w:r>
      <w:hyperlink r:id="rId9" w:history="1">
        <w:r>
          <w:rPr>
            <w:rStyle w:val="Hipersaitas"/>
            <w:rFonts w:ascii="Times New Roman" w:hAnsi="Times New Roman"/>
            <w:sz w:val="24"/>
            <w:szCs w:val="24"/>
          </w:rPr>
          <w:t>www.pertvarka.lt</w:t>
        </w:r>
      </w:hyperlink>
      <w:r>
        <w:rPr>
          <w:rFonts w:ascii="Times New Roman" w:hAnsi="Times New Roman"/>
          <w:sz w:val="24"/>
          <w:szCs w:val="24"/>
        </w:rPr>
        <w:t>).</w:t>
      </w:r>
    </w:p>
    <w:p w14:paraId="31F6833B" w14:textId="77777777" w:rsidR="00EA46D7" w:rsidRDefault="00EA46D7" w:rsidP="00EA46D7"/>
    <w:p w14:paraId="31F6833C" w14:textId="77777777" w:rsidR="00EA46D7" w:rsidRDefault="00EA46D7" w:rsidP="00EA46D7">
      <w:r>
        <w:t xml:space="preserve">Direktorė                                                                                                                    Regina Milašienė </w:t>
      </w:r>
    </w:p>
    <w:p w14:paraId="31F6833D" w14:textId="77777777" w:rsidR="00D57F27" w:rsidRPr="00832CC9" w:rsidRDefault="00D57F27" w:rsidP="00832CC9">
      <w:pPr>
        <w:ind w:firstLine="709"/>
        <w:jc w:val="both"/>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68340" w14:textId="77777777" w:rsidR="005B434A" w:rsidRDefault="005B434A" w:rsidP="00D57F27">
      <w:r>
        <w:separator/>
      </w:r>
    </w:p>
  </w:endnote>
  <w:endnote w:type="continuationSeparator" w:id="0">
    <w:p w14:paraId="31F68341"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6833E" w14:textId="77777777" w:rsidR="005B434A" w:rsidRDefault="005B434A" w:rsidP="00D57F27">
      <w:r>
        <w:separator/>
      </w:r>
    </w:p>
  </w:footnote>
  <w:footnote w:type="continuationSeparator" w:id="0">
    <w:p w14:paraId="31F6833F"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1F68342" w14:textId="77777777" w:rsidR="00D57F27" w:rsidRDefault="00D57F27">
        <w:pPr>
          <w:pStyle w:val="Antrats"/>
          <w:jc w:val="center"/>
        </w:pPr>
        <w:r>
          <w:fldChar w:fldCharType="begin"/>
        </w:r>
        <w:r>
          <w:instrText>PAGE   \* MERGEFORMAT</w:instrText>
        </w:r>
        <w:r>
          <w:fldChar w:fldCharType="separate"/>
        </w:r>
        <w:r w:rsidR="009C3615">
          <w:rPr>
            <w:noProof/>
          </w:rPr>
          <w:t>5</w:t>
        </w:r>
        <w:r>
          <w:fldChar w:fldCharType="end"/>
        </w:r>
      </w:p>
    </w:sdtContent>
  </w:sdt>
  <w:p w14:paraId="31F68343"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72C3"/>
    <w:multiLevelType w:val="hybridMultilevel"/>
    <w:tmpl w:val="353E1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54" w:hanging="360"/>
      </w:pPr>
      <w:rPr>
        <w:rFonts w:ascii="Courier New" w:hAnsi="Courier New" w:cs="Courier New" w:hint="default"/>
      </w:rPr>
    </w:lvl>
    <w:lvl w:ilvl="2" w:tplc="04090005">
      <w:start w:val="1"/>
      <w:numFmt w:val="bullet"/>
      <w:lvlText w:val=""/>
      <w:lvlJc w:val="left"/>
      <w:pPr>
        <w:ind w:left="1374" w:hanging="360"/>
      </w:pPr>
      <w:rPr>
        <w:rFonts w:ascii="Wingdings" w:hAnsi="Wingdings" w:hint="default"/>
      </w:rPr>
    </w:lvl>
    <w:lvl w:ilvl="3" w:tplc="04090001">
      <w:start w:val="1"/>
      <w:numFmt w:val="bullet"/>
      <w:lvlText w:val=""/>
      <w:lvlJc w:val="left"/>
      <w:pPr>
        <w:ind w:left="2094" w:hanging="360"/>
      </w:pPr>
      <w:rPr>
        <w:rFonts w:ascii="Symbol" w:hAnsi="Symbol" w:hint="default"/>
      </w:rPr>
    </w:lvl>
    <w:lvl w:ilvl="4" w:tplc="04090003">
      <w:start w:val="1"/>
      <w:numFmt w:val="bullet"/>
      <w:lvlText w:val="o"/>
      <w:lvlJc w:val="left"/>
      <w:pPr>
        <w:ind w:left="2814" w:hanging="360"/>
      </w:pPr>
      <w:rPr>
        <w:rFonts w:ascii="Courier New" w:hAnsi="Courier New" w:cs="Courier New" w:hint="default"/>
      </w:rPr>
    </w:lvl>
    <w:lvl w:ilvl="5" w:tplc="04090005">
      <w:start w:val="1"/>
      <w:numFmt w:val="bullet"/>
      <w:lvlText w:val=""/>
      <w:lvlJc w:val="left"/>
      <w:pPr>
        <w:ind w:left="3534" w:hanging="360"/>
      </w:pPr>
      <w:rPr>
        <w:rFonts w:ascii="Wingdings" w:hAnsi="Wingdings" w:hint="default"/>
      </w:rPr>
    </w:lvl>
    <w:lvl w:ilvl="6" w:tplc="04090001">
      <w:start w:val="1"/>
      <w:numFmt w:val="bullet"/>
      <w:lvlText w:val=""/>
      <w:lvlJc w:val="left"/>
      <w:pPr>
        <w:ind w:left="4254" w:hanging="360"/>
      </w:pPr>
      <w:rPr>
        <w:rFonts w:ascii="Symbol" w:hAnsi="Symbol" w:hint="default"/>
      </w:rPr>
    </w:lvl>
    <w:lvl w:ilvl="7" w:tplc="04090003">
      <w:start w:val="1"/>
      <w:numFmt w:val="bullet"/>
      <w:lvlText w:val="o"/>
      <w:lvlJc w:val="left"/>
      <w:pPr>
        <w:ind w:left="4974" w:hanging="360"/>
      </w:pPr>
      <w:rPr>
        <w:rFonts w:ascii="Courier New" w:hAnsi="Courier New" w:cs="Courier New" w:hint="default"/>
      </w:rPr>
    </w:lvl>
    <w:lvl w:ilvl="8" w:tplc="04090005">
      <w:start w:val="1"/>
      <w:numFmt w:val="bullet"/>
      <w:lvlText w:val=""/>
      <w:lvlJc w:val="left"/>
      <w:pPr>
        <w:ind w:left="5694" w:hanging="360"/>
      </w:pPr>
      <w:rPr>
        <w:rFonts w:ascii="Wingdings" w:hAnsi="Wingdings" w:hint="default"/>
      </w:rPr>
    </w:lvl>
  </w:abstractNum>
  <w:abstractNum w:abstractNumId="1" w15:restartNumberingAfterBreak="0">
    <w:nsid w:val="00E57AEB"/>
    <w:multiLevelType w:val="hybridMultilevel"/>
    <w:tmpl w:val="B1B05180"/>
    <w:lvl w:ilvl="0" w:tplc="04270009">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7DF1946"/>
    <w:multiLevelType w:val="hybridMultilevel"/>
    <w:tmpl w:val="13F86F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B000F"/>
    <w:multiLevelType w:val="hybridMultilevel"/>
    <w:tmpl w:val="FC389320"/>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4" w15:restartNumberingAfterBreak="0">
    <w:nsid w:val="24800541"/>
    <w:multiLevelType w:val="multilevel"/>
    <w:tmpl w:val="2D8E2E32"/>
    <w:lvl w:ilvl="0">
      <w:numFmt w:val="decimal"/>
      <w:lvlText w:val="%1"/>
      <w:lvlJc w:val="left"/>
      <w:pPr>
        <w:ind w:left="360" w:hanging="360"/>
      </w:pPr>
    </w:lvl>
    <w:lvl w:ilvl="1">
      <w:start w:val="6"/>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5" w15:restartNumberingAfterBreak="0">
    <w:nsid w:val="283D62BC"/>
    <w:multiLevelType w:val="hybridMultilevel"/>
    <w:tmpl w:val="2610915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AFA0653"/>
    <w:multiLevelType w:val="hybridMultilevel"/>
    <w:tmpl w:val="AFDAD6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004B22"/>
    <w:multiLevelType w:val="hybridMultilevel"/>
    <w:tmpl w:val="749C1794"/>
    <w:lvl w:ilvl="0" w:tplc="CF36E07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7A222FF"/>
    <w:multiLevelType w:val="hybridMultilevel"/>
    <w:tmpl w:val="B3AA20C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60D4379"/>
    <w:multiLevelType w:val="hybridMultilevel"/>
    <w:tmpl w:val="8D5CAEDC"/>
    <w:lvl w:ilvl="0" w:tplc="04090009">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7E5145F0"/>
    <w:multiLevelType w:val="hybridMultilevel"/>
    <w:tmpl w:val="2AF8D20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num>
  <w:num w:numId="4">
    <w:abstractNumId w:val="9"/>
  </w:num>
  <w:num w:numId="5">
    <w:abstractNumId w:val="4"/>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8"/>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23399"/>
    <w:rsid w:val="0034183E"/>
    <w:rsid w:val="004476DD"/>
    <w:rsid w:val="00597EE8"/>
    <w:rsid w:val="005B434A"/>
    <w:rsid w:val="005F495C"/>
    <w:rsid w:val="00832CC9"/>
    <w:rsid w:val="008354D5"/>
    <w:rsid w:val="008E6E82"/>
    <w:rsid w:val="009C3615"/>
    <w:rsid w:val="00AE7ADF"/>
    <w:rsid w:val="00AF7D08"/>
    <w:rsid w:val="00B750B6"/>
    <w:rsid w:val="00BF3A12"/>
    <w:rsid w:val="00C57681"/>
    <w:rsid w:val="00CA4D3B"/>
    <w:rsid w:val="00D42B72"/>
    <w:rsid w:val="00D57F27"/>
    <w:rsid w:val="00E33871"/>
    <w:rsid w:val="00E56A73"/>
    <w:rsid w:val="00EA46D7"/>
    <w:rsid w:val="00F1275A"/>
    <w:rsid w:val="00F719B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6827B"/>
  <w15:docId w15:val="{90CFE09E-7885-44F1-B1EF-527E297A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EA46D7"/>
    <w:rPr>
      <w:color w:val="0000FF"/>
      <w:u w:val="single"/>
    </w:rPr>
  </w:style>
  <w:style w:type="paragraph" w:styleId="Sraopastraipa">
    <w:name w:val="List Paragraph"/>
    <w:basedOn w:val="prastasis"/>
    <w:qFormat/>
    <w:rsid w:val="00EA46D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116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rtvarka.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ertvark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9499</Words>
  <Characters>5415</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2020-03-20T09:21:00Z</dcterms:created>
  <dcterms:modified xsi:type="dcterms:W3CDTF">2020-03-20T09:21:00Z</dcterms:modified>
</cp:coreProperties>
</file>