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677135" w:rsidRPr="00C416FB" w:rsidTr="00677135">
        <w:tc>
          <w:tcPr>
            <w:tcW w:w="3969" w:type="dxa"/>
          </w:tcPr>
          <w:p w:rsidR="00677135" w:rsidRPr="00C416FB" w:rsidRDefault="00677135" w:rsidP="00677135">
            <w:pPr>
              <w:tabs>
                <w:tab w:val="left" w:pos="5070"/>
                <w:tab w:val="left" w:pos="5366"/>
                <w:tab w:val="left" w:pos="6771"/>
                <w:tab w:val="left" w:pos="7363"/>
              </w:tabs>
              <w:jc w:val="both"/>
              <w:rPr>
                <w:sz w:val="24"/>
                <w:szCs w:val="24"/>
              </w:rPr>
            </w:pPr>
            <w:bookmarkStart w:id="0" w:name="_GoBack"/>
            <w:bookmarkEnd w:id="0"/>
            <w:r w:rsidRPr="00C416FB">
              <w:rPr>
                <w:sz w:val="24"/>
                <w:szCs w:val="24"/>
              </w:rPr>
              <w:t>PRITARTA</w:t>
            </w:r>
          </w:p>
        </w:tc>
      </w:tr>
      <w:tr w:rsidR="00677135" w:rsidRPr="00C416FB" w:rsidTr="00677135">
        <w:tc>
          <w:tcPr>
            <w:tcW w:w="3969" w:type="dxa"/>
          </w:tcPr>
          <w:p w:rsidR="00677135" w:rsidRPr="00C416FB" w:rsidRDefault="00677135" w:rsidP="00677135">
            <w:pPr>
              <w:rPr>
                <w:sz w:val="24"/>
                <w:szCs w:val="24"/>
              </w:rPr>
            </w:pPr>
            <w:r w:rsidRPr="00C416FB">
              <w:rPr>
                <w:sz w:val="24"/>
                <w:szCs w:val="24"/>
              </w:rPr>
              <w:t>Klaipėdos miesto savivaldybės</w:t>
            </w:r>
          </w:p>
        </w:tc>
      </w:tr>
      <w:tr w:rsidR="00677135" w:rsidRPr="00C416FB" w:rsidTr="00677135">
        <w:tc>
          <w:tcPr>
            <w:tcW w:w="3969" w:type="dxa"/>
          </w:tcPr>
          <w:p w:rsidR="00677135" w:rsidRPr="00C416FB" w:rsidRDefault="00677135" w:rsidP="00677135">
            <w:pPr>
              <w:rPr>
                <w:sz w:val="24"/>
                <w:szCs w:val="24"/>
              </w:rPr>
            </w:pPr>
            <w:r w:rsidRPr="00C416FB">
              <w:rPr>
                <w:sz w:val="24"/>
                <w:szCs w:val="24"/>
              </w:rPr>
              <w:t xml:space="preserve">tarybos </w:t>
            </w:r>
            <w:bookmarkStart w:id="1" w:name="registravimoDataIlga"/>
            <w:r w:rsidRPr="00C416FB">
              <w:rPr>
                <w:noProof/>
                <w:sz w:val="24"/>
                <w:szCs w:val="24"/>
              </w:rPr>
              <w:fldChar w:fldCharType="begin">
                <w:ffData>
                  <w:name w:val="registravimoDataIlga"/>
                  <w:enabled/>
                  <w:calcOnExit w:val="0"/>
                  <w:textInput>
                    <w:maxLength w:val="1"/>
                  </w:textInput>
                </w:ffData>
              </w:fldChar>
            </w:r>
            <w:r w:rsidRPr="00C416FB">
              <w:rPr>
                <w:noProof/>
                <w:sz w:val="24"/>
                <w:szCs w:val="24"/>
              </w:rPr>
              <w:instrText xml:space="preserve"> FORMTEXT </w:instrText>
            </w:r>
            <w:r w:rsidRPr="00C416FB">
              <w:rPr>
                <w:noProof/>
                <w:sz w:val="24"/>
                <w:szCs w:val="24"/>
              </w:rPr>
            </w:r>
            <w:r w:rsidRPr="00C416FB">
              <w:rPr>
                <w:noProof/>
                <w:sz w:val="24"/>
                <w:szCs w:val="24"/>
              </w:rPr>
              <w:fldChar w:fldCharType="separate"/>
            </w:r>
            <w:r w:rsidRPr="00C416FB">
              <w:rPr>
                <w:noProof/>
                <w:sz w:val="24"/>
                <w:szCs w:val="24"/>
              </w:rPr>
              <w:t> </w:t>
            </w:r>
            <w:r w:rsidRPr="00C416FB">
              <w:rPr>
                <w:noProof/>
                <w:sz w:val="24"/>
                <w:szCs w:val="24"/>
              </w:rPr>
              <w:fldChar w:fldCharType="end"/>
            </w:r>
            <w:bookmarkEnd w:id="1"/>
          </w:p>
        </w:tc>
      </w:tr>
      <w:tr w:rsidR="00677135" w:rsidRPr="00C416FB" w:rsidTr="00677135">
        <w:tc>
          <w:tcPr>
            <w:tcW w:w="3969" w:type="dxa"/>
          </w:tcPr>
          <w:p w:rsidR="00677135" w:rsidRPr="00C416FB" w:rsidRDefault="00677135" w:rsidP="00677135">
            <w:pPr>
              <w:tabs>
                <w:tab w:val="left" w:pos="5070"/>
                <w:tab w:val="left" w:pos="5366"/>
                <w:tab w:val="left" w:pos="6771"/>
                <w:tab w:val="left" w:pos="7363"/>
              </w:tabs>
              <w:rPr>
                <w:sz w:val="24"/>
                <w:szCs w:val="24"/>
              </w:rPr>
            </w:pPr>
            <w:r w:rsidRPr="00C416FB">
              <w:rPr>
                <w:sz w:val="24"/>
                <w:szCs w:val="24"/>
              </w:rPr>
              <w:t xml:space="preserve">sprendimu Nr. </w:t>
            </w:r>
            <w:bookmarkStart w:id="2" w:name="registravimoNr"/>
            <w:r w:rsidRPr="00C416FB">
              <w:rPr>
                <w:sz w:val="24"/>
                <w:szCs w:val="24"/>
              </w:rPr>
              <w:t>.</w:t>
            </w:r>
            <w:bookmarkEnd w:id="2"/>
          </w:p>
        </w:tc>
      </w:tr>
    </w:tbl>
    <w:p w:rsidR="00677135" w:rsidRPr="00C416FB" w:rsidRDefault="00677135" w:rsidP="00677135">
      <w:pPr>
        <w:jc w:val="center"/>
        <w:rPr>
          <w:sz w:val="24"/>
          <w:szCs w:val="24"/>
        </w:rPr>
      </w:pPr>
    </w:p>
    <w:p w:rsidR="00CC7AA6" w:rsidRPr="00C416FB" w:rsidRDefault="00290F36" w:rsidP="00D07791">
      <w:pPr>
        <w:shd w:val="clear" w:color="auto" w:fill="FFFFFF"/>
        <w:jc w:val="center"/>
        <w:rPr>
          <w:bCs/>
          <w:spacing w:val="-1"/>
          <w:sz w:val="24"/>
          <w:szCs w:val="24"/>
        </w:rPr>
      </w:pPr>
      <w:r w:rsidRPr="00C416FB">
        <w:rPr>
          <w:bCs/>
          <w:spacing w:val="-1"/>
          <w:sz w:val="24"/>
          <w:szCs w:val="24"/>
        </w:rPr>
        <w:t>Viešoji įstaiga</w:t>
      </w:r>
    </w:p>
    <w:p w:rsidR="00290F36" w:rsidRPr="00C416FB" w:rsidRDefault="00290F36" w:rsidP="00D07791">
      <w:pPr>
        <w:shd w:val="clear" w:color="auto" w:fill="FFFFFF"/>
        <w:jc w:val="center"/>
        <w:rPr>
          <w:b/>
          <w:bCs/>
          <w:spacing w:val="-1"/>
          <w:sz w:val="24"/>
          <w:szCs w:val="24"/>
        </w:rPr>
      </w:pPr>
      <w:r w:rsidRPr="00C416FB">
        <w:rPr>
          <w:b/>
          <w:bCs/>
          <w:spacing w:val="-1"/>
          <w:sz w:val="24"/>
          <w:szCs w:val="24"/>
        </w:rPr>
        <w:t>KLAIPĖDOS MIESTO POLIKLINIKA</w:t>
      </w:r>
    </w:p>
    <w:p w:rsidR="00290F36" w:rsidRPr="00C416FB" w:rsidRDefault="00290F36" w:rsidP="00D07791">
      <w:pPr>
        <w:shd w:val="clear" w:color="auto" w:fill="FFFFFF"/>
        <w:jc w:val="center"/>
        <w:rPr>
          <w:bCs/>
          <w:spacing w:val="-1"/>
          <w:sz w:val="22"/>
          <w:szCs w:val="22"/>
        </w:rPr>
      </w:pPr>
      <w:r w:rsidRPr="00C416FB">
        <w:rPr>
          <w:bCs/>
          <w:spacing w:val="-1"/>
          <w:sz w:val="22"/>
          <w:szCs w:val="22"/>
        </w:rPr>
        <w:t>Įstaigos kodas  141574462</w:t>
      </w:r>
    </w:p>
    <w:p w:rsidR="00D07791" w:rsidRPr="00C416FB" w:rsidRDefault="00D07791" w:rsidP="00D07791">
      <w:pPr>
        <w:shd w:val="clear" w:color="auto" w:fill="FFFFFF"/>
        <w:jc w:val="center"/>
        <w:rPr>
          <w:bCs/>
          <w:i/>
          <w:spacing w:val="-1"/>
        </w:rPr>
      </w:pPr>
      <w:r w:rsidRPr="00C416FB">
        <w:rPr>
          <w:bCs/>
          <w:i/>
          <w:spacing w:val="-1"/>
        </w:rPr>
        <w:t xml:space="preserve">            </w:t>
      </w:r>
    </w:p>
    <w:p w:rsidR="00D07791" w:rsidRPr="00C416FB" w:rsidRDefault="00D07791" w:rsidP="00D07791">
      <w:pPr>
        <w:shd w:val="clear" w:color="auto" w:fill="FFFFFF"/>
        <w:jc w:val="center"/>
        <w:rPr>
          <w:b/>
          <w:bCs/>
          <w:spacing w:val="-1"/>
          <w:sz w:val="28"/>
          <w:szCs w:val="28"/>
        </w:rPr>
      </w:pPr>
      <w:r w:rsidRPr="00C416FB">
        <w:rPr>
          <w:b/>
          <w:bCs/>
          <w:spacing w:val="-1"/>
          <w:sz w:val="28"/>
          <w:szCs w:val="28"/>
        </w:rPr>
        <w:t xml:space="preserve">2019  METŲ </w:t>
      </w:r>
    </w:p>
    <w:p w:rsidR="00D07791" w:rsidRPr="00C416FB" w:rsidRDefault="00D07791" w:rsidP="00D07791">
      <w:pPr>
        <w:shd w:val="clear" w:color="auto" w:fill="FFFFFF"/>
        <w:jc w:val="center"/>
        <w:rPr>
          <w:b/>
          <w:bCs/>
          <w:spacing w:val="-1"/>
          <w:sz w:val="28"/>
          <w:szCs w:val="28"/>
        </w:rPr>
      </w:pPr>
      <w:r w:rsidRPr="00C416FB">
        <w:rPr>
          <w:b/>
          <w:bCs/>
          <w:spacing w:val="-1"/>
          <w:sz w:val="28"/>
          <w:szCs w:val="28"/>
        </w:rPr>
        <w:t>VEIKLOS ATASKAITA</w:t>
      </w:r>
    </w:p>
    <w:p w:rsidR="00D07791" w:rsidRPr="00C416FB" w:rsidRDefault="00D07791" w:rsidP="00D07791">
      <w:pPr>
        <w:shd w:val="clear" w:color="auto" w:fill="FFFFFF"/>
        <w:jc w:val="both"/>
        <w:rPr>
          <w:bCs/>
          <w:i/>
          <w:spacing w:val="-1"/>
          <w:sz w:val="28"/>
          <w:szCs w:val="28"/>
        </w:rPr>
      </w:pPr>
      <w:r w:rsidRPr="00C416FB">
        <w:rPr>
          <w:bCs/>
          <w:i/>
          <w:spacing w:val="-1"/>
          <w:sz w:val="28"/>
          <w:szCs w:val="28"/>
        </w:rPr>
        <w:t xml:space="preserve">                                       </w:t>
      </w:r>
    </w:p>
    <w:p w:rsidR="00D07791" w:rsidRPr="00C416FB" w:rsidRDefault="00D07791" w:rsidP="00D07791">
      <w:pPr>
        <w:shd w:val="clear" w:color="auto" w:fill="FFFFFF"/>
        <w:jc w:val="center"/>
        <w:rPr>
          <w:b/>
          <w:bCs/>
          <w:spacing w:val="-1"/>
          <w:sz w:val="24"/>
          <w:szCs w:val="24"/>
        </w:rPr>
      </w:pPr>
      <w:r w:rsidRPr="00C416FB">
        <w:rPr>
          <w:b/>
          <w:bCs/>
          <w:spacing w:val="-1"/>
          <w:sz w:val="24"/>
          <w:szCs w:val="24"/>
        </w:rPr>
        <w:t>VADOVO ŽODIS</w:t>
      </w:r>
    </w:p>
    <w:p w:rsidR="00D07791" w:rsidRPr="00C416FB" w:rsidRDefault="00D07791" w:rsidP="00D07791">
      <w:pPr>
        <w:shd w:val="clear" w:color="auto" w:fill="FFFFFF"/>
        <w:jc w:val="center"/>
        <w:rPr>
          <w:b/>
          <w:bCs/>
          <w:spacing w:val="-1"/>
          <w:sz w:val="24"/>
          <w:szCs w:val="24"/>
        </w:rPr>
      </w:pPr>
    </w:p>
    <w:p w:rsidR="00D07791" w:rsidRPr="00C416FB" w:rsidRDefault="00D07791" w:rsidP="00D07791">
      <w:pPr>
        <w:ind w:firstLine="1296"/>
        <w:jc w:val="both"/>
        <w:rPr>
          <w:sz w:val="24"/>
          <w:szCs w:val="24"/>
        </w:rPr>
      </w:pPr>
      <w:r w:rsidRPr="00C416FB">
        <w:rPr>
          <w:sz w:val="24"/>
          <w:szCs w:val="24"/>
        </w:rPr>
        <w:t xml:space="preserve">Viešoji įstaiga Klaipėdos miesto poliklinika (toliau </w:t>
      </w:r>
      <w:r w:rsidRPr="00C416FB">
        <w:rPr>
          <w:i/>
          <w:sz w:val="24"/>
          <w:szCs w:val="24"/>
        </w:rPr>
        <w:t>Poliklinika</w:t>
      </w:r>
      <w:r w:rsidRPr="00C416FB">
        <w:rPr>
          <w:sz w:val="24"/>
          <w:szCs w:val="24"/>
        </w:rPr>
        <w:t>) teikia įstaigos asmens sveikatos priežiūros licencijoje numatytas pirminio ir antrinio lygio ambulatorines asmens sveikatos priežiūros bei visuomenės sveikatos priežiūros  paslaugas Klaipėdos miesto gyventojams vadovaudamasi principu, kad sveikatos sistemoje svarbiausias yra pacientas. Ataskaitiniais metais VšĮ Klaipėdos miesto poliklinika įvyko daug gerų pokyčių technologijų, paslaugų, įstaigos infrastruktūros srityse, bet įstaiga susidūrė ir su rimtomis problemomis, kurių išspręsti pilnai nepavyko . Įstaiga ne tik keitė pavadinimą, bet ir sukomplektavo pagal Sveikatos apsaugos ministro teisės aktus numatytų paslaugų licencijas - papildomai gautos licencijos gydytojo kardiologo, ortopedo-traumatologo, endoskopuotojo paslaugoms teikti, nupirkta įranga, įruošti kabinetai.</w:t>
      </w:r>
    </w:p>
    <w:p w:rsidR="00D07791" w:rsidRPr="00C416FB" w:rsidRDefault="008B3AC2" w:rsidP="00D07791">
      <w:pPr>
        <w:jc w:val="both"/>
        <w:rPr>
          <w:bCs/>
          <w:sz w:val="24"/>
          <w:szCs w:val="24"/>
          <w:lang w:eastAsia="en-US"/>
        </w:rPr>
      </w:pPr>
      <w:r w:rsidRPr="00C416FB">
        <w:rPr>
          <w:i/>
          <w:sz w:val="24"/>
          <w:szCs w:val="24"/>
        </w:rPr>
        <w:t xml:space="preserve">  </w:t>
      </w:r>
      <w:r w:rsidRPr="00C416FB">
        <w:rPr>
          <w:i/>
          <w:sz w:val="24"/>
          <w:szCs w:val="24"/>
        </w:rPr>
        <w:tab/>
      </w:r>
      <w:r w:rsidR="00D07791" w:rsidRPr="00C416FB">
        <w:rPr>
          <w:i/>
          <w:sz w:val="24"/>
          <w:szCs w:val="24"/>
        </w:rPr>
        <w:t xml:space="preserve">Poliklinika </w:t>
      </w:r>
      <w:r w:rsidR="00D07791" w:rsidRPr="00C416FB">
        <w:rPr>
          <w:sz w:val="24"/>
          <w:szCs w:val="24"/>
        </w:rPr>
        <w:t xml:space="preserve"> 2019-aisiais metais aptarnavo  21%  Klaipėdos miesto gyventojų (40 612 gyventojų, iš jų – 37 048 drausti). Pirminės sveikatos priežiūros poreikis prirašytiems gyventojams tenkinamas pilnai.</w:t>
      </w:r>
      <w:r w:rsidR="00D07791" w:rsidRPr="00C416FB">
        <w:rPr>
          <w:sz w:val="24"/>
          <w:szCs w:val="24"/>
          <w:lang w:eastAsia="en-US"/>
        </w:rPr>
        <w:t xml:space="preserve"> Finansinis  2019 m. </w:t>
      </w:r>
      <w:r w:rsidR="00D07791" w:rsidRPr="00C416FB">
        <w:rPr>
          <w:bCs/>
          <w:sz w:val="24"/>
          <w:szCs w:val="24"/>
          <w:lang w:eastAsia="en-US"/>
        </w:rPr>
        <w:t>rezultatas teigiamas – 1 75</w:t>
      </w:r>
      <w:r w:rsidR="00D07791" w:rsidRPr="00C416FB">
        <w:rPr>
          <w:sz w:val="24"/>
          <w:szCs w:val="24"/>
          <w:lang w:eastAsia="en-US"/>
        </w:rPr>
        <w:t>4 €  perviršis; įstaigos suka</w:t>
      </w:r>
      <w:r w:rsidR="00715F80" w:rsidRPr="00C416FB">
        <w:rPr>
          <w:sz w:val="24"/>
          <w:szCs w:val="24"/>
          <w:lang w:eastAsia="en-US"/>
        </w:rPr>
        <w:t>uptas perviršis 2019-12-31  - 89 918</w:t>
      </w:r>
      <w:r w:rsidR="00D07791" w:rsidRPr="00C416FB">
        <w:rPr>
          <w:sz w:val="24"/>
          <w:szCs w:val="24"/>
          <w:lang w:eastAsia="en-US"/>
        </w:rPr>
        <w:t xml:space="preserve"> €.</w:t>
      </w:r>
    </w:p>
    <w:p w:rsidR="00D07791" w:rsidRPr="00C416FB" w:rsidRDefault="00D07791" w:rsidP="00D07791">
      <w:pPr>
        <w:jc w:val="both"/>
        <w:rPr>
          <w:sz w:val="24"/>
          <w:szCs w:val="24"/>
          <w:lang w:eastAsia="en-US"/>
        </w:rPr>
      </w:pPr>
      <w:r w:rsidRPr="00C416FB">
        <w:rPr>
          <w:bCs/>
          <w:sz w:val="24"/>
          <w:szCs w:val="24"/>
          <w:lang w:eastAsia="en-US"/>
        </w:rPr>
        <w:t xml:space="preserve">  </w:t>
      </w:r>
      <w:r w:rsidRPr="00C416FB">
        <w:rPr>
          <w:bCs/>
          <w:sz w:val="24"/>
          <w:szCs w:val="24"/>
          <w:lang w:eastAsia="en-US"/>
        </w:rPr>
        <w:tab/>
        <w:t>2019</w:t>
      </w:r>
      <w:r w:rsidRPr="00C416FB">
        <w:rPr>
          <w:sz w:val="24"/>
          <w:szCs w:val="24"/>
          <w:lang w:eastAsia="en-US"/>
        </w:rPr>
        <w:t xml:space="preserve"> m. </w:t>
      </w:r>
      <w:r w:rsidRPr="00C416FB">
        <w:rPr>
          <w:bCs/>
          <w:sz w:val="24"/>
          <w:szCs w:val="24"/>
          <w:lang w:eastAsia="en-US"/>
        </w:rPr>
        <w:t xml:space="preserve">vykdomas </w:t>
      </w:r>
      <w:r w:rsidRPr="00C416FB">
        <w:rPr>
          <w:sz w:val="24"/>
          <w:szCs w:val="24"/>
          <w:lang w:eastAsia="en-US"/>
        </w:rPr>
        <w:t>investicinis projektas</w:t>
      </w:r>
      <w:r w:rsidRPr="00C416FB">
        <w:rPr>
          <w:bCs/>
          <w:sz w:val="24"/>
          <w:szCs w:val="24"/>
          <w:lang w:eastAsia="en-US"/>
        </w:rPr>
        <w:t xml:space="preserve"> i</w:t>
      </w:r>
      <w:r w:rsidRPr="00C416FB">
        <w:rPr>
          <w:sz w:val="24"/>
          <w:szCs w:val="24"/>
          <w:lang w:eastAsia="en-US"/>
        </w:rPr>
        <w:t>š ES struktūrinių fondų lėšų bendrai finansuojamam projektui “</w:t>
      </w:r>
      <w:r w:rsidRPr="00C416FB">
        <w:rPr>
          <w:i/>
          <w:sz w:val="24"/>
          <w:szCs w:val="24"/>
          <w:lang w:eastAsia="en-US"/>
        </w:rPr>
        <w:t>Pirminės asmens sveikatos priežiūros</w:t>
      </w:r>
      <w:r w:rsidRPr="00C416FB">
        <w:rPr>
          <w:sz w:val="24"/>
          <w:szCs w:val="24"/>
          <w:lang w:eastAsia="en-US"/>
        </w:rPr>
        <w:t xml:space="preserve"> </w:t>
      </w:r>
      <w:r w:rsidRPr="00C416FB">
        <w:rPr>
          <w:i/>
          <w:sz w:val="24"/>
          <w:szCs w:val="24"/>
          <w:lang w:eastAsia="en-US"/>
        </w:rPr>
        <w:t>paslaugų ir kokybės gerinimas VšĮ Klaipėdos sveikatos priežiūros centre, DOTS kabineto</w:t>
      </w:r>
      <w:r w:rsidRPr="00C416FB">
        <w:rPr>
          <w:sz w:val="24"/>
          <w:szCs w:val="24"/>
          <w:lang w:eastAsia="en-US"/>
        </w:rPr>
        <w:t xml:space="preserve"> įrengimas”. Projektui įgyvendinti skirta   487 606,58  Eur.</w:t>
      </w:r>
      <w:r w:rsidRPr="00C416FB">
        <w:rPr>
          <w:bCs/>
          <w:sz w:val="24"/>
          <w:szCs w:val="24"/>
          <w:lang w:eastAsia="en-US"/>
        </w:rPr>
        <w:t xml:space="preserve"> Per metus įsisavinta 67 124 €. Vykdomas</w:t>
      </w:r>
      <w:r w:rsidRPr="00C416FB">
        <w:rPr>
          <w:sz w:val="24"/>
          <w:szCs w:val="24"/>
          <w:lang w:eastAsia="en-US"/>
        </w:rPr>
        <w:t xml:space="preserve"> projektas   “</w:t>
      </w:r>
      <w:r w:rsidRPr="00C416FB">
        <w:rPr>
          <w:i/>
          <w:sz w:val="24"/>
          <w:szCs w:val="24"/>
          <w:lang w:eastAsia="en-US"/>
        </w:rPr>
        <w:t>Socialinės paramos priemonių teikimas tuberkulioze sergantiems</w:t>
      </w:r>
      <w:r w:rsidRPr="00C416FB">
        <w:rPr>
          <w:sz w:val="24"/>
          <w:szCs w:val="24"/>
          <w:lang w:eastAsia="en-US"/>
        </w:rPr>
        <w:t xml:space="preserve"> </w:t>
      </w:r>
      <w:r w:rsidRPr="00C416FB">
        <w:rPr>
          <w:i/>
          <w:sz w:val="24"/>
          <w:szCs w:val="24"/>
          <w:lang w:eastAsia="en-US"/>
        </w:rPr>
        <w:t>Klaipėdos miesto gyventojams (DOTS kabineto pacientams)”.</w:t>
      </w:r>
      <w:r w:rsidRPr="00C416FB">
        <w:rPr>
          <w:sz w:val="24"/>
          <w:szCs w:val="24"/>
          <w:lang w:eastAsia="en-US"/>
        </w:rPr>
        <w:t xml:space="preserve"> Projektui įgyvendinti skirta  61 528 €, 2019 m. įsisavinta 10 188,70 €.</w:t>
      </w:r>
    </w:p>
    <w:p w:rsidR="00D07791" w:rsidRPr="00C416FB" w:rsidRDefault="00D07791" w:rsidP="00D07791">
      <w:pPr>
        <w:jc w:val="both"/>
        <w:rPr>
          <w:sz w:val="24"/>
          <w:szCs w:val="24"/>
          <w:lang w:eastAsia="en-US"/>
        </w:rPr>
      </w:pPr>
      <w:r w:rsidRPr="00C416FB">
        <w:rPr>
          <w:sz w:val="24"/>
          <w:szCs w:val="24"/>
          <w:lang w:eastAsia="en-US"/>
        </w:rPr>
        <w:t xml:space="preserve">  </w:t>
      </w:r>
      <w:r w:rsidRPr="00C416FB">
        <w:rPr>
          <w:sz w:val="24"/>
          <w:szCs w:val="24"/>
          <w:lang w:eastAsia="en-US"/>
        </w:rPr>
        <w:tab/>
        <w:t xml:space="preserve"> </w:t>
      </w:r>
      <w:r w:rsidRPr="00C416FB">
        <w:rPr>
          <w:bCs/>
          <w:i/>
          <w:sz w:val="24"/>
          <w:szCs w:val="24"/>
          <w:lang w:eastAsia="en-US"/>
        </w:rPr>
        <w:t>Poliklinika</w:t>
      </w:r>
      <w:r w:rsidRPr="00C416FB">
        <w:rPr>
          <w:i/>
          <w:sz w:val="24"/>
          <w:szCs w:val="24"/>
          <w:lang w:eastAsia="en-US"/>
        </w:rPr>
        <w:t xml:space="preserve"> </w:t>
      </w:r>
      <w:r w:rsidRPr="00C416FB">
        <w:rPr>
          <w:sz w:val="24"/>
          <w:szCs w:val="24"/>
          <w:lang w:eastAsia="en-US"/>
        </w:rPr>
        <w:t xml:space="preserve"> laimėjo konkursus ir vykdo Savivaldybės programas:</w:t>
      </w:r>
    </w:p>
    <w:p w:rsidR="00D07791" w:rsidRPr="00C416FB" w:rsidRDefault="00D07791" w:rsidP="00D07791">
      <w:pPr>
        <w:jc w:val="both"/>
        <w:rPr>
          <w:i/>
          <w:sz w:val="24"/>
          <w:szCs w:val="24"/>
          <w:lang w:eastAsia="en-US"/>
        </w:rPr>
      </w:pPr>
      <w:r w:rsidRPr="00C416FB">
        <w:rPr>
          <w:sz w:val="24"/>
          <w:szCs w:val="24"/>
          <w:lang w:eastAsia="en-US"/>
        </w:rPr>
        <w:t xml:space="preserve">  </w:t>
      </w:r>
      <w:r w:rsidRPr="00C416FB">
        <w:rPr>
          <w:sz w:val="24"/>
          <w:szCs w:val="24"/>
          <w:lang w:eastAsia="en-US"/>
        </w:rPr>
        <w:tab/>
        <w:t xml:space="preserve"> *  “</w:t>
      </w:r>
      <w:r w:rsidRPr="00C416FB">
        <w:rPr>
          <w:i/>
          <w:sz w:val="24"/>
          <w:szCs w:val="24"/>
          <w:lang w:eastAsia="en-US"/>
        </w:rPr>
        <w:t xml:space="preserve">Tiesiogiai stebimo trumpo gydymo kurso kabineto paslaugų organizavimas ir teikimas”  </w:t>
      </w:r>
      <w:r w:rsidRPr="00C416FB">
        <w:rPr>
          <w:sz w:val="24"/>
          <w:szCs w:val="24"/>
          <w:lang w:eastAsia="en-US"/>
        </w:rPr>
        <w:t xml:space="preserve">(12 000  Eur </w:t>
      </w:r>
      <w:r w:rsidRPr="00C416FB">
        <w:rPr>
          <w:bCs/>
          <w:sz w:val="24"/>
          <w:szCs w:val="24"/>
          <w:lang w:eastAsia="en-US"/>
        </w:rPr>
        <w:t xml:space="preserve"> 2019</w:t>
      </w:r>
      <w:r w:rsidRPr="00C416FB">
        <w:rPr>
          <w:sz w:val="24"/>
          <w:szCs w:val="24"/>
          <w:lang w:eastAsia="en-US"/>
        </w:rPr>
        <w:t xml:space="preserve"> metams);</w:t>
      </w:r>
    </w:p>
    <w:p w:rsidR="00D07791" w:rsidRPr="00C416FB" w:rsidRDefault="00D07791" w:rsidP="00715F80">
      <w:pPr>
        <w:jc w:val="both"/>
        <w:rPr>
          <w:sz w:val="24"/>
          <w:szCs w:val="24"/>
          <w:lang w:eastAsia="en-US"/>
        </w:rPr>
      </w:pPr>
      <w:r w:rsidRPr="00C416FB">
        <w:rPr>
          <w:b/>
          <w:sz w:val="24"/>
          <w:szCs w:val="24"/>
          <w:lang w:eastAsia="en-US"/>
        </w:rPr>
        <w:t xml:space="preserve">  </w:t>
      </w:r>
      <w:r w:rsidRPr="00C416FB">
        <w:rPr>
          <w:sz w:val="24"/>
          <w:szCs w:val="24"/>
          <w:lang w:eastAsia="en-US"/>
        </w:rPr>
        <w:tab/>
        <w:t>*   “Klaipėdos miesto  2019-2021 m. tuberkuliozė</w:t>
      </w:r>
      <w:r w:rsidR="00715F80" w:rsidRPr="00C416FB">
        <w:rPr>
          <w:sz w:val="24"/>
          <w:szCs w:val="24"/>
          <w:lang w:eastAsia="en-US"/>
        </w:rPr>
        <w:t xml:space="preserve">s profilaktikos organizavimo oir </w:t>
      </w:r>
      <w:r w:rsidRPr="00C416FB">
        <w:rPr>
          <w:sz w:val="24"/>
          <w:szCs w:val="24"/>
          <w:lang w:eastAsia="en-US"/>
        </w:rPr>
        <w:t>vykdymo</w:t>
      </w:r>
      <w:r w:rsidR="00715F80" w:rsidRPr="00C416FB">
        <w:rPr>
          <w:sz w:val="24"/>
          <w:szCs w:val="24"/>
          <w:lang w:eastAsia="en-US"/>
        </w:rPr>
        <w:t xml:space="preserve"> </w:t>
      </w:r>
      <w:r w:rsidRPr="00C416FB">
        <w:rPr>
          <w:sz w:val="24"/>
          <w:szCs w:val="24"/>
          <w:lang w:eastAsia="en-US"/>
        </w:rPr>
        <w:t>programa”  (1 825,4 € 2019  metams);</w:t>
      </w:r>
    </w:p>
    <w:p w:rsidR="00D07791" w:rsidRPr="00C416FB" w:rsidRDefault="00D07791" w:rsidP="00D07791">
      <w:pPr>
        <w:jc w:val="both"/>
        <w:rPr>
          <w:sz w:val="24"/>
          <w:szCs w:val="24"/>
        </w:rPr>
      </w:pPr>
      <w:r w:rsidRPr="00C416FB">
        <w:rPr>
          <w:sz w:val="24"/>
          <w:szCs w:val="24"/>
        </w:rPr>
        <w:t xml:space="preserve">  </w:t>
      </w:r>
      <w:r w:rsidRPr="00C416FB">
        <w:rPr>
          <w:sz w:val="24"/>
          <w:szCs w:val="24"/>
        </w:rPr>
        <w:tab/>
        <w:t xml:space="preserve">*  2019  m. </w:t>
      </w:r>
      <w:r w:rsidRPr="00C416FB">
        <w:rPr>
          <w:i/>
          <w:sz w:val="24"/>
          <w:szCs w:val="24"/>
        </w:rPr>
        <w:t>Poliklinika</w:t>
      </w:r>
      <w:r w:rsidRPr="00C416FB">
        <w:rPr>
          <w:sz w:val="24"/>
          <w:szCs w:val="24"/>
        </w:rPr>
        <w:t xml:space="preserve"> laimėjo viešojo pirkimo konkursą ir teikia budinčio odontologo paslaugas išeiginėmis ir švenčių dienomis  (2019 m. -  9 306 €). </w:t>
      </w:r>
    </w:p>
    <w:p w:rsidR="00D07791" w:rsidRPr="00C416FB" w:rsidRDefault="00D07791" w:rsidP="00D07791">
      <w:pPr>
        <w:jc w:val="both"/>
        <w:rPr>
          <w:sz w:val="24"/>
          <w:szCs w:val="24"/>
        </w:rPr>
      </w:pPr>
      <w:r w:rsidRPr="00C416FB">
        <w:rPr>
          <w:sz w:val="24"/>
          <w:szCs w:val="24"/>
        </w:rPr>
        <w:t xml:space="preserve">  </w:t>
      </w:r>
      <w:r w:rsidRPr="00C416FB">
        <w:rPr>
          <w:sz w:val="24"/>
          <w:szCs w:val="24"/>
        </w:rPr>
        <w:tab/>
        <w:t xml:space="preserve">Iššūkiai gydytojams ir slaugytojoms – pacientai senesni, sergantys lėtinėmis ligomis, vis labiau kompleksinėmis, stipri sveikatos ir socialinių problemų sąsaja, vis didesni pacientų srautai, didėjantys krūviai, daugėja biurokratinių reikalavimų, daug laiko atima rašliava, nuolat stringanti </w:t>
      </w:r>
      <w:r w:rsidRPr="00C416FB">
        <w:rPr>
          <w:i/>
          <w:sz w:val="24"/>
          <w:szCs w:val="24"/>
        </w:rPr>
        <w:t>E-sveikata</w:t>
      </w:r>
      <w:r w:rsidRPr="00C416FB">
        <w:rPr>
          <w:sz w:val="24"/>
          <w:szCs w:val="24"/>
        </w:rPr>
        <w:t xml:space="preserve">, mažai lieka laiko ligų prevencijai, pokalbiui su pacientu. Gydytojai neturi galimybės </w:t>
      </w:r>
      <w:r w:rsidRPr="00C416FB">
        <w:rPr>
          <w:i/>
          <w:sz w:val="24"/>
          <w:szCs w:val="24"/>
        </w:rPr>
        <w:t>E-sistema</w:t>
      </w:r>
      <w:r w:rsidRPr="00C416FB">
        <w:rPr>
          <w:sz w:val="24"/>
          <w:szCs w:val="24"/>
        </w:rPr>
        <w:t xml:space="preserve"> naudotis visu pajėgumu, nes veikimo sparta atsilieka nuo darbo intensyvumo.</w:t>
      </w:r>
    </w:p>
    <w:p w:rsidR="00453239" w:rsidRPr="00C416FB" w:rsidRDefault="00D07791" w:rsidP="00453239">
      <w:pPr>
        <w:jc w:val="both"/>
        <w:rPr>
          <w:sz w:val="24"/>
          <w:szCs w:val="24"/>
        </w:rPr>
      </w:pPr>
      <w:r w:rsidRPr="00C416FB">
        <w:rPr>
          <w:sz w:val="24"/>
          <w:szCs w:val="24"/>
        </w:rPr>
        <w:t xml:space="preserve">  </w:t>
      </w:r>
      <w:r w:rsidRPr="00C416FB">
        <w:rPr>
          <w:sz w:val="24"/>
          <w:szCs w:val="24"/>
        </w:rPr>
        <w:tab/>
        <w:t xml:space="preserve">Įstaigoje žymus šeimos gydytojų ir gydytojų specialistų trūkumas. Ši krizė buvo numatoma visos Lietuvos mastu, mūsų įstaigoje ypač pasijuto 2019 metais, bet jokiais prevenciniais veiksmais išvengti nepavyko. Sveikatos apsaugos ministerija jokių sisteminių pokyčių neįgyvendina, </w:t>
      </w:r>
    </w:p>
    <w:p w:rsidR="00715F80" w:rsidRPr="00C416FB" w:rsidRDefault="00715F80" w:rsidP="00453239">
      <w:pPr>
        <w:jc w:val="center"/>
        <w:rPr>
          <w:sz w:val="24"/>
          <w:szCs w:val="24"/>
        </w:rPr>
      </w:pPr>
    </w:p>
    <w:p w:rsidR="00453239" w:rsidRPr="00C416FB" w:rsidRDefault="00453239" w:rsidP="00453239">
      <w:pPr>
        <w:jc w:val="center"/>
        <w:rPr>
          <w:sz w:val="24"/>
          <w:szCs w:val="24"/>
        </w:rPr>
      </w:pPr>
      <w:r w:rsidRPr="00C416FB">
        <w:rPr>
          <w:sz w:val="24"/>
          <w:szCs w:val="24"/>
        </w:rPr>
        <w:t>2</w:t>
      </w:r>
    </w:p>
    <w:p w:rsidR="00453239" w:rsidRPr="00C416FB" w:rsidRDefault="00453239" w:rsidP="00D07791">
      <w:pPr>
        <w:jc w:val="both"/>
        <w:rPr>
          <w:sz w:val="24"/>
          <w:szCs w:val="24"/>
        </w:rPr>
      </w:pPr>
    </w:p>
    <w:p w:rsidR="00D07791" w:rsidRPr="00C416FB" w:rsidRDefault="00D07791" w:rsidP="00D07791">
      <w:pPr>
        <w:jc w:val="both"/>
        <w:rPr>
          <w:sz w:val="24"/>
          <w:szCs w:val="24"/>
        </w:rPr>
      </w:pPr>
      <w:r w:rsidRPr="00C416FB">
        <w:rPr>
          <w:sz w:val="24"/>
          <w:szCs w:val="24"/>
        </w:rPr>
        <w:t xml:space="preserve">nauji paruošti specialistai emigruoja. Gydytojai perkrauti darbu, nuolat pavaduoja sergančius kolegas. </w:t>
      </w:r>
      <w:r w:rsidRPr="00C416FB">
        <w:rPr>
          <w:sz w:val="24"/>
          <w:szCs w:val="24"/>
        </w:rPr>
        <w:lastRenderedPageBreak/>
        <w:t>Per 2019 metus gydytojai dėl ligų neatvyko į darbą 749 dienas. Stebimas perdegimo sindromas. Dėl šių priežasčių prastėja darbo rezultatai - prevencinių programų vykdymas, mažėja specialistų konsultacijų. Šeimos gydytojų komandos amžiaus vidurkis -  66 metai.  2019-aisiais metais pavyko įdarbinti vidaus ligų gydytoją, apmokėjus specializacijos išlaidas.</w:t>
      </w:r>
    </w:p>
    <w:p w:rsidR="00D07791" w:rsidRPr="00C416FB" w:rsidRDefault="00453239" w:rsidP="00453239">
      <w:pPr>
        <w:jc w:val="both"/>
        <w:rPr>
          <w:sz w:val="24"/>
          <w:szCs w:val="24"/>
        </w:rPr>
      </w:pPr>
      <w:r w:rsidRPr="00C416FB">
        <w:rPr>
          <w:sz w:val="24"/>
          <w:szCs w:val="24"/>
        </w:rPr>
        <w:t xml:space="preserve">  </w:t>
      </w:r>
      <w:r w:rsidRPr="00C416FB">
        <w:rPr>
          <w:sz w:val="24"/>
          <w:szCs w:val="24"/>
        </w:rPr>
        <w:tab/>
      </w:r>
      <w:r w:rsidR="00D07791" w:rsidRPr="00C416FB">
        <w:rPr>
          <w:sz w:val="24"/>
          <w:szCs w:val="24"/>
        </w:rPr>
        <w:t>Kadangi su gydytojų trūkumu susiduria dauguma šalies įstaigų, daugelis savivaldybių prisideda sprendžiant gydytojų trūkumo problemas - skatina gydytojus finansiškai, moka persikėlimo išlaidas, suteikia gyvenamą plotą ir kt. Mes tokių priemonių nesulaukiame iš savo steigėjo.</w:t>
      </w:r>
    </w:p>
    <w:p w:rsidR="00D07791" w:rsidRPr="00C416FB" w:rsidRDefault="00D07791" w:rsidP="00D07791">
      <w:pPr>
        <w:ind w:firstLine="1296"/>
        <w:jc w:val="both"/>
        <w:rPr>
          <w:sz w:val="24"/>
          <w:szCs w:val="24"/>
        </w:rPr>
      </w:pPr>
      <w:r w:rsidRPr="00C416FB">
        <w:rPr>
          <w:sz w:val="24"/>
          <w:szCs w:val="24"/>
        </w:rPr>
        <w:t>Gautos tikslinės lėšos iš Klaipėdos teritorinės ligon</w:t>
      </w:r>
      <w:r w:rsidR="00C26AE3" w:rsidRPr="00C416FB">
        <w:rPr>
          <w:sz w:val="24"/>
          <w:szCs w:val="24"/>
        </w:rPr>
        <w:t>ių kasos darbo užmokesčio fondui</w:t>
      </w:r>
      <w:r w:rsidRPr="00C416FB">
        <w:rPr>
          <w:sz w:val="24"/>
          <w:szCs w:val="24"/>
        </w:rPr>
        <w:t xml:space="preserve"> didinti nebuvo pakankamos. Sveikatos priežiūros specialistų atlyginimams kelti 20 proc. reikėjo ieškoti iš vidinių resursų.</w:t>
      </w:r>
    </w:p>
    <w:p w:rsidR="00D07791" w:rsidRPr="00C416FB" w:rsidRDefault="00D07791" w:rsidP="00D07791">
      <w:pPr>
        <w:ind w:firstLine="1296"/>
        <w:jc w:val="both"/>
        <w:rPr>
          <w:sz w:val="24"/>
          <w:szCs w:val="24"/>
        </w:rPr>
      </w:pPr>
      <w:r w:rsidRPr="00C416FB">
        <w:rPr>
          <w:sz w:val="24"/>
          <w:szCs w:val="24"/>
        </w:rPr>
        <w:t xml:space="preserve">Dar vienas svarbus įstaigai klausimas - pastato Taikos pr.76 renovacija. </w:t>
      </w:r>
      <w:r w:rsidRPr="00C416FB">
        <w:rPr>
          <w:i/>
          <w:sz w:val="24"/>
          <w:szCs w:val="24"/>
        </w:rPr>
        <w:t xml:space="preserve">Poliklinikos </w:t>
      </w:r>
      <w:r w:rsidRPr="00C416FB">
        <w:rPr>
          <w:sz w:val="24"/>
          <w:szCs w:val="24"/>
        </w:rPr>
        <w:t xml:space="preserve">pastatas statytas 1979 metais. Nuo 2000 metų eilę metų teikėme paraiškas įvairiems fondams, ruošėme investicinius projektus, bet finansavimo negavome. Pastatui būtina renovacija, vamzdynų, šildymo sistemos, elektros instaliacijos keitimas. Daug atlikome savo pastangomis ir lėšomis, bet kiekvienais metais daug lėšų panaudojame avarijų likvidavimui. 2017 m įvykdytas pastato energetinio naudingumo sertifikavimas priskyrė pastatą </w:t>
      </w:r>
      <w:r w:rsidRPr="00C416FB">
        <w:rPr>
          <w:i/>
          <w:sz w:val="24"/>
          <w:szCs w:val="24"/>
        </w:rPr>
        <w:t>E</w:t>
      </w:r>
      <w:r w:rsidRPr="00C416FB">
        <w:rPr>
          <w:sz w:val="24"/>
          <w:szCs w:val="24"/>
        </w:rPr>
        <w:t xml:space="preserve"> energetinio naudingumo klasei. 2019 metais nupirkta statinio techninės priežiūros paslauga, kurią pradėjo teikti UAB “</w:t>
      </w:r>
      <w:r w:rsidRPr="00C416FB">
        <w:rPr>
          <w:i/>
          <w:sz w:val="24"/>
          <w:szCs w:val="24"/>
        </w:rPr>
        <w:t>Dussmann Service</w:t>
      </w:r>
      <w:r w:rsidRPr="00C416FB">
        <w:rPr>
          <w:sz w:val="24"/>
          <w:szCs w:val="24"/>
        </w:rPr>
        <w:t>”. Įvykdę pastato konstrukcijų kasmetinę apžiūrą, konstatavo, kad pastato būklė yra bloga ir reikalinga atlikti pastato konstrukcijų techninę ekspertizę. Apie tai informavome Savivaldybės administraciją, kurios užsakymu 2019 m. spalio mėnesį buvo atliktas statinio tyrimas ir pateiktos rekomendacijos. Stebėtojų tarybos pritarimu, skelbiamas konkursas galimybių studijai, pakartotiniam energetiniam pastato auditui, siekiant surasti optimaliausią variantą pastato rekonstrukcijai.</w:t>
      </w:r>
    </w:p>
    <w:p w:rsidR="00D07791" w:rsidRPr="00C416FB" w:rsidRDefault="00D07791" w:rsidP="00D07791">
      <w:pPr>
        <w:shd w:val="clear" w:color="auto" w:fill="FFFFFF"/>
        <w:jc w:val="center"/>
        <w:rPr>
          <w:b/>
          <w:bCs/>
          <w:spacing w:val="-1"/>
          <w:sz w:val="28"/>
          <w:szCs w:val="28"/>
        </w:rPr>
      </w:pPr>
    </w:p>
    <w:p w:rsidR="00D07791" w:rsidRPr="00C416FB" w:rsidRDefault="00D07791" w:rsidP="00D07791">
      <w:pPr>
        <w:shd w:val="clear" w:color="auto" w:fill="FFFFFF"/>
        <w:jc w:val="center"/>
        <w:rPr>
          <w:b/>
          <w:bCs/>
          <w:spacing w:val="-1"/>
          <w:sz w:val="28"/>
          <w:szCs w:val="28"/>
        </w:rPr>
      </w:pPr>
    </w:p>
    <w:p w:rsidR="00D07791" w:rsidRPr="00C416FB" w:rsidRDefault="00D07791" w:rsidP="00D07791">
      <w:pPr>
        <w:shd w:val="clear" w:color="auto" w:fill="FFFFFF"/>
        <w:jc w:val="center"/>
        <w:rPr>
          <w:b/>
          <w:bCs/>
          <w:spacing w:val="-1"/>
          <w:sz w:val="24"/>
          <w:szCs w:val="24"/>
        </w:rPr>
      </w:pPr>
    </w:p>
    <w:p w:rsidR="00D07791" w:rsidRPr="00C416FB" w:rsidRDefault="00D07791" w:rsidP="00D07791">
      <w:pPr>
        <w:shd w:val="clear" w:color="auto" w:fill="FFFFFF"/>
        <w:jc w:val="center"/>
        <w:rPr>
          <w:b/>
          <w:bCs/>
          <w:spacing w:val="-1"/>
          <w:sz w:val="24"/>
          <w:szCs w:val="24"/>
        </w:rPr>
      </w:pPr>
      <w:r w:rsidRPr="00C416FB">
        <w:rPr>
          <w:b/>
          <w:bCs/>
          <w:spacing w:val="-1"/>
          <w:sz w:val="24"/>
          <w:szCs w:val="24"/>
        </w:rPr>
        <w:t xml:space="preserve">I SKYRIUS </w:t>
      </w:r>
    </w:p>
    <w:p w:rsidR="00D07791" w:rsidRPr="00C416FB" w:rsidRDefault="00D07791" w:rsidP="00D07791">
      <w:pPr>
        <w:jc w:val="center"/>
        <w:rPr>
          <w:b/>
          <w:sz w:val="8"/>
          <w:szCs w:val="8"/>
        </w:rPr>
      </w:pPr>
    </w:p>
    <w:p w:rsidR="00D07791" w:rsidRPr="00C416FB" w:rsidRDefault="00D07791" w:rsidP="00D07791">
      <w:pPr>
        <w:jc w:val="center"/>
        <w:rPr>
          <w:b/>
          <w:sz w:val="24"/>
          <w:szCs w:val="24"/>
        </w:rPr>
      </w:pPr>
      <w:r w:rsidRPr="00C416FB">
        <w:rPr>
          <w:b/>
          <w:sz w:val="24"/>
          <w:szCs w:val="24"/>
        </w:rPr>
        <w:t>BENDROJI INFORMACIJA</w:t>
      </w:r>
    </w:p>
    <w:p w:rsidR="00D07791" w:rsidRPr="00C416FB" w:rsidRDefault="00D07791" w:rsidP="00D07791">
      <w:pPr>
        <w:jc w:val="center"/>
        <w:rPr>
          <w:sz w:val="24"/>
          <w:szCs w:val="24"/>
        </w:rPr>
      </w:pPr>
    </w:p>
    <w:p w:rsidR="00D07791" w:rsidRPr="00C416FB" w:rsidRDefault="00D07791" w:rsidP="00D07791">
      <w:pPr>
        <w:spacing w:line="360" w:lineRule="auto"/>
        <w:jc w:val="both"/>
        <w:rPr>
          <w:sz w:val="24"/>
          <w:szCs w:val="24"/>
        </w:rPr>
      </w:pPr>
      <w:r w:rsidRPr="00C416FB">
        <w:rPr>
          <w:sz w:val="24"/>
          <w:szCs w:val="24"/>
        </w:rPr>
        <w:t>Įstaigos juridinis adresas:    Taikos pr.76, Klaipėda, Klaipėdos miesto savivaldybė</w:t>
      </w:r>
    </w:p>
    <w:p w:rsidR="00D07791" w:rsidRPr="00C416FB" w:rsidRDefault="00D07791" w:rsidP="00D07791">
      <w:pPr>
        <w:spacing w:line="360" w:lineRule="auto"/>
        <w:jc w:val="both"/>
        <w:rPr>
          <w:sz w:val="24"/>
          <w:szCs w:val="24"/>
        </w:rPr>
      </w:pPr>
      <w:r w:rsidRPr="00C416FB">
        <w:rPr>
          <w:sz w:val="24"/>
          <w:szCs w:val="24"/>
        </w:rPr>
        <w:t xml:space="preserve">Tel.: 846 496700, el. paštas: info@klaipedospoliklinika.lt, internetinis adresas: </w:t>
      </w:r>
      <w:hyperlink r:id="rId5" w:history="1">
        <w:r w:rsidRPr="00C416FB">
          <w:rPr>
            <w:rStyle w:val="Hipersaitas"/>
            <w:sz w:val="24"/>
            <w:szCs w:val="24"/>
          </w:rPr>
          <w:t>www.klaipedospoliklinika.lt</w:t>
        </w:r>
      </w:hyperlink>
    </w:p>
    <w:p w:rsidR="00D07791" w:rsidRPr="00C416FB" w:rsidRDefault="00D07791" w:rsidP="00D07791">
      <w:pPr>
        <w:spacing w:line="360" w:lineRule="auto"/>
        <w:jc w:val="both"/>
        <w:rPr>
          <w:sz w:val="24"/>
          <w:szCs w:val="24"/>
        </w:rPr>
      </w:pPr>
      <w:r w:rsidRPr="00C416FB">
        <w:rPr>
          <w:sz w:val="24"/>
          <w:szCs w:val="24"/>
        </w:rPr>
        <w:t>Vadovas: Vyriausioji gydytoja  Loreta Venckienė</w:t>
      </w:r>
    </w:p>
    <w:p w:rsidR="00D07791" w:rsidRPr="00C416FB" w:rsidRDefault="00D07791" w:rsidP="00D07791">
      <w:pPr>
        <w:spacing w:line="360" w:lineRule="auto"/>
        <w:jc w:val="both"/>
        <w:rPr>
          <w:spacing w:val="6"/>
          <w:sz w:val="24"/>
          <w:szCs w:val="24"/>
        </w:rPr>
      </w:pPr>
      <w:r w:rsidRPr="00C416FB">
        <w:rPr>
          <w:sz w:val="24"/>
          <w:szCs w:val="24"/>
        </w:rPr>
        <w:t>Įstaigos veiklos pobūdis: pirminė ir antrinė ambulatorinė sveikatos priežiūra, visuomenės sveikatos priežiūra</w:t>
      </w:r>
    </w:p>
    <w:p w:rsidR="00D07791" w:rsidRPr="00C416FB" w:rsidRDefault="00D07791" w:rsidP="00D07791">
      <w:pPr>
        <w:spacing w:line="360" w:lineRule="auto"/>
        <w:jc w:val="both"/>
        <w:rPr>
          <w:spacing w:val="4"/>
          <w:sz w:val="24"/>
          <w:szCs w:val="24"/>
        </w:rPr>
      </w:pPr>
      <w:r w:rsidRPr="00C416FB">
        <w:rPr>
          <w:spacing w:val="6"/>
          <w:sz w:val="24"/>
          <w:szCs w:val="24"/>
        </w:rPr>
        <w:t xml:space="preserve">Misija - teikti kokybiškas ir prieinamas ambulatorines sveikatos priežiūros paslaugas. </w:t>
      </w:r>
    </w:p>
    <w:p w:rsidR="00D07791" w:rsidRPr="00C416FB" w:rsidRDefault="00D07791" w:rsidP="00D07791">
      <w:pPr>
        <w:spacing w:line="360" w:lineRule="auto"/>
        <w:jc w:val="both"/>
        <w:rPr>
          <w:b/>
          <w:sz w:val="24"/>
          <w:szCs w:val="24"/>
        </w:rPr>
      </w:pPr>
      <w:r w:rsidRPr="00C416FB">
        <w:rPr>
          <w:spacing w:val="4"/>
          <w:sz w:val="24"/>
          <w:szCs w:val="24"/>
        </w:rPr>
        <w:t>Vizija -</w:t>
      </w:r>
      <w:r w:rsidRPr="00C416FB">
        <w:rPr>
          <w:b/>
          <w:spacing w:val="4"/>
          <w:sz w:val="24"/>
          <w:szCs w:val="24"/>
        </w:rPr>
        <w:t xml:space="preserve"> </w:t>
      </w:r>
      <w:r w:rsidRPr="00C416FB">
        <w:rPr>
          <w:sz w:val="24"/>
          <w:szCs w:val="24"/>
        </w:rPr>
        <w:t>konkurencinga, moderni asmens sveikatos priežiūros įstaiga, teikianti kokybiškas ir daugiaprofilines ambulatorinės sveikatos priežiūros paslaugas.</w:t>
      </w:r>
    </w:p>
    <w:p w:rsidR="00D07791" w:rsidRPr="00C416FB" w:rsidRDefault="00D07791" w:rsidP="00D07791">
      <w:pPr>
        <w:widowControl/>
        <w:suppressAutoHyphens w:val="0"/>
        <w:autoSpaceDE/>
        <w:autoSpaceDN w:val="0"/>
        <w:spacing w:after="80"/>
        <w:jc w:val="both"/>
        <w:rPr>
          <w:sz w:val="24"/>
          <w:szCs w:val="24"/>
        </w:rPr>
      </w:pPr>
      <w:r w:rsidRPr="00C416FB">
        <w:rPr>
          <w:sz w:val="24"/>
          <w:szCs w:val="24"/>
          <w:u w:val="single"/>
        </w:rPr>
        <w:t>Pagrindiniai veiklos tikslai</w:t>
      </w:r>
      <w:r w:rsidRPr="00C416FB">
        <w:rPr>
          <w:sz w:val="24"/>
          <w:szCs w:val="24"/>
        </w:rPr>
        <w:t>:</w:t>
      </w:r>
    </w:p>
    <w:p w:rsidR="00D07791" w:rsidRPr="00C416FB" w:rsidRDefault="00D07791" w:rsidP="00D07791">
      <w:pPr>
        <w:widowControl/>
        <w:suppressAutoHyphens w:val="0"/>
        <w:autoSpaceDE/>
        <w:autoSpaceDN w:val="0"/>
        <w:spacing w:after="80"/>
        <w:jc w:val="both"/>
        <w:rPr>
          <w:b/>
          <w:sz w:val="24"/>
          <w:szCs w:val="24"/>
        </w:rPr>
      </w:pPr>
      <w:r w:rsidRPr="00C416FB">
        <w:rPr>
          <w:sz w:val="24"/>
          <w:szCs w:val="24"/>
        </w:rPr>
        <w:t xml:space="preserve">  </w:t>
      </w:r>
      <w:r w:rsidRPr="00C416FB">
        <w:rPr>
          <w:sz w:val="24"/>
          <w:szCs w:val="24"/>
        </w:rPr>
        <w:tab/>
        <w:t>*  Užtikrinti ir nuolat gerinti teikiamų sveikatos priežiūros paslaugų kokybę ir jos valdymą. Tobulinti paslaugų teikimo organizavimą, jų apimtis, prieinamumą ir asortimentą.</w:t>
      </w:r>
    </w:p>
    <w:p w:rsidR="00D07791" w:rsidRPr="00C416FB" w:rsidRDefault="00D07791" w:rsidP="00D07791">
      <w:pPr>
        <w:widowControl/>
        <w:suppressAutoHyphens w:val="0"/>
        <w:autoSpaceDE/>
        <w:autoSpaceDN w:val="0"/>
        <w:spacing w:after="80"/>
        <w:jc w:val="both"/>
        <w:rPr>
          <w:b/>
          <w:sz w:val="24"/>
          <w:szCs w:val="24"/>
        </w:rPr>
      </w:pPr>
      <w:r w:rsidRPr="00C416FB">
        <w:rPr>
          <w:sz w:val="24"/>
          <w:szCs w:val="24"/>
        </w:rPr>
        <w:t xml:space="preserve">   </w:t>
      </w:r>
      <w:r w:rsidRPr="00C416FB">
        <w:rPr>
          <w:sz w:val="24"/>
          <w:szCs w:val="24"/>
        </w:rPr>
        <w:tab/>
        <w:t xml:space="preserve">*  Gerinti </w:t>
      </w:r>
      <w:r w:rsidRPr="00C416FB">
        <w:rPr>
          <w:i/>
          <w:sz w:val="24"/>
          <w:szCs w:val="24"/>
        </w:rPr>
        <w:t>Poliklinikos</w:t>
      </w:r>
      <w:r w:rsidRPr="00C416FB">
        <w:rPr>
          <w:sz w:val="24"/>
          <w:szCs w:val="24"/>
        </w:rPr>
        <w:t xml:space="preserve"> infrastruktūrą, sveikatos priežiūros paslaugų teikimo sąlygas.</w:t>
      </w:r>
    </w:p>
    <w:p w:rsidR="00D07791" w:rsidRPr="00C416FB" w:rsidRDefault="00D07791" w:rsidP="00D07791">
      <w:pPr>
        <w:widowControl/>
        <w:suppressAutoHyphens w:val="0"/>
        <w:autoSpaceDE/>
        <w:autoSpaceDN w:val="0"/>
        <w:spacing w:after="80"/>
        <w:jc w:val="both"/>
        <w:rPr>
          <w:b/>
          <w:sz w:val="24"/>
          <w:szCs w:val="24"/>
        </w:rPr>
      </w:pPr>
      <w:r w:rsidRPr="00C416FB">
        <w:rPr>
          <w:sz w:val="24"/>
          <w:szCs w:val="24"/>
        </w:rPr>
        <w:t xml:space="preserve">   </w:t>
      </w:r>
      <w:r w:rsidRPr="00C416FB">
        <w:rPr>
          <w:sz w:val="24"/>
          <w:szCs w:val="24"/>
        </w:rPr>
        <w:tab/>
        <w:t>*  Diegti naujausiais technologijas, plėsti informacinių technologijų naudojimą.</w:t>
      </w:r>
    </w:p>
    <w:p w:rsidR="00453239" w:rsidRPr="00C416FB" w:rsidRDefault="00D07791" w:rsidP="00453239">
      <w:pPr>
        <w:widowControl/>
        <w:suppressAutoHyphens w:val="0"/>
        <w:autoSpaceDE/>
        <w:autoSpaceDN w:val="0"/>
        <w:spacing w:after="80"/>
        <w:jc w:val="both"/>
        <w:rPr>
          <w:sz w:val="24"/>
          <w:szCs w:val="24"/>
        </w:rPr>
      </w:pPr>
      <w:r w:rsidRPr="00C416FB">
        <w:rPr>
          <w:sz w:val="24"/>
          <w:szCs w:val="24"/>
        </w:rPr>
        <w:t xml:space="preserve">  </w:t>
      </w:r>
      <w:r w:rsidRPr="00C416FB">
        <w:rPr>
          <w:sz w:val="24"/>
          <w:szCs w:val="24"/>
        </w:rPr>
        <w:tab/>
      </w:r>
    </w:p>
    <w:p w:rsidR="00453239" w:rsidRPr="00C416FB" w:rsidRDefault="00453239" w:rsidP="00453239">
      <w:pPr>
        <w:widowControl/>
        <w:suppressAutoHyphens w:val="0"/>
        <w:autoSpaceDE/>
        <w:autoSpaceDN w:val="0"/>
        <w:jc w:val="center"/>
        <w:rPr>
          <w:sz w:val="24"/>
          <w:szCs w:val="24"/>
        </w:rPr>
      </w:pPr>
      <w:r w:rsidRPr="00C416FB">
        <w:rPr>
          <w:sz w:val="24"/>
          <w:szCs w:val="24"/>
        </w:rPr>
        <w:t>3</w:t>
      </w:r>
    </w:p>
    <w:p w:rsidR="00D07791" w:rsidRPr="00C416FB" w:rsidRDefault="00453239" w:rsidP="00D07791">
      <w:pPr>
        <w:widowControl/>
        <w:suppressAutoHyphens w:val="0"/>
        <w:autoSpaceDE/>
        <w:autoSpaceDN w:val="0"/>
        <w:jc w:val="both"/>
        <w:rPr>
          <w:sz w:val="24"/>
          <w:szCs w:val="24"/>
        </w:rPr>
      </w:pPr>
      <w:r w:rsidRPr="00C416FB">
        <w:rPr>
          <w:sz w:val="24"/>
          <w:szCs w:val="24"/>
        </w:rPr>
        <w:t xml:space="preserve">  </w:t>
      </w:r>
      <w:r w:rsidRPr="00C416FB">
        <w:rPr>
          <w:sz w:val="24"/>
          <w:szCs w:val="24"/>
        </w:rPr>
        <w:tab/>
      </w:r>
      <w:r w:rsidR="00D07791" w:rsidRPr="00C416FB">
        <w:rPr>
          <w:sz w:val="24"/>
          <w:szCs w:val="24"/>
        </w:rPr>
        <w:t>*  Didinti darbuotojų motyvaciją ir jų darbo našumą. Skatinti ir remti darbuotojų profesinį tobulėjimą.</w:t>
      </w:r>
    </w:p>
    <w:p w:rsidR="00D07791" w:rsidRPr="00C416FB" w:rsidRDefault="00D07791" w:rsidP="00483051">
      <w:pPr>
        <w:widowControl/>
        <w:suppressAutoHyphens w:val="0"/>
        <w:autoSpaceDE/>
        <w:autoSpaceDN w:val="0"/>
        <w:jc w:val="both"/>
        <w:rPr>
          <w:sz w:val="24"/>
          <w:szCs w:val="24"/>
        </w:rPr>
      </w:pPr>
      <w:r w:rsidRPr="00C416FB">
        <w:rPr>
          <w:sz w:val="24"/>
          <w:szCs w:val="24"/>
        </w:rPr>
        <w:lastRenderedPageBreak/>
        <w:t xml:space="preserve">  </w:t>
      </w:r>
      <w:r w:rsidRPr="00C416FB">
        <w:rPr>
          <w:sz w:val="24"/>
          <w:szCs w:val="24"/>
        </w:rPr>
        <w:tab/>
        <w:t>*  Didinti ūkinės-finansinės veiklos efektyvumą.</w:t>
      </w:r>
    </w:p>
    <w:p w:rsidR="00D07791" w:rsidRPr="00C416FB" w:rsidRDefault="00453239" w:rsidP="00483051">
      <w:pPr>
        <w:jc w:val="both"/>
        <w:rPr>
          <w:sz w:val="24"/>
          <w:szCs w:val="24"/>
        </w:rPr>
      </w:pPr>
      <w:r w:rsidRPr="00C416FB">
        <w:rPr>
          <w:sz w:val="24"/>
          <w:szCs w:val="24"/>
        </w:rPr>
        <w:t xml:space="preserve">  </w:t>
      </w:r>
      <w:r w:rsidRPr="00C416FB">
        <w:rPr>
          <w:sz w:val="24"/>
          <w:szCs w:val="24"/>
        </w:rPr>
        <w:tab/>
      </w:r>
      <w:r w:rsidR="00D07791" w:rsidRPr="00C416FB">
        <w:rPr>
          <w:sz w:val="24"/>
          <w:szCs w:val="24"/>
        </w:rPr>
        <w:t xml:space="preserve">Kokybės vadybos sistemos tikslas: gydymo ir slaugos procesų kokybės gerinimas, , rizikos, galinčios atsirasti skirtinguose sveikatos priežiūros proceso etapuose, valdymas, pacientų pasitikėjimo įgyjimas. </w:t>
      </w:r>
    </w:p>
    <w:p w:rsidR="00D07791" w:rsidRPr="00C416FB" w:rsidRDefault="00D07791" w:rsidP="00D07791">
      <w:pPr>
        <w:shd w:val="clear" w:color="auto" w:fill="FFFFFF"/>
        <w:jc w:val="center"/>
        <w:rPr>
          <w:b/>
          <w:bCs/>
          <w:spacing w:val="-1"/>
          <w:sz w:val="24"/>
          <w:szCs w:val="24"/>
        </w:rPr>
      </w:pPr>
      <w:r w:rsidRPr="00C416FB">
        <w:rPr>
          <w:b/>
          <w:bCs/>
          <w:spacing w:val="-1"/>
          <w:sz w:val="24"/>
          <w:szCs w:val="24"/>
        </w:rPr>
        <w:t xml:space="preserve">II SKYRIUS </w:t>
      </w:r>
    </w:p>
    <w:p w:rsidR="00D07791" w:rsidRPr="00C416FB" w:rsidRDefault="00D07791" w:rsidP="00D07791">
      <w:pPr>
        <w:shd w:val="clear" w:color="auto" w:fill="FFFFFF"/>
        <w:jc w:val="center"/>
        <w:rPr>
          <w:b/>
          <w:bCs/>
          <w:spacing w:val="-4"/>
          <w:sz w:val="24"/>
          <w:szCs w:val="24"/>
        </w:rPr>
      </w:pPr>
      <w:r w:rsidRPr="00C416FB">
        <w:rPr>
          <w:b/>
          <w:bCs/>
          <w:spacing w:val="-4"/>
          <w:sz w:val="24"/>
          <w:szCs w:val="24"/>
        </w:rPr>
        <w:t>VEIKLOS REZULTATAI</w:t>
      </w:r>
    </w:p>
    <w:p w:rsidR="00D07791" w:rsidRPr="00C416FB" w:rsidRDefault="00D07791" w:rsidP="00D07791">
      <w:pPr>
        <w:shd w:val="clear" w:color="auto" w:fill="FFFFFF"/>
        <w:jc w:val="center"/>
        <w:rPr>
          <w:sz w:val="24"/>
          <w:szCs w:val="24"/>
        </w:rPr>
      </w:pPr>
    </w:p>
    <w:p w:rsidR="00D07791" w:rsidRPr="00C416FB" w:rsidRDefault="00D07791" w:rsidP="00483051">
      <w:pPr>
        <w:shd w:val="clear" w:color="auto" w:fill="FFFFFF"/>
        <w:jc w:val="center"/>
        <w:rPr>
          <w:b/>
          <w:sz w:val="24"/>
          <w:szCs w:val="24"/>
        </w:rPr>
      </w:pPr>
      <w:r w:rsidRPr="00C416FB">
        <w:rPr>
          <w:b/>
          <w:sz w:val="24"/>
          <w:szCs w:val="24"/>
        </w:rPr>
        <w:t>2.1. Pagrindinių veiklos rodiklių pasiekimai</w:t>
      </w:r>
    </w:p>
    <w:p w:rsidR="00D07791" w:rsidRPr="00C416FB" w:rsidRDefault="00D07791" w:rsidP="00D07791">
      <w:pPr>
        <w:shd w:val="clear" w:color="auto" w:fill="FFFFFF"/>
        <w:jc w:val="center"/>
        <w:rPr>
          <w:sz w:val="24"/>
          <w:szCs w:val="24"/>
        </w:rPr>
      </w:pPr>
    </w:p>
    <w:p w:rsidR="00D07791" w:rsidRPr="00C416FB" w:rsidRDefault="00D07791" w:rsidP="00D07791">
      <w:pPr>
        <w:shd w:val="clear" w:color="auto" w:fill="FFFFFF"/>
        <w:ind w:left="-142"/>
        <w:rPr>
          <w:sz w:val="24"/>
          <w:szCs w:val="24"/>
        </w:rPr>
      </w:pPr>
      <w:r w:rsidRPr="00C416FB">
        <w:rPr>
          <w:b/>
          <w:sz w:val="24"/>
          <w:szCs w:val="24"/>
          <w:u w:val="single"/>
        </w:rPr>
        <w:t>1</w:t>
      </w:r>
      <w:r w:rsidRPr="00C416FB">
        <w:rPr>
          <w:sz w:val="24"/>
          <w:szCs w:val="24"/>
          <w:u w:val="single"/>
        </w:rPr>
        <w:t xml:space="preserve"> </w:t>
      </w:r>
      <w:r w:rsidR="00483051" w:rsidRPr="00C416FB">
        <w:rPr>
          <w:sz w:val="24"/>
          <w:szCs w:val="24"/>
          <w:u w:val="single"/>
        </w:rPr>
        <w:t xml:space="preserve"> </w:t>
      </w:r>
      <w:r w:rsidRPr="00C416FB">
        <w:rPr>
          <w:sz w:val="24"/>
          <w:szCs w:val="24"/>
          <w:u w:val="single"/>
        </w:rPr>
        <w:t>lentelė</w:t>
      </w:r>
      <w:r w:rsidRPr="00C416FB">
        <w:rPr>
          <w:sz w:val="24"/>
          <w:szCs w:val="24"/>
        </w:rPr>
        <w:t xml:space="preserve">*. </w:t>
      </w:r>
      <w:r w:rsidR="00483051" w:rsidRPr="00C416FB">
        <w:rPr>
          <w:sz w:val="24"/>
          <w:szCs w:val="24"/>
        </w:rPr>
        <w:t xml:space="preserve">  </w:t>
      </w:r>
      <w:r w:rsidRPr="00C416FB">
        <w:rPr>
          <w:sz w:val="24"/>
          <w:szCs w:val="24"/>
        </w:rPr>
        <w:t>Pagrindiniai veiklos rodikliai</w:t>
      </w:r>
    </w:p>
    <w:p w:rsidR="00D07791" w:rsidRPr="00C416FB" w:rsidRDefault="00D07791" w:rsidP="00D07791">
      <w:pPr>
        <w:shd w:val="clear" w:color="auto" w:fill="FFFFFF"/>
        <w:ind w:left="-142"/>
        <w:rPr>
          <w:sz w:val="24"/>
          <w:szCs w:val="24"/>
        </w:rPr>
      </w:pPr>
    </w:p>
    <w:tbl>
      <w:tblPr>
        <w:tblW w:w="10035" w:type="dxa"/>
        <w:tblInd w:w="-127" w:type="dxa"/>
        <w:tblLayout w:type="fixed"/>
        <w:tblLook w:val="04A0" w:firstRow="1" w:lastRow="0" w:firstColumn="1" w:lastColumn="0" w:noHBand="0" w:noVBand="1"/>
      </w:tblPr>
      <w:tblGrid>
        <w:gridCol w:w="5387"/>
        <w:gridCol w:w="1073"/>
        <w:gridCol w:w="1095"/>
        <w:gridCol w:w="1232"/>
        <w:gridCol w:w="1248"/>
      </w:tblGrid>
      <w:tr w:rsidR="00D07791" w:rsidRPr="00C416FB" w:rsidTr="008B3AC2">
        <w:trPr>
          <w:trHeight w:val="340"/>
        </w:trPr>
        <w:tc>
          <w:tcPr>
            <w:tcW w:w="5387"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07791" w:rsidRPr="00C416FB" w:rsidRDefault="00D07791">
            <w:pPr>
              <w:jc w:val="center"/>
              <w:rPr>
                <w:b/>
                <w:bCs/>
                <w:sz w:val="24"/>
                <w:szCs w:val="24"/>
              </w:rPr>
            </w:pPr>
            <w:r w:rsidRPr="00C416FB">
              <w:rPr>
                <w:b/>
                <w:bCs/>
                <w:sz w:val="24"/>
                <w:szCs w:val="24"/>
              </w:rPr>
              <w:t>RODIKLIS</w:t>
            </w:r>
          </w:p>
        </w:tc>
        <w:tc>
          <w:tcPr>
            <w:tcW w:w="1073"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b/>
                <w:bCs/>
                <w:sz w:val="24"/>
                <w:szCs w:val="24"/>
              </w:rPr>
            </w:pPr>
            <w:r w:rsidRPr="00C416FB">
              <w:rPr>
                <w:b/>
                <w:bCs/>
                <w:sz w:val="24"/>
                <w:szCs w:val="24"/>
              </w:rPr>
              <w:t>2018 m.</w:t>
            </w:r>
          </w:p>
        </w:tc>
        <w:tc>
          <w:tcPr>
            <w:tcW w:w="1095"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07791" w:rsidRPr="00C416FB" w:rsidRDefault="00D07791">
            <w:pPr>
              <w:jc w:val="center"/>
              <w:rPr>
                <w:b/>
                <w:bCs/>
                <w:sz w:val="24"/>
                <w:szCs w:val="24"/>
              </w:rPr>
            </w:pPr>
            <w:r w:rsidRPr="00C416FB">
              <w:rPr>
                <w:b/>
                <w:bCs/>
                <w:sz w:val="24"/>
                <w:szCs w:val="24"/>
              </w:rPr>
              <w:t>2019 m.</w:t>
            </w:r>
          </w:p>
        </w:tc>
        <w:tc>
          <w:tcPr>
            <w:tcW w:w="248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pPr>
            <w:r w:rsidRPr="00C416FB">
              <w:rPr>
                <w:b/>
                <w:bCs/>
                <w:sz w:val="24"/>
                <w:szCs w:val="24"/>
              </w:rPr>
              <w:t xml:space="preserve">Pokytis </w:t>
            </w:r>
          </w:p>
        </w:tc>
      </w:tr>
      <w:tr w:rsidR="00D07791" w:rsidRPr="00C416FB" w:rsidTr="008B3AC2">
        <w:trPr>
          <w:trHeight w:val="247"/>
        </w:trPr>
        <w:tc>
          <w:tcPr>
            <w:tcW w:w="5387" w:type="dxa"/>
            <w:vMerge/>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widowControl/>
              <w:suppressAutoHyphens w:val="0"/>
              <w:autoSpaceDE/>
              <w:rPr>
                <w:b/>
                <w:bCs/>
                <w:sz w:val="24"/>
                <w:szCs w:val="24"/>
              </w:rPr>
            </w:pPr>
          </w:p>
        </w:tc>
        <w:tc>
          <w:tcPr>
            <w:tcW w:w="1073" w:type="dxa"/>
            <w:vMerge/>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widowControl/>
              <w:suppressAutoHyphens w:val="0"/>
              <w:autoSpaceDE/>
              <w:rPr>
                <w:b/>
                <w:bCs/>
                <w:sz w:val="24"/>
                <w:szCs w:val="24"/>
              </w:rPr>
            </w:pPr>
          </w:p>
        </w:tc>
        <w:tc>
          <w:tcPr>
            <w:tcW w:w="1095" w:type="dxa"/>
            <w:vMerge/>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widowControl/>
              <w:suppressAutoHyphens w:val="0"/>
              <w:autoSpaceDE/>
              <w:rPr>
                <w:b/>
                <w:bCs/>
                <w:sz w:val="24"/>
                <w:szCs w:val="24"/>
              </w:rPr>
            </w:pPr>
          </w:p>
        </w:tc>
        <w:tc>
          <w:tcPr>
            <w:tcW w:w="123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07791" w:rsidRPr="00C416FB" w:rsidRDefault="00D07791">
            <w:pPr>
              <w:jc w:val="center"/>
              <w:rPr>
                <w:b/>
                <w:bCs/>
                <w:sz w:val="24"/>
                <w:szCs w:val="24"/>
              </w:rPr>
            </w:pPr>
            <w:r w:rsidRPr="00C416FB">
              <w:rPr>
                <w:b/>
                <w:bCs/>
                <w:sz w:val="24"/>
                <w:szCs w:val="24"/>
              </w:rPr>
              <w:t>Vnt.</w:t>
            </w:r>
          </w:p>
        </w:tc>
        <w:tc>
          <w:tcPr>
            <w:tcW w:w="124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07791" w:rsidRPr="00C416FB" w:rsidRDefault="00D07791">
            <w:pPr>
              <w:jc w:val="center"/>
            </w:pPr>
            <w:r w:rsidRPr="00C416FB">
              <w:rPr>
                <w:b/>
                <w:bCs/>
                <w:sz w:val="24"/>
                <w:szCs w:val="24"/>
              </w:rPr>
              <w:t>Proc.</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07791" w:rsidRPr="00C416FB" w:rsidRDefault="00D07791">
            <w:pPr>
              <w:rPr>
                <w:color w:val="000000"/>
                <w:sz w:val="22"/>
                <w:szCs w:val="22"/>
              </w:rPr>
            </w:pPr>
            <w:r w:rsidRPr="00C416FB">
              <w:rPr>
                <w:b/>
                <w:bCs/>
                <w:sz w:val="24"/>
                <w:szCs w:val="24"/>
              </w:rPr>
              <w:t>Prisirašiusiųjų asmenų skaičius</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widowControl/>
              <w:autoSpaceDE/>
              <w:autoSpaceDN w:val="0"/>
              <w:jc w:val="center"/>
              <w:rPr>
                <w:sz w:val="24"/>
                <w:szCs w:val="24"/>
              </w:rPr>
            </w:pPr>
            <w:r w:rsidRPr="00C416FB">
              <w:rPr>
                <w:sz w:val="24"/>
                <w:szCs w:val="24"/>
              </w:rPr>
              <w:t>42397</w:t>
            </w: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40612</w:t>
            </w: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widowControl/>
              <w:autoSpaceDE/>
              <w:autoSpaceDN w:val="0"/>
              <w:jc w:val="center"/>
              <w:rPr>
                <w:color w:val="000000"/>
                <w:sz w:val="24"/>
                <w:szCs w:val="24"/>
              </w:rPr>
            </w:pPr>
            <w:r w:rsidRPr="00C416FB">
              <w:rPr>
                <w:color w:val="000000"/>
                <w:sz w:val="24"/>
                <w:szCs w:val="24"/>
              </w:rPr>
              <w:t>-1785</w:t>
            </w:r>
          </w:p>
        </w:tc>
        <w:tc>
          <w:tcPr>
            <w:tcW w:w="12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4,2%</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07791" w:rsidRPr="00C416FB" w:rsidRDefault="00D07791">
            <w:pPr>
              <w:rPr>
                <w:b/>
                <w:bCs/>
                <w:sz w:val="24"/>
                <w:szCs w:val="24"/>
              </w:rPr>
            </w:pPr>
            <w:r w:rsidRPr="00C416FB">
              <w:rPr>
                <w:sz w:val="24"/>
                <w:szCs w:val="24"/>
              </w:rPr>
              <w:t>Iš jų:</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D07791" w:rsidRPr="00C416FB" w:rsidRDefault="00D07791">
            <w:pPr>
              <w:widowControl/>
              <w:autoSpaceDE/>
              <w:autoSpaceDN w:val="0"/>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D07791" w:rsidRPr="00C416FB" w:rsidRDefault="00D07791">
            <w:pPr>
              <w:jc w:val="center"/>
              <w:rPr>
                <w:sz w:val="24"/>
                <w:szCs w:val="24"/>
              </w:rPr>
            </w:pP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D07791" w:rsidRPr="00C416FB" w:rsidRDefault="00D07791">
            <w:pPr>
              <w:widowControl/>
              <w:autoSpaceDE/>
              <w:autoSpaceDN w:val="0"/>
              <w:jc w:val="center"/>
              <w:rPr>
                <w:color w:val="000000"/>
                <w:sz w:val="24"/>
                <w:szCs w:val="24"/>
              </w:rPr>
            </w:pPr>
          </w:p>
        </w:tc>
        <w:tc>
          <w:tcPr>
            <w:tcW w:w="12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D07791" w:rsidRPr="00C416FB" w:rsidRDefault="00D07791">
            <w:pPr>
              <w:jc w:val="center"/>
              <w:rPr>
                <w:color w:val="000000"/>
                <w:sz w:val="24"/>
                <w:szCs w:val="24"/>
              </w:rPr>
            </w:pP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791" w:rsidRPr="00C416FB" w:rsidRDefault="00D07791">
            <w:pPr>
              <w:rPr>
                <w:color w:val="000000"/>
                <w:sz w:val="24"/>
                <w:szCs w:val="24"/>
              </w:rPr>
            </w:pPr>
            <w:r w:rsidRPr="00C416FB">
              <w:rPr>
                <w:sz w:val="24"/>
                <w:szCs w:val="24"/>
              </w:rPr>
              <w:t xml:space="preserve">       0-4 m.</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3591</w:t>
            </w: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3377</w:t>
            </w: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-214</w:t>
            </w:r>
          </w:p>
        </w:tc>
        <w:tc>
          <w:tcPr>
            <w:tcW w:w="12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5,9%</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791" w:rsidRPr="00C416FB" w:rsidRDefault="00D07791">
            <w:pPr>
              <w:rPr>
                <w:color w:val="000000"/>
                <w:sz w:val="24"/>
                <w:szCs w:val="24"/>
              </w:rPr>
            </w:pPr>
            <w:r w:rsidRPr="00C416FB">
              <w:rPr>
                <w:sz w:val="24"/>
                <w:szCs w:val="24"/>
              </w:rPr>
              <w:t xml:space="preserve">       5-17 m.</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4375</w:t>
            </w: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4328</w:t>
            </w: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-47</w:t>
            </w:r>
          </w:p>
        </w:tc>
        <w:tc>
          <w:tcPr>
            <w:tcW w:w="12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1,1%</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791" w:rsidRPr="00C416FB" w:rsidRDefault="00D07791">
            <w:pPr>
              <w:rPr>
                <w:sz w:val="24"/>
                <w:szCs w:val="24"/>
              </w:rPr>
            </w:pPr>
            <w:r w:rsidRPr="00C416FB">
              <w:rPr>
                <w:sz w:val="24"/>
                <w:szCs w:val="24"/>
              </w:rPr>
              <w:t xml:space="preserve">       18-65 m.</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22436</w:t>
            </w: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21321</w:t>
            </w: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-1115</w:t>
            </w:r>
          </w:p>
        </w:tc>
        <w:tc>
          <w:tcPr>
            <w:tcW w:w="12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5,0%</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791" w:rsidRPr="00C416FB" w:rsidRDefault="00D07791">
            <w:pPr>
              <w:rPr>
                <w:color w:val="000000"/>
                <w:sz w:val="24"/>
                <w:szCs w:val="24"/>
              </w:rPr>
            </w:pPr>
            <w:r w:rsidRPr="00C416FB">
              <w:rPr>
                <w:sz w:val="24"/>
                <w:szCs w:val="24"/>
              </w:rPr>
              <w:t xml:space="preserve">       Virš 65 m.     </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8250</w:t>
            </w: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8022</w:t>
            </w: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-228</w:t>
            </w:r>
          </w:p>
        </w:tc>
        <w:tc>
          <w:tcPr>
            <w:tcW w:w="12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2,8%</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07791" w:rsidRPr="00C416FB" w:rsidRDefault="00D07791">
            <w:pPr>
              <w:rPr>
                <w:color w:val="000000"/>
                <w:sz w:val="24"/>
                <w:szCs w:val="24"/>
              </w:rPr>
            </w:pPr>
            <w:r w:rsidRPr="00C416FB">
              <w:rPr>
                <w:sz w:val="24"/>
                <w:szCs w:val="24"/>
              </w:rPr>
              <w:t>Prisirašiusių (soc.draustų) skaičius</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38652</w:t>
            </w: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37048</w:t>
            </w: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-1604</w:t>
            </w:r>
          </w:p>
        </w:tc>
        <w:tc>
          <w:tcPr>
            <w:tcW w:w="12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4,1%</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07791" w:rsidRPr="00C416FB" w:rsidRDefault="00D07791">
            <w:pPr>
              <w:rPr>
                <w:color w:val="000000"/>
                <w:sz w:val="24"/>
                <w:szCs w:val="24"/>
              </w:rPr>
            </w:pPr>
            <w:r w:rsidRPr="00C416FB">
              <w:rPr>
                <w:sz w:val="24"/>
                <w:szCs w:val="24"/>
              </w:rPr>
              <w:t>Prisirašiusių (nedraustų) skaičius</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3744</w:t>
            </w: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3564</w:t>
            </w: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-180</w:t>
            </w:r>
          </w:p>
        </w:tc>
        <w:tc>
          <w:tcPr>
            <w:tcW w:w="12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4,8%</w:t>
            </w:r>
          </w:p>
        </w:tc>
      </w:tr>
      <w:tr w:rsidR="00D07791" w:rsidRPr="00C416FB" w:rsidTr="008B3AC2">
        <w:trPr>
          <w:trHeight w:val="267"/>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07791" w:rsidRPr="00C416FB" w:rsidRDefault="00D07791">
            <w:pPr>
              <w:rPr>
                <w:sz w:val="22"/>
                <w:szCs w:val="22"/>
              </w:rPr>
            </w:pPr>
            <w:r w:rsidRPr="00C416FB">
              <w:rPr>
                <w:b/>
                <w:bCs/>
                <w:sz w:val="24"/>
                <w:szCs w:val="24"/>
              </w:rPr>
              <w:t xml:space="preserve">Bendras apsilankymų skaičius, </w:t>
            </w:r>
            <w:r w:rsidRPr="00C416FB">
              <w:rPr>
                <w:bCs/>
                <w:sz w:val="24"/>
                <w:szCs w:val="24"/>
              </w:rPr>
              <w:t>iš jų:</w:t>
            </w:r>
          </w:p>
        </w:tc>
        <w:tc>
          <w:tcPr>
            <w:tcW w:w="1073" w:type="dxa"/>
            <w:tcBorders>
              <w:top w:val="nil"/>
              <w:left w:val="single" w:sz="4" w:space="0" w:color="auto"/>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423420</w:t>
            </w:r>
          </w:p>
        </w:tc>
        <w:tc>
          <w:tcPr>
            <w:tcW w:w="1095" w:type="dxa"/>
            <w:tcBorders>
              <w:top w:val="nil"/>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390816</w:t>
            </w:r>
          </w:p>
        </w:tc>
        <w:tc>
          <w:tcPr>
            <w:tcW w:w="1232" w:type="dxa"/>
            <w:tcBorders>
              <w:top w:val="nil"/>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-32604</w:t>
            </w:r>
          </w:p>
        </w:tc>
        <w:tc>
          <w:tcPr>
            <w:tcW w:w="1248"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7,7%</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07791" w:rsidRPr="00C416FB" w:rsidRDefault="00D07791">
            <w:pPr>
              <w:jc w:val="right"/>
              <w:rPr>
                <w:sz w:val="22"/>
                <w:szCs w:val="22"/>
              </w:rPr>
            </w:pPr>
            <w:r w:rsidRPr="00C416FB">
              <w:rPr>
                <w:sz w:val="24"/>
                <w:szCs w:val="24"/>
              </w:rPr>
              <w:t xml:space="preserve">suaugusiųjų apsilankymai </w:t>
            </w:r>
          </w:p>
        </w:tc>
        <w:tc>
          <w:tcPr>
            <w:tcW w:w="1073" w:type="dxa"/>
            <w:tcBorders>
              <w:top w:val="nil"/>
              <w:left w:val="single" w:sz="4" w:space="0" w:color="auto"/>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306521</w:t>
            </w:r>
          </w:p>
        </w:tc>
        <w:tc>
          <w:tcPr>
            <w:tcW w:w="1095" w:type="dxa"/>
            <w:tcBorders>
              <w:top w:val="nil"/>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281112</w:t>
            </w:r>
          </w:p>
        </w:tc>
        <w:tc>
          <w:tcPr>
            <w:tcW w:w="1232" w:type="dxa"/>
            <w:tcBorders>
              <w:top w:val="nil"/>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-25409</w:t>
            </w:r>
          </w:p>
        </w:tc>
        <w:tc>
          <w:tcPr>
            <w:tcW w:w="1248" w:type="dxa"/>
            <w:tcBorders>
              <w:top w:val="nil"/>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8,2%</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07791" w:rsidRPr="00C416FB" w:rsidRDefault="00D07791">
            <w:pPr>
              <w:jc w:val="right"/>
              <w:rPr>
                <w:sz w:val="22"/>
                <w:szCs w:val="22"/>
              </w:rPr>
            </w:pPr>
            <w:r w:rsidRPr="00C416FB">
              <w:rPr>
                <w:sz w:val="24"/>
                <w:szCs w:val="24"/>
              </w:rPr>
              <w:t xml:space="preserve">vaikų apsilankymai </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116899</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109704</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-7195</w:t>
            </w:r>
          </w:p>
        </w:tc>
        <w:tc>
          <w:tcPr>
            <w:tcW w:w="12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6,2%</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07791" w:rsidRPr="00C416FB" w:rsidRDefault="00D07791">
            <w:pPr>
              <w:jc w:val="both"/>
              <w:rPr>
                <w:sz w:val="24"/>
                <w:szCs w:val="24"/>
              </w:rPr>
            </w:pPr>
            <w:r w:rsidRPr="00C416FB">
              <w:rPr>
                <w:sz w:val="24"/>
                <w:szCs w:val="24"/>
              </w:rPr>
              <w:t>Apsilankiusių vaikų dalis (%) palyginti su bendru prisirašiusiųjų vaikų skaičiumi</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106%</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102%</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-4%</w:t>
            </w:r>
          </w:p>
        </w:tc>
        <w:tc>
          <w:tcPr>
            <w:tcW w:w="12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D07791" w:rsidRPr="00C416FB" w:rsidRDefault="00D07791">
            <w:pPr>
              <w:jc w:val="center"/>
              <w:rPr>
                <w:sz w:val="24"/>
                <w:szCs w:val="24"/>
              </w:rPr>
            </w:pP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07791" w:rsidRPr="00C416FB" w:rsidRDefault="00D07791">
            <w:pPr>
              <w:jc w:val="both"/>
              <w:rPr>
                <w:sz w:val="24"/>
                <w:szCs w:val="24"/>
              </w:rPr>
            </w:pPr>
            <w:r w:rsidRPr="00C416FB">
              <w:rPr>
                <w:sz w:val="24"/>
                <w:szCs w:val="24"/>
              </w:rPr>
              <w:t>Apsilankiusių suaugusiųjų dalis (%) palyginti su bendru prisirašiusiųjų suaugusiųjų skaičiumi</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74%</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74%</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0</w:t>
            </w:r>
          </w:p>
        </w:tc>
        <w:tc>
          <w:tcPr>
            <w:tcW w:w="12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D07791" w:rsidRPr="00C416FB" w:rsidRDefault="00D07791">
            <w:pPr>
              <w:jc w:val="center"/>
              <w:rPr>
                <w:sz w:val="24"/>
                <w:szCs w:val="24"/>
              </w:rPr>
            </w:pP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07791" w:rsidRPr="00C416FB" w:rsidRDefault="00D07791">
            <w:pPr>
              <w:rPr>
                <w:b/>
                <w:sz w:val="24"/>
                <w:szCs w:val="24"/>
              </w:rPr>
            </w:pPr>
            <w:r w:rsidRPr="00C416FB">
              <w:rPr>
                <w:b/>
                <w:sz w:val="24"/>
                <w:szCs w:val="24"/>
              </w:rPr>
              <w:t xml:space="preserve">Apsilankymai pas gydytojus (I lygio), </w:t>
            </w:r>
            <w:r w:rsidRPr="00C416FB">
              <w:rPr>
                <w:sz w:val="24"/>
                <w:szCs w:val="24"/>
              </w:rPr>
              <w:t>iš jų pas: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257888</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230486</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tcPr>
          <w:p w:rsidR="00D07791" w:rsidRPr="00C416FB" w:rsidRDefault="00D07791">
            <w:pPr>
              <w:jc w:val="center"/>
              <w:rPr>
                <w:color w:val="000000"/>
                <w:sz w:val="24"/>
                <w:szCs w:val="24"/>
              </w:rPr>
            </w:pPr>
          </w:p>
        </w:tc>
        <w:tc>
          <w:tcPr>
            <w:tcW w:w="12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D07791" w:rsidRPr="00C416FB" w:rsidRDefault="00D07791">
            <w:pPr>
              <w:jc w:val="center"/>
              <w:rPr>
                <w:sz w:val="24"/>
                <w:szCs w:val="24"/>
              </w:rPr>
            </w:pP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791" w:rsidRPr="00C416FB" w:rsidRDefault="00D07791">
            <w:pPr>
              <w:jc w:val="right"/>
              <w:rPr>
                <w:b/>
                <w:sz w:val="24"/>
                <w:szCs w:val="24"/>
              </w:rPr>
            </w:pPr>
            <w:r w:rsidRPr="00C416FB">
              <w:rPr>
                <w:sz w:val="24"/>
                <w:szCs w:val="24"/>
              </w:rPr>
              <w:t>Šeimos gydytojus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108039</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96503</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-11536</w:t>
            </w:r>
          </w:p>
        </w:tc>
        <w:tc>
          <w:tcPr>
            <w:tcW w:w="12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10,7%</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791" w:rsidRPr="00C416FB" w:rsidRDefault="00D07791">
            <w:pPr>
              <w:jc w:val="right"/>
              <w:rPr>
                <w:b/>
                <w:sz w:val="24"/>
                <w:szCs w:val="24"/>
              </w:rPr>
            </w:pPr>
            <w:r w:rsidRPr="00C416FB">
              <w:rPr>
                <w:sz w:val="24"/>
                <w:szCs w:val="24"/>
              </w:rPr>
              <w:t>Vidaus ligų gydytojus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26833</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29229</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2396</w:t>
            </w:r>
          </w:p>
        </w:tc>
        <w:tc>
          <w:tcPr>
            <w:tcW w:w="12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8,2%</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791" w:rsidRPr="00C416FB" w:rsidRDefault="00D07791">
            <w:pPr>
              <w:jc w:val="right"/>
              <w:rPr>
                <w:b/>
                <w:sz w:val="24"/>
                <w:szCs w:val="24"/>
              </w:rPr>
            </w:pPr>
            <w:r w:rsidRPr="00C416FB">
              <w:rPr>
                <w:sz w:val="24"/>
                <w:szCs w:val="24"/>
              </w:rPr>
              <w:t>Vaikų ligų gydytojus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39152</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33068</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-6084</w:t>
            </w:r>
          </w:p>
        </w:tc>
        <w:tc>
          <w:tcPr>
            <w:tcW w:w="12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15,3%</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791" w:rsidRPr="00C416FB" w:rsidRDefault="00D07791">
            <w:pPr>
              <w:jc w:val="right"/>
              <w:rPr>
                <w:sz w:val="24"/>
                <w:szCs w:val="24"/>
              </w:rPr>
            </w:pPr>
            <w:r w:rsidRPr="00C416FB">
              <w:rPr>
                <w:sz w:val="24"/>
                <w:szCs w:val="24"/>
              </w:rPr>
              <w:t>Gydytojus akušerius ginekologus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39710</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29720</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-9990</w:t>
            </w:r>
          </w:p>
        </w:tc>
        <w:tc>
          <w:tcPr>
            <w:tcW w:w="12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25,1%</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791" w:rsidRPr="00C416FB" w:rsidRDefault="00D07791">
            <w:pPr>
              <w:jc w:val="right"/>
              <w:rPr>
                <w:sz w:val="24"/>
                <w:szCs w:val="24"/>
              </w:rPr>
            </w:pPr>
            <w:r w:rsidRPr="00C416FB">
              <w:rPr>
                <w:sz w:val="24"/>
                <w:szCs w:val="24"/>
              </w:rPr>
              <w:t>Gydytojus chirurgus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21537</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18613</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-2924</w:t>
            </w:r>
          </w:p>
        </w:tc>
        <w:tc>
          <w:tcPr>
            <w:tcW w:w="12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13,6%</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791" w:rsidRPr="00C416FB" w:rsidRDefault="00D07791">
            <w:pPr>
              <w:jc w:val="right"/>
              <w:rPr>
                <w:sz w:val="24"/>
                <w:szCs w:val="24"/>
              </w:rPr>
            </w:pPr>
            <w:r w:rsidRPr="00C416FB">
              <w:rPr>
                <w:sz w:val="24"/>
                <w:szCs w:val="24"/>
              </w:rPr>
              <w:t>Gydytojus psichiatrus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w:t>
            </w:r>
          </w:p>
        </w:tc>
        <w:tc>
          <w:tcPr>
            <w:tcW w:w="12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791" w:rsidRPr="00C416FB" w:rsidRDefault="00D07791">
            <w:pPr>
              <w:jc w:val="right"/>
              <w:rPr>
                <w:sz w:val="24"/>
                <w:szCs w:val="24"/>
              </w:rPr>
            </w:pPr>
            <w:r w:rsidRPr="00C416FB">
              <w:rPr>
                <w:sz w:val="24"/>
                <w:szCs w:val="24"/>
              </w:rPr>
              <w:t>Gydytojus odontologus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22617</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23353</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736</w:t>
            </w:r>
          </w:p>
        </w:tc>
        <w:tc>
          <w:tcPr>
            <w:tcW w:w="12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3,2%</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791" w:rsidRPr="00C416FB" w:rsidRDefault="00D07791">
            <w:pPr>
              <w:jc w:val="both"/>
              <w:rPr>
                <w:b/>
                <w:sz w:val="24"/>
                <w:szCs w:val="24"/>
              </w:rPr>
            </w:pPr>
            <w:r w:rsidRPr="00C416FB">
              <w:rPr>
                <w:b/>
                <w:sz w:val="24"/>
                <w:szCs w:val="24"/>
              </w:rPr>
              <w:t xml:space="preserve">Apsilankymų skaičius, tenkantis vienam prirašytam gyventojui (bendras), </w:t>
            </w:r>
            <w:r w:rsidRPr="00C416FB">
              <w:rPr>
                <w:sz w:val="24"/>
                <w:szCs w:val="24"/>
              </w:rPr>
              <w:t>iš jų:</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6,1</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5,7</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-0,4</w:t>
            </w:r>
          </w:p>
        </w:tc>
        <w:tc>
          <w:tcPr>
            <w:tcW w:w="12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6,6%</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791" w:rsidRPr="00C416FB" w:rsidRDefault="00D07791">
            <w:pPr>
              <w:jc w:val="center"/>
              <w:rPr>
                <w:sz w:val="24"/>
                <w:szCs w:val="24"/>
              </w:rPr>
            </w:pPr>
            <w:r w:rsidRPr="00C416FB">
              <w:rPr>
                <w:sz w:val="24"/>
                <w:szCs w:val="24"/>
              </w:rPr>
              <w:t>pas šeimos gydytoją (komandą)</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5,5</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5,1</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-0,4</w:t>
            </w:r>
          </w:p>
        </w:tc>
        <w:tc>
          <w:tcPr>
            <w:tcW w:w="12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7,3%</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791" w:rsidRPr="00C416FB" w:rsidRDefault="00D07791">
            <w:pPr>
              <w:jc w:val="right"/>
              <w:rPr>
                <w:sz w:val="24"/>
                <w:szCs w:val="24"/>
              </w:rPr>
            </w:pPr>
            <w:r w:rsidRPr="00C416FB">
              <w:rPr>
                <w:sz w:val="24"/>
                <w:szCs w:val="24"/>
              </w:rPr>
              <w:t>Pas gydytoją odontologą</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0,5</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0,6</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0,1</w:t>
            </w:r>
          </w:p>
        </w:tc>
        <w:tc>
          <w:tcPr>
            <w:tcW w:w="12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16,7%</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791" w:rsidRPr="00C416FB" w:rsidRDefault="00D07791">
            <w:pPr>
              <w:rPr>
                <w:b/>
                <w:sz w:val="24"/>
                <w:szCs w:val="24"/>
              </w:rPr>
            </w:pPr>
            <w:r w:rsidRPr="00C416FB">
              <w:rPr>
                <w:b/>
                <w:sz w:val="24"/>
                <w:szCs w:val="24"/>
              </w:rPr>
              <w:t xml:space="preserve">Apsilankymų skaičius, tenkantis vienam gydytojo etatui (bendras), </w:t>
            </w:r>
            <w:r w:rsidRPr="00C416FB">
              <w:rPr>
                <w:sz w:val="24"/>
                <w:szCs w:val="24"/>
              </w:rPr>
              <w:t>iš jų:</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4371</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3907</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-464</w:t>
            </w:r>
          </w:p>
        </w:tc>
        <w:tc>
          <w:tcPr>
            <w:tcW w:w="12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10,6%</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791" w:rsidRPr="00C416FB" w:rsidRDefault="00D07791">
            <w:pPr>
              <w:jc w:val="right"/>
              <w:rPr>
                <w:sz w:val="24"/>
                <w:szCs w:val="24"/>
              </w:rPr>
            </w:pPr>
            <w:r w:rsidRPr="00C416FB">
              <w:rPr>
                <w:sz w:val="24"/>
                <w:szCs w:val="24"/>
              </w:rPr>
              <w:t>šeimos gydytojui</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5471</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4817</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-654</w:t>
            </w:r>
          </w:p>
        </w:tc>
        <w:tc>
          <w:tcPr>
            <w:tcW w:w="12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12,0%</w:t>
            </w:r>
          </w:p>
        </w:tc>
      </w:tr>
      <w:tr w:rsidR="008B3AC2" w:rsidRPr="00C416FB" w:rsidTr="008B3AC2">
        <w:trPr>
          <w:trHeight w:val="300"/>
        </w:trPr>
        <w:tc>
          <w:tcPr>
            <w:tcW w:w="10035" w:type="dxa"/>
            <w:gridSpan w:val="5"/>
            <w:tcBorders>
              <w:bottom w:val="single" w:sz="4" w:space="0" w:color="auto"/>
            </w:tcBorders>
            <w:shd w:val="clear" w:color="auto" w:fill="FFFFFF"/>
            <w:tcMar>
              <w:top w:w="15" w:type="dxa"/>
              <w:left w:w="15" w:type="dxa"/>
              <w:bottom w:w="15" w:type="dxa"/>
              <w:right w:w="15" w:type="dxa"/>
            </w:tcMar>
            <w:hideMark/>
          </w:tcPr>
          <w:p w:rsidR="008B3AC2" w:rsidRPr="00C416FB" w:rsidRDefault="008B3AC2" w:rsidP="008B3AC2">
            <w:pPr>
              <w:jc w:val="center"/>
              <w:rPr>
                <w:sz w:val="24"/>
                <w:szCs w:val="24"/>
              </w:rPr>
            </w:pPr>
            <w:r w:rsidRPr="00C416FB">
              <w:rPr>
                <w:sz w:val="24"/>
                <w:szCs w:val="24"/>
              </w:rPr>
              <w:t>4</w:t>
            </w:r>
          </w:p>
          <w:p w:rsidR="008B3AC2" w:rsidRPr="00C416FB" w:rsidRDefault="008B3AC2" w:rsidP="008B3AC2">
            <w:pPr>
              <w:jc w:val="center"/>
              <w:rPr>
                <w:sz w:val="24"/>
                <w:szCs w:val="24"/>
              </w:rPr>
            </w:pPr>
          </w:p>
        </w:tc>
      </w:tr>
      <w:tr w:rsidR="008B3AC2"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8B3AC2" w:rsidRPr="00C416FB" w:rsidRDefault="008B3AC2" w:rsidP="008B3AC2">
            <w:pPr>
              <w:jc w:val="right"/>
              <w:rPr>
                <w:sz w:val="24"/>
                <w:szCs w:val="24"/>
              </w:rPr>
            </w:pPr>
            <w:r w:rsidRPr="00C416FB">
              <w:rPr>
                <w:sz w:val="24"/>
                <w:szCs w:val="24"/>
              </w:rPr>
              <w:t>gydytojui odontologui</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rsidR="008B3AC2" w:rsidRPr="00C416FB" w:rsidRDefault="008B3AC2" w:rsidP="008B3AC2">
            <w:pPr>
              <w:jc w:val="center"/>
              <w:rPr>
                <w:sz w:val="24"/>
                <w:szCs w:val="24"/>
              </w:rPr>
            </w:pPr>
            <w:r w:rsidRPr="00C416FB">
              <w:rPr>
                <w:sz w:val="24"/>
                <w:szCs w:val="24"/>
              </w:rPr>
              <w:t>1413</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8B3AC2" w:rsidRPr="00C416FB" w:rsidRDefault="008B3AC2" w:rsidP="008B3AC2">
            <w:pPr>
              <w:jc w:val="center"/>
              <w:rPr>
                <w:color w:val="000000"/>
                <w:sz w:val="24"/>
                <w:szCs w:val="24"/>
              </w:rPr>
            </w:pPr>
            <w:r w:rsidRPr="00C416FB">
              <w:rPr>
                <w:color w:val="000000"/>
                <w:sz w:val="24"/>
                <w:szCs w:val="24"/>
              </w:rPr>
              <w:t>1460</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8B3AC2" w:rsidRPr="00C416FB" w:rsidRDefault="008B3AC2" w:rsidP="008B3AC2">
            <w:pPr>
              <w:jc w:val="center"/>
              <w:rPr>
                <w:color w:val="000000"/>
                <w:sz w:val="24"/>
                <w:szCs w:val="24"/>
              </w:rPr>
            </w:pPr>
            <w:r w:rsidRPr="00C416FB">
              <w:rPr>
                <w:color w:val="000000"/>
                <w:sz w:val="24"/>
                <w:szCs w:val="24"/>
              </w:rPr>
              <w:t>47</w:t>
            </w:r>
          </w:p>
        </w:tc>
        <w:tc>
          <w:tcPr>
            <w:tcW w:w="12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8B3AC2" w:rsidRPr="00C416FB" w:rsidRDefault="008B3AC2" w:rsidP="008B3AC2">
            <w:pPr>
              <w:jc w:val="center"/>
              <w:rPr>
                <w:sz w:val="24"/>
                <w:szCs w:val="24"/>
              </w:rPr>
            </w:pPr>
            <w:r w:rsidRPr="00C416FB">
              <w:rPr>
                <w:sz w:val="24"/>
                <w:szCs w:val="24"/>
              </w:rPr>
              <w:t>3,2%</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791" w:rsidRPr="00C416FB" w:rsidRDefault="00D07791">
            <w:pPr>
              <w:rPr>
                <w:b/>
                <w:sz w:val="24"/>
                <w:szCs w:val="24"/>
              </w:rPr>
            </w:pPr>
            <w:r w:rsidRPr="00C416FB">
              <w:rPr>
                <w:b/>
                <w:sz w:val="24"/>
                <w:szCs w:val="24"/>
              </w:rPr>
              <w:t>Apsilankymai suaugusiųjų dėl ligos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241986</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222651</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-19335</w:t>
            </w:r>
          </w:p>
        </w:tc>
        <w:tc>
          <w:tcPr>
            <w:tcW w:w="12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8,0%</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791" w:rsidRPr="00C416FB" w:rsidRDefault="00D07791">
            <w:pPr>
              <w:rPr>
                <w:sz w:val="24"/>
                <w:szCs w:val="24"/>
              </w:rPr>
            </w:pPr>
            <w:r w:rsidRPr="00C416FB">
              <w:rPr>
                <w:b/>
                <w:sz w:val="24"/>
                <w:szCs w:val="24"/>
              </w:rPr>
              <w:t>Apsilankymai vaikų dėl ligos</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63022</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53275</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-9747</w:t>
            </w:r>
          </w:p>
        </w:tc>
        <w:tc>
          <w:tcPr>
            <w:tcW w:w="12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15,5%</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791" w:rsidRPr="00C416FB" w:rsidRDefault="00D07791">
            <w:pPr>
              <w:rPr>
                <w:b/>
                <w:sz w:val="24"/>
                <w:szCs w:val="24"/>
              </w:rPr>
            </w:pPr>
            <w:r w:rsidRPr="00C416FB">
              <w:rPr>
                <w:b/>
                <w:sz w:val="24"/>
                <w:szCs w:val="24"/>
              </w:rPr>
              <w:t>Siuntimai hospitalizacijai</w:t>
            </w:r>
          </w:p>
        </w:tc>
        <w:tc>
          <w:tcPr>
            <w:tcW w:w="1073" w:type="dxa"/>
            <w:tcBorders>
              <w:top w:val="single" w:sz="4" w:space="0" w:color="000000"/>
              <w:left w:val="single" w:sz="4" w:space="0" w:color="auto"/>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4165</w:t>
            </w:r>
          </w:p>
        </w:tc>
        <w:tc>
          <w:tcPr>
            <w:tcW w:w="1095"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4116</w:t>
            </w:r>
          </w:p>
        </w:tc>
        <w:tc>
          <w:tcPr>
            <w:tcW w:w="1232" w:type="dxa"/>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49</w:t>
            </w:r>
          </w:p>
        </w:tc>
        <w:tc>
          <w:tcPr>
            <w:tcW w:w="124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1,2%</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07791" w:rsidRPr="00C416FB" w:rsidRDefault="00D07791">
            <w:pPr>
              <w:rPr>
                <w:sz w:val="24"/>
                <w:szCs w:val="24"/>
              </w:rPr>
            </w:pPr>
            <w:r w:rsidRPr="00C416FB">
              <w:rPr>
                <w:b/>
                <w:bCs/>
                <w:sz w:val="24"/>
                <w:szCs w:val="24"/>
              </w:rPr>
              <w:t>Suteikta skatinamųjų paslaugų</w:t>
            </w:r>
          </w:p>
        </w:tc>
        <w:tc>
          <w:tcPr>
            <w:tcW w:w="1073" w:type="dxa"/>
            <w:tcBorders>
              <w:top w:val="single" w:sz="4" w:space="0" w:color="000000"/>
              <w:left w:val="single" w:sz="4" w:space="0" w:color="auto"/>
              <w:bottom w:val="single" w:sz="4" w:space="0" w:color="auto"/>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165532</w:t>
            </w:r>
          </w:p>
        </w:tc>
        <w:tc>
          <w:tcPr>
            <w:tcW w:w="1095" w:type="dxa"/>
            <w:tcBorders>
              <w:top w:val="single" w:sz="4" w:space="0" w:color="000000"/>
              <w:left w:val="single" w:sz="4" w:space="0" w:color="000000"/>
              <w:bottom w:val="single" w:sz="4" w:space="0" w:color="auto"/>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160330</w:t>
            </w:r>
          </w:p>
        </w:tc>
        <w:tc>
          <w:tcPr>
            <w:tcW w:w="1232" w:type="dxa"/>
            <w:tcBorders>
              <w:top w:val="single" w:sz="4" w:space="0" w:color="000000"/>
              <w:left w:val="single" w:sz="4" w:space="0" w:color="000000"/>
              <w:bottom w:val="single" w:sz="4" w:space="0" w:color="auto"/>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-5202</w:t>
            </w:r>
          </w:p>
        </w:tc>
        <w:tc>
          <w:tcPr>
            <w:tcW w:w="1248"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3,1%</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07791" w:rsidRPr="00C416FB" w:rsidRDefault="00D07791">
            <w:pPr>
              <w:rPr>
                <w:b/>
                <w:color w:val="000000"/>
                <w:sz w:val="24"/>
                <w:szCs w:val="24"/>
              </w:rPr>
            </w:pPr>
            <w:r w:rsidRPr="00C416FB">
              <w:rPr>
                <w:b/>
                <w:color w:val="000000"/>
                <w:sz w:val="24"/>
                <w:szCs w:val="24"/>
              </w:rPr>
              <w:t>Suteikta slaugos paslaugų</w:t>
            </w:r>
          </w:p>
        </w:tc>
        <w:tc>
          <w:tcPr>
            <w:tcW w:w="10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8888</w:t>
            </w:r>
          </w:p>
        </w:tc>
        <w:tc>
          <w:tcPr>
            <w:tcW w:w="109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8146</w:t>
            </w:r>
          </w:p>
        </w:tc>
        <w:tc>
          <w:tcPr>
            <w:tcW w:w="123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-742</w:t>
            </w:r>
          </w:p>
        </w:tc>
        <w:tc>
          <w:tcPr>
            <w:tcW w:w="12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8,3%</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07791" w:rsidRPr="00C416FB" w:rsidRDefault="00D07791">
            <w:pPr>
              <w:jc w:val="both"/>
              <w:rPr>
                <w:b/>
                <w:color w:val="000000"/>
                <w:sz w:val="24"/>
                <w:szCs w:val="24"/>
              </w:rPr>
            </w:pPr>
            <w:r w:rsidRPr="00C416FB">
              <w:rPr>
                <w:sz w:val="24"/>
                <w:szCs w:val="24"/>
              </w:rPr>
              <w:t>Ambulatorinių slaugos paslaugų namuose gavėjų skaičius (ataskaitinio laik. paskutinei dienai)</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191</w:t>
            </w: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216</w:t>
            </w: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25</w:t>
            </w:r>
          </w:p>
        </w:tc>
        <w:tc>
          <w:tcPr>
            <w:tcW w:w="1248"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11,6%</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07791" w:rsidRPr="00C416FB" w:rsidRDefault="00D07791">
            <w:pPr>
              <w:jc w:val="both"/>
              <w:rPr>
                <w:sz w:val="24"/>
                <w:szCs w:val="24"/>
              </w:rPr>
            </w:pPr>
            <w:r w:rsidRPr="00C416FB">
              <w:rPr>
                <w:sz w:val="24"/>
                <w:szCs w:val="24"/>
              </w:rPr>
              <w:t>Ambulatorinės slaugos paslaugos namuose</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5426</w:t>
            </w: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4951</w:t>
            </w: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-475</w:t>
            </w:r>
          </w:p>
        </w:tc>
        <w:tc>
          <w:tcPr>
            <w:tcW w:w="1248"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8,8%</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07791" w:rsidRPr="00C416FB" w:rsidRDefault="00D07791">
            <w:pPr>
              <w:rPr>
                <w:b/>
                <w:sz w:val="24"/>
                <w:szCs w:val="24"/>
              </w:rPr>
            </w:pPr>
            <w:r w:rsidRPr="00C416FB">
              <w:rPr>
                <w:b/>
                <w:sz w:val="24"/>
                <w:szCs w:val="24"/>
              </w:rPr>
              <w:t xml:space="preserve">Profilaktiniai sveikatos tikrinimai, </w:t>
            </w:r>
            <w:r w:rsidRPr="00C416FB">
              <w:rPr>
                <w:sz w:val="24"/>
                <w:szCs w:val="24"/>
              </w:rPr>
              <w:t>iš jų:</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91451</w:t>
            </w: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95659</w:t>
            </w: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4208</w:t>
            </w:r>
          </w:p>
        </w:tc>
        <w:tc>
          <w:tcPr>
            <w:tcW w:w="1248"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4,4%</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07791" w:rsidRPr="00C416FB" w:rsidRDefault="00D07791">
            <w:pPr>
              <w:jc w:val="right"/>
              <w:rPr>
                <w:sz w:val="24"/>
                <w:szCs w:val="24"/>
              </w:rPr>
            </w:pPr>
            <w:r w:rsidRPr="00C416FB">
              <w:rPr>
                <w:sz w:val="24"/>
                <w:szCs w:val="24"/>
              </w:rPr>
              <w:t>vaikų</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48079</w:t>
            </w: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51975</w:t>
            </w: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3896</w:t>
            </w:r>
          </w:p>
        </w:tc>
        <w:tc>
          <w:tcPr>
            <w:tcW w:w="1248"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7,5%</w:t>
            </w:r>
          </w:p>
        </w:tc>
      </w:tr>
      <w:tr w:rsidR="00D07791" w:rsidRPr="00C416FB" w:rsidTr="008B3AC2">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07791" w:rsidRPr="00C416FB" w:rsidRDefault="00D07791">
            <w:pPr>
              <w:jc w:val="right"/>
              <w:rPr>
                <w:sz w:val="24"/>
                <w:szCs w:val="24"/>
              </w:rPr>
            </w:pPr>
            <w:r w:rsidRPr="00C416FB">
              <w:rPr>
                <w:sz w:val="24"/>
                <w:szCs w:val="24"/>
              </w:rPr>
              <w:t>suaugusiųjų</w:t>
            </w:r>
          </w:p>
        </w:tc>
        <w:tc>
          <w:tcPr>
            <w:tcW w:w="1073"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43372</w:t>
            </w:r>
          </w:p>
        </w:tc>
        <w:tc>
          <w:tcPr>
            <w:tcW w:w="1095"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43684</w:t>
            </w:r>
          </w:p>
        </w:tc>
        <w:tc>
          <w:tcPr>
            <w:tcW w:w="1232"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rsidR="00D07791" w:rsidRPr="00C416FB" w:rsidRDefault="00D07791">
            <w:pPr>
              <w:jc w:val="center"/>
              <w:rPr>
                <w:color w:val="000000"/>
                <w:sz w:val="24"/>
                <w:szCs w:val="24"/>
              </w:rPr>
            </w:pPr>
            <w:r w:rsidRPr="00C416FB">
              <w:rPr>
                <w:color w:val="000000"/>
                <w:sz w:val="24"/>
                <w:szCs w:val="24"/>
              </w:rPr>
              <w:t>312</w:t>
            </w:r>
          </w:p>
        </w:tc>
        <w:tc>
          <w:tcPr>
            <w:tcW w:w="1248"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rsidR="00D07791" w:rsidRPr="00C416FB" w:rsidRDefault="00D07791">
            <w:pPr>
              <w:jc w:val="center"/>
              <w:rPr>
                <w:sz w:val="24"/>
                <w:szCs w:val="24"/>
              </w:rPr>
            </w:pPr>
            <w:r w:rsidRPr="00C416FB">
              <w:rPr>
                <w:sz w:val="24"/>
                <w:szCs w:val="24"/>
              </w:rPr>
              <w:t>0,7%</w:t>
            </w:r>
          </w:p>
        </w:tc>
      </w:tr>
    </w:tbl>
    <w:p w:rsidR="00D07791" w:rsidRPr="00C416FB" w:rsidRDefault="00D07791" w:rsidP="00D07791">
      <w:pPr>
        <w:jc w:val="both"/>
        <w:rPr>
          <w:sz w:val="24"/>
          <w:szCs w:val="24"/>
        </w:rPr>
      </w:pPr>
    </w:p>
    <w:p w:rsidR="00D07791" w:rsidRPr="00C416FB" w:rsidRDefault="008B3AC2" w:rsidP="00D07791">
      <w:pPr>
        <w:jc w:val="both"/>
        <w:rPr>
          <w:sz w:val="24"/>
          <w:szCs w:val="24"/>
        </w:rPr>
      </w:pPr>
      <w:r w:rsidRPr="00C416FB">
        <w:rPr>
          <w:sz w:val="24"/>
          <w:szCs w:val="24"/>
        </w:rPr>
        <w:t xml:space="preserve">  </w:t>
      </w:r>
      <w:r w:rsidRPr="00C416FB">
        <w:rPr>
          <w:sz w:val="24"/>
          <w:szCs w:val="24"/>
        </w:rPr>
        <w:tab/>
      </w:r>
      <w:r w:rsidR="00D07791" w:rsidRPr="00C416FB">
        <w:rPr>
          <w:sz w:val="24"/>
          <w:szCs w:val="24"/>
        </w:rPr>
        <w:t>*</w:t>
      </w:r>
      <w:r w:rsidR="00483051" w:rsidRPr="00C416FB">
        <w:rPr>
          <w:sz w:val="24"/>
          <w:szCs w:val="24"/>
        </w:rPr>
        <w:t xml:space="preserve"> </w:t>
      </w:r>
      <w:r w:rsidR="00D07791" w:rsidRPr="00C416FB">
        <w:rPr>
          <w:sz w:val="24"/>
          <w:szCs w:val="24"/>
        </w:rPr>
        <w:t>lentelė pildoma pagal įstaigos veiklos pobūdį, papildant ir kitais rodikliais.</w:t>
      </w:r>
    </w:p>
    <w:p w:rsidR="00D07791" w:rsidRPr="00C416FB" w:rsidRDefault="00D07791" w:rsidP="00D07791">
      <w:pPr>
        <w:jc w:val="both"/>
        <w:rPr>
          <w:sz w:val="24"/>
          <w:szCs w:val="24"/>
        </w:rPr>
      </w:pPr>
      <w:r w:rsidRPr="00C416FB">
        <w:rPr>
          <w:sz w:val="24"/>
          <w:szCs w:val="24"/>
        </w:rPr>
        <w:t>Prisirašiusių pacientų skaičius sumažėjo 4,2%, koreliuoja su bendromis Lietuvos gyventojų mažėjimo  ( -0,5%) tendencijomis ir naujų sveikatos įstaigų atsiradimu Klaipėdos mieste.</w:t>
      </w:r>
    </w:p>
    <w:p w:rsidR="00D07791" w:rsidRPr="00C416FB" w:rsidRDefault="00D07791" w:rsidP="00D07791">
      <w:pPr>
        <w:ind w:firstLine="720"/>
        <w:jc w:val="both"/>
        <w:rPr>
          <w:i/>
          <w:sz w:val="24"/>
          <w:szCs w:val="24"/>
        </w:rPr>
      </w:pPr>
    </w:p>
    <w:p w:rsidR="00D07791" w:rsidRPr="00C416FB" w:rsidRDefault="00D07791" w:rsidP="00D07791">
      <w:pPr>
        <w:widowControl/>
        <w:autoSpaceDE/>
        <w:autoSpaceDN w:val="0"/>
        <w:jc w:val="center"/>
        <w:rPr>
          <w:sz w:val="24"/>
          <w:szCs w:val="24"/>
        </w:rPr>
      </w:pPr>
      <w:r w:rsidRPr="00C416FB">
        <w:rPr>
          <w:b/>
          <w:bCs/>
          <w:sz w:val="24"/>
          <w:szCs w:val="24"/>
        </w:rPr>
        <w:t>2.2. Programų vykdymas</w:t>
      </w:r>
    </w:p>
    <w:p w:rsidR="00D07791" w:rsidRPr="00C416FB" w:rsidRDefault="00D07791" w:rsidP="00D07791">
      <w:pPr>
        <w:rPr>
          <w:sz w:val="24"/>
          <w:szCs w:val="24"/>
        </w:rPr>
      </w:pPr>
    </w:p>
    <w:p w:rsidR="00D07791" w:rsidRPr="00C416FB" w:rsidRDefault="00D07791" w:rsidP="00D07791">
      <w:pPr>
        <w:jc w:val="both"/>
        <w:rPr>
          <w:bCs/>
          <w:iCs/>
          <w:sz w:val="24"/>
          <w:szCs w:val="24"/>
        </w:rPr>
      </w:pPr>
      <w:r w:rsidRPr="00C416FB">
        <w:rPr>
          <w:b/>
          <w:bCs/>
          <w:iCs/>
          <w:sz w:val="24"/>
          <w:szCs w:val="24"/>
          <w:u w:val="single"/>
        </w:rPr>
        <w:t>2</w:t>
      </w:r>
      <w:r w:rsidRPr="00C416FB">
        <w:rPr>
          <w:bCs/>
          <w:iCs/>
          <w:sz w:val="24"/>
          <w:szCs w:val="24"/>
          <w:u w:val="single"/>
        </w:rPr>
        <w:t xml:space="preserve"> lentelė</w:t>
      </w:r>
      <w:r w:rsidRPr="00C416FB">
        <w:rPr>
          <w:bCs/>
          <w:iCs/>
          <w:sz w:val="24"/>
          <w:szCs w:val="24"/>
        </w:rPr>
        <w:t xml:space="preserve">. </w:t>
      </w:r>
      <w:r w:rsidR="00483051" w:rsidRPr="00C416FB">
        <w:rPr>
          <w:bCs/>
          <w:iCs/>
          <w:sz w:val="24"/>
          <w:szCs w:val="24"/>
        </w:rPr>
        <w:t xml:space="preserve">  </w:t>
      </w:r>
      <w:r w:rsidRPr="00C416FB">
        <w:rPr>
          <w:bCs/>
          <w:iCs/>
          <w:sz w:val="24"/>
          <w:szCs w:val="24"/>
        </w:rPr>
        <w:t>Prevencinių programų vykdymas.</w:t>
      </w:r>
    </w:p>
    <w:p w:rsidR="00D07791" w:rsidRPr="00C416FB" w:rsidRDefault="00D07791" w:rsidP="00D07791">
      <w:pPr>
        <w:jc w:val="both"/>
        <w:rPr>
          <w:bCs/>
          <w:iCs/>
          <w:sz w:val="24"/>
          <w:szCs w:val="24"/>
        </w:rPr>
      </w:pPr>
    </w:p>
    <w:tbl>
      <w:tblPr>
        <w:tblW w:w="0" w:type="auto"/>
        <w:tblInd w:w="-44" w:type="dxa"/>
        <w:tblLayout w:type="fixed"/>
        <w:tblLook w:val="04A0" w:firstRow="1" w:lastRow="0" w:firstColumn="1" w:lastColumn="0" w:noHBand="0" w:noVBand="1"/>
      </w:tblPr>
      <w:tblGrid>
        <w:gridCol w:w="3119"/>
        <w:gridCol w:w="1276"/>
        <w:gridCol w:w="1937"/>
        <w:gridCol w:w="1937"/>
        <w:gridCol w:w="1958"/>
      </w:tblGrid>
      <w:tr w:rsidR="00D07791" w:rsidRPr="00C416FB" w:rsidTr="00D07791">
        <w:trPr>
          <w:trHeight w:val="660"/>
        </w:trPr>
        <w:tc>
          <w:tcPr>
            <w:tcW w:w="3119" w:type="dxa"/>
            <w:tcBorders>
              <w:top w:val="single" w:sz="8" w:space="0" w:color="000000"/>
              <w:left w:val="single" w:sz="8" w:space="0" w:color="000000"/>
              <w:bottom w:val="single" w:sz="8" w:space="0" w:color="000000"/>
              <w:right w:val="nil"/>
            </w:tcBorders>
            <w:vAlign w:val="center"/>
            <w:hideMark/>
          </w:tcPr>
          <w:p w:rsidR="00D07791" w:rsidRPr="00C416FB" w:rsidRDefault="00D07791">
            <w:pPr>
              <w:jc w:val="center"/>
              <w:rPr>
                <w:b/>
                <w:sz w:val="24"/>
                <w:szCs w:val="24"/>
              </w:rPr>
            </w:pPr>
            <w:r w:rsidRPr="00C416FB">
              <w:rPr>
                <w:b/>
                <w:sz w:val="24"/>
                <w:szCs w:val="24"/>
              </w:rPr>
              <w:t>Prevencinės programos</w:t>
            </w:r>
          </w:p>
        </w:tc>
        <w:tc>
          <w:tcPr>
            <w:tcW w:w="1276" w:type="dxa"/>
            <w:tcBorders>
              <w:top w:val="single" w:sz="8" w:space="0" w:color="000000"/>
              <w:left w:val="single" w:sz="8" w:space="0" w:color="000000"/>
              <w:bottom w:val="single" w:sz="4" w:space="0" w:color="auto"/>
              <w:right w:val="nil"/>
            </w:tcBorders>
            <w:vAlign w:val="center"/>
            <w:hideMark/>
          </w:tcPr>
          <w:p w:rsidR="00D07791" w:rsidRPr="00C416FB" w:rsidRDefault="00D07791">
            <w:pPr>
              <w:jc w:val="center"/>
              <w:rPr>
                <w:b/>
                <w:sz w:val="24"/>
                <w:szCs w:val="24"/>
              </w:rPr>
            </w:pPr>
            <w:r w:rsidRPr="00C416FB">
              <w:rPr>
                <w:b/>
                <w:sz w:val="24"/>
                <w:szCs w:val="24"/>
              </w:rPr>
              <w:t>Metai</w:t>
            </w:r>
          </w:p>
        </w:tc>
        <w:tc>
          <w:tcPr>
            <w:tcW w:w="1937" w:type="dxa"/>
            <w:tcBorders>
              <w:top w:val="single" w:sz="8" w:space="0" w:color="000000"/>
              <w:left w:val="single" w:sz="8" w:space="0" w:color="000000"/>
              <w:bottom w:val="single" w:sz="4" w:space="0" w:color="auto"/>
              <w:right w:val="nil"/>
            </w:tcBorders>
            <w:vAlign w:val="center"/>
            <w:hideMark/>
          </w:tcPr>
          <w:p w:rsidR="00D07791" w:rsidRPr="00C416FB" w:rsidRDefault="00D07791">
            <w:pPr>
              <w:jc w:val="center"/>
              <w:rPr>
                <w:b/>
                <w:sz w:val="24"/>
                <w:szCs w:val="24"/>
              </w:rPr>
            </w:pPr>
            <w:r w:rsidRPr="00C416FB">
              <w:rPr>
                <w:b/>
                <w:sz w:val="24"/>
                <w:szCs w:val="24"/>
              </w:rPr>
              <w:t>Įstaiga (proc.)</w:t>
            </w:r>
          </w:p>
        </w:tc>
        <w:tc>
          <w:tcPr>
            <w:tcW w:w="1937" w:type="dxa"/>
            <w:tcBorders>
              <w:top w:val="single" w:sz="8" w:space="0" w:color="000000"/>
              <w:left w:val="single" w:sz="8" w:space="0" w:color="000000"/>
              <w:bottom w:val="single" w:sz="4" w:space="0" w:color="auto"/>
              <w:right w:val="nil"/>
            </w:tcBorders>
            <w:vAlign w:val="center"/>
            <w:hideMark/>
          </w:tcPr>
          <w:p w:rsidR="00D07791" w:rsidRPr="00C416FB" w:rsidRDefault="00D07791">
            <w:pPr>
              <w:jc w:val="center"/>
              <w:rPr>
                <w:b/>
                <w:sz w:val="24"/>
                <w:szCs w:val="24"/>
              </w:rPr>
            </w:pPr>
            <w:r w:rsidRPr="00C416FB">
              <w:rPr>
                <w:b/>
                <w:sz w:val="24"/>
                <w:szCs w:val="24"/>
              </w:rPr>
              <w:t>Klaipėdos TLK</w:t>
            </w:r>
            <w:r w:rsidRPr="00C416FB">
              <w:rPr>
                <w:b/>
                <w:sz w:val="24"/>
                <w:szCs w:val="24"/>
              </w:rPr>
              <w:br/>
              <w:t>vidurkis</w:t>
            </w:r>
          </w:p>
        </w:tc>
        <w:tc>
          <w:tcPr>
            <w:tcW w:w="1958" w:type="dxa"/>
            <w:tcBorders>
              <w:top w:val="single" w:sz="8" w:space="0" w:color="000000"/>
              <w:left w:val="single" w:sz="8" w:space="0" w:color="000000"/>
              <w:bottom w:val="single" w:sz="4" w:space="0" w:color="auto"/>
              <w:right w:val="single" w:sz="8" w:space="0" w:color="000000"/>
            </w:tcBorders>
            <w:vAlign w:val="center"/>
            <w:hideMark/>
          </w:tcPr>
          <w:p w:rsidR="00D07791" w:rsidRPr="00C416FB" w:rsidRDefault="00D07791">
            <w:pPr>
              <w:jc w:val="center"/>
              <w:rPr>
                <w:b/>
              </w:rPr>
            </w:pPr>
            <w:r w:rsidRPr="00C416FB">
              <w:rPr>
                <w:b/>
                <w:sz w:val="24"/>
                <w:szCs w:val="24"/>
              </w:rPr>
              <w:t>Klaipėdos savivaldybė</w:t>
            </w:r>
          </w:p>
        </w:tc>
      </w:tr>
      <w:tr w:rsidR="00D07791" w:rsidRPr="00C416FB" w:rsidTr="00D07791">
        <w:trPr>
          <w:trHeight w:val="788"/>
        </w:trPr>
        <w:tc>
          <w:tcPr>
            <w:tcW w:w="3119" w:type="dxa"/>
            <w:tcBorders>
              <w:top w:val="nil"/>
              <w:left w:val="single" w:sz="8" w:space="0" w:color="000000"/>
              <w:bottom w:val="single" w:sz="8" w:space="0" w:color="000000"/>
              <w:right w:val="single" w:sz="4" w:space="0" w:color="auto"/>
            </w:tcBorders>
            <w:vAlign w:val="center"/>
            <w:hideMark/>
          </w:tcPr>
          <w:p w:rsidR="00D07791" w:rsidRPr="00C416FB" w:rsidRDefault="00D07791">
            <w:pPr>
              <w:jc w:val="both"/>
              <w:rPr>
                <w:sz w:val="24"/>
                <w:szCs w:val="24"/>
              </w:rPr>
            </w:pPr>
            <w:r w:rsidRPr="00C416FB">
              <w:rPr>
                <w:i/>
                <w:sz w:val="24"/>
                <w:szCs w:val="24"/>
              </w:rPr>
              <w:t>Gimdos kaklelio piktybinių</w:t>
            </w:r>
            <w:r w:rsidRPr="00C416FB">
              <w:rPr>
                <w:sz w:val="24"/>
                <w:szCs w:val="24"/>
              </w:rPr>
              <w:t xml:space="preserve"> </w:t>
            </w:r>
            <w:r w:rsidRPr="00C416FB">
              <w:rPr>
                <w:i/>
                <w:sz w:val="24"/>
                <w:szCs w:val="24"/>
              </w:rPr>
              <w:t>navikų</w:t>
            </w:r>
            <w:r w:rsidRPr="00C416FB">
              <w:rPr>
                <w:sz w:val="24"/>
                <w:szCs w:val="24"/>
              </w:rPr>
              <w:t xml:space="preserve"> prevencinė programa:</w:t>
            </w:r>
          </w:p>
        </w:tc>
        <w:tc>
          <w:tcPr>
            <w:tcW w:w="1276" w:type="dxa"/>
            <w:tcBorders>
              <w:top w:val="single" w:sz="4" w:space="0" w:color="auto"/>
              <w:left w:val="single" w:sz="4" w:space="0" w:color="auto"/>
              <w:bottom w:val="single" w:sz="4" w:space="0" w:color="auto"/>
              <w:right w:val="single" w:sz="4" w:space="0" w:color="auto"/>
            </w:tcBorders>
            <w:vAlign w:val="center"/>
          </w:tcPr>
          <w:p w:rsidR="00D07791" w:rsidRPr="00C416FB" w:rsidRDefault="00D07791">
            <w:pPr>
              <w:jc w:val="center"/>
              <w:rPr>
                <w:b/>
                <w:bCs/>
                <w:sz w:val="24"/>
                <w:szCs w:val="24"/>
              </w:rPr>
            </w:pPr>
          </w:p>
        </w:tc>
        <w:tc>
          <w:tcPr>
            <w:tcW w:w="1937" w:type="dxa"/>
            <w:tcBorders>
              <w:top w:val="single" w:sz="4" w:space="0" w:color="auto"/>
              <w:left w:val="single" w:sz="4" w:space="0" w:color="auto"/>
              <w:bottom w:val="single" w:sz="4" w:space="0" w:color="auto"/>
              <w:right w:val="single" w:sz="4" w:space="0" w:color="auto"/>
            </w:tcBorders>
            <w:vAlign w:val="center"/>
          </w:tcPr>
          <w:p w:rsidR="00D07791" w:rsidRPr="00C416FB" w:rsidRDefault="00D07791">
            <w:pPr>
              <w:jc w:val="center"/>
              <w:rPr>
                <w:b/>
                <w:bCs/>
                <w:sz w:val="24"/>
                <w:szCs w:val="24"/>
              </w:rPr>
            </w:pPr>
          </w:p>
        </w:tc>
        <w:tc>
          <w:tcPr>
            <w:tcW w:w="1937" w:type="dxa"/>
            <w:tcBorders>
              <w:top w:val="single" w:sz="4" w:space="0" w:color="auto"/>
              <w:left w:val="single" w:sz="4" w:space="0" w:color="auto"/>
              <w:bottom w:val="single" w:sz="4" w:space="0" w:color="auto"/>
              <w:right w:val="single" w:sz="4" w:space="0" w:color="auto"/>
            </w:tcBorders>
            <w:vAlign w:val="center"/>
          </w:tcPr>
          <w:p w:rsidR="00D07791" w:rsidRPr="00C416FB" w:rsidRDefault="00D07791">
            <w:pPr>
              <w:jc w:val="center"/>
              <w:rPr>
                <w:b/>
                <w:bCs/>
                <w:sz w:val="24"/>
                <w:szCs w:val="24"/>
              </w:rPr>
            </w:pPr>
          </w:p>
        </w:tc>
        <w:tc>
          <w:tcPr>
            <w:tcW w:w="1958" w:type="dxa"/>
            <w:tcBorders>
              <w:top w:val="single" w:sz="4" w:space="0" w:color="auto"/>
              <w:left w:val="single" w:sz="4" w:space="0" w:color="auto"/>
              <w:bottom w:val="single" w:sz="4" w:space="0" w:color="auto"/>
              <w:right w:val="single" w:sz="4" w:space="0" w:color="auto"/>
            </w:tcBorders>
            <w:vAlign w:val="center"/>
          </w:tcPr>
          <w:p w:rsidR="00D07791" w:rsidRPr="00C416FB" w:rsidRDefault="00D07791">
            <w:pPr>
              <w:jc w:val="center"/>
            </w:pPr>
          </w:p>
        </w:tc>
      </w:tr>
      <w:tr w:rsidR="00D07791" w:rsidRPr="00C416FB" w:rsidTr="00D07791">
        <w:trPr>
          <w:trHeight w:val="330"/>
        </w:trPr>
        <w:tc>
          <w:tcPr>
            <w:tcW w:w="3119" w:type="dxa"/>
            <w:vMerge w:val="restart"/>
            <w:tcBorders>
              <w:top w:val="nil"/>
              <w:left w:val="single" w:sz="8" w:space="0" w:color="000000"/>
              <w:bottom w:val="single" w:sz="8" w:space="0" w:color="000000"/>
              <w:right w:val="nil"/>
            </w:tcBorders>
            <w:vAlign w:val="center"/>
            <w:hideMark/>
          </w:tcPr>
          <w:p w:rsidR="00D07791" w:rsidRPr="00C416FB" w:rsidRDefault="00483051">
            <w:pPr>
              <w:snapToGrid w:val="0"/>
              <w:jc w:val="right"/>
              <w:rPr>
                <w:sz w:val="24"/>
                <w:szCs w:val="24"/>
              </w:rPr>
            </w:pPr>
            <w:r w:rsidRPr="00C416FB">
              <w:rPr>
                <w:sz w:val="24"/>
                <w:szCs w:val="24"/>
              </w:rPr>
              <w:t>i</w:t>
            </w:r>
            <w:r w:rsidR="00D07791" w:rsidRPr="00C416FB">
              <w:rPr>
                <w:sz w:val="24"/>
                <w:szCs w:val="24"/>
              </w:rPr>
              <w:t>nformavimo paslauga</w:t>
            </w:r>
          </w:p>
        </w:tc>
        <w:tc>
          <w:tcPr>
            <w:tcW w:w="1276" w:type="dxa"/>
            <w:tcBorders>
              <w:top w:val="single" w:sz="4" w:space="0" w:color="auto"/>
              <w:left w:val="single" w:sz="8" w:space="0" w:color="000000"/>
              <w:bottom w:val="single" w:sz="8" w:space="0" w:color="000000"/>
              <w:right w:val="nil"/>
            </w:tcBorders>
            <w:shd w:val="clear" w:color="auto" w:fill="F2F2F2" w:themeFill="background1" w:themeFillShade="F2"/>
            <w:vAlign w:val="center"/>
            <w:hideMark/>
          </w:tcPr>
          <w:p w:rsidR="00D07791" w:rsidRPr="00C416FB" w:rsidRDefault="00D07791">
            <w:pPr>
              <w:jc w:val="center"/>
              <w:rPr>
                <w:sz w:val="24"/>
                <w:szCs w:val="24"/>
              </w:rPr>
            </w:pPr>
            <w:r w:rsidRPr="00C416FB">
              <w:rPr>
                <w:b/>
                <w:sz w:val="24"/>
                <w:szCs w:val="24"/>
              </w:rPr>
              <w:t>2019 m.</w:t>
            </w:r>
          </w:p>
        </w:tc>
        <w:tc>
          <w:tcPr>
            <w:tcW w:w="1937" w:type="dxa"/>
            <w:tcBorders>
              <w:top w:val="single" w:sz="4" w:space="0" w:color="auto"/>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bCs/>
                <w:sz w:val="24"/>
                <w:szCs w:val="24"/>
              </w:rPr>
              <w:t>88</w:t>
            </w:r>
          </w:p>
        </w:tc>
        <w:tc>
          <w:tcPr>
            <w:tcW w:w="1937" w:type="dxa"/>
            <w:tcBorders>
              <w:top w:val="single" w:sz="4" w:space="0" w:color="auto"/>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bCs/>
                <w:sz w:val="24"/>
                <w:szCs w:val="24"/>
              </w:rPr>
              <w:t>81</w:t>
            </w:r>
          </w:p>
        </w:tc>
        <w:tc>
          <w:tcPr>
            <w:tcW w:w="1958" w:type="dxa"/>
            <w:tcBorders>
              <w:top w:val="single" w:sz="4" w:space="0" w:color="auto"/>
              <w:left w:val="single" w:sz="8" w:space="0" w:color="000000"/>
              <w:bottom w:val="single" w:sz="8" w:space="0" w:color="000000"/>
              <w:right w:val="single" w:sz="8" w:space="0" w:color="000000"/>
            </w:tcBorders>
            <w:vAlign w:val="center"/>
            <w:hideMark/>
          </w:tcPr>
          <w:p w:rsidR="00D07791" w:rsidRPr="00C416FB" w:rsidRDefault="00D07791">
            <w:pPr>
              <w:jc w:val="center"/>
            </w:pPr>
            <w:r w:rsidRPr="00C416FB">
              <w:t>81</w:t>
            </w:r>
          </w:p>
        </w:tc>
      </w:tr>
      <w:tr w:rsidR="00D07791" w:rsidRPr="00C416FB" w:rsidTr="00D07791">
        <w:trPr>
          <w:trHeight w:val="330"/>
        </w:trPr>
        <w:tc>
          <w:tcPr>
            <w:tcW w:w="3119" w:type="dxa"/>
            <w:vMerge/>
            <w:tcBorders>
              <w:top w:val="nil"/>
              <w:left w:val="single" w:sz="8" w:space="0" w:color="000000"/>
              <w:bottom w:val="single" w:sz="8" w:space="0" w:color="000000"/>
              <w:right w:val="nil"/>
            </w:tcBorders>
            <w:vAlign w:val="center"/>
            <w:hideMark/>
          </w:tcPr>
          <w:p w:rsidR="00D07791" w:rsidRPr="00C416FB" w:rsidRDefault="00D07791">
            <w:pPr>
              <w:widowControl/>
              <w:suppressAutoHyphens w:val="0"/>
              <w:autoSpaceDE/>
              <w:rPr>
                <w:sz w:val="24"/>
                <w:szCs w:val="24"/>
              </w:rPr>
            </w:pPr>
          </w:p>
        </w:tc>
        <w:tc>
          <w:tcPr>
            <w:tcW w:w="1276" w:type="dxa"/>
            <w:tcBorders>
              <w:top w:val="nil"/>
              <w:left w:val="single" w:sz="8" w:space="0" w:color="000000"/>
              <w:bottom w:val="single" w:sz="8" w:space="0" w:color="000000"/>
              <w:right w:val="nil"/>
            </w:tcBorders>
            <w:vAlign w:val="center"/>
            <w:hideMark/>
          </w:tcPr>
          <w:p w:rsidR="00D07791" w:rsidRPr="00C416FB" w:rsidRDefault="00D07791">
            <w:pPr>
              <w:jc w:val="center"/>
              <w:rPr>
                <w:sz w:val="24"/>
                <w:szCs w:val="24"/>
              </w:rPr>
            </w:pPr>
            <w:r w:rsidRPr="00C416FB">
              <w:rPr>
                <w:sz w:val="24"/>
                <w:szCs w:val="24"/>
              </w:rPr>
              <w:t>2018 m.</w:t>
            </w:r>
          </w:p>
        </w:tc>
        <w:tc>
          <w:tcPr>
            <w:tcW w:w="1937"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bCs/>
                <w:sz w:val="24"/>
                <w:szCs w:val="24"/>
              </w:rPr>
              <w:t>102</w:t>
            </w:r>
          </w:p>
        </w:tc>
        <w:tc>
          <w:tcPr>
            <w:tcW w:w="1937"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bCs/>
                <w:sz w:val="24"/>
                <w:szCs w:val="24"/>
              </w:rPr>
              <w:t>86</w:t>
            </w:r>
          </w:p>
        </w:tc>
        <w:tc>
          <w:tcPr>
            <w:tcW w:w="1958" w:type="dxa"/>
            <w:tcBorders>
              <w:top w:val="nil"/>
              <w:left w:val="single" w:sz="8" w:space="0" w:color="000000"/>
              <w:bottom w:val="single" w:sz="8" w:space="0" w:color="000000"/>
              <w:right w:val="single" w:sz="8" w:space="0" w:color="000000"/>
            </w:tcBorders>
            <w:vAlign w:val="center"/>
            <w:hideMark/>
          </w:tcPr>
          <w:p w:rsidR="00D07791" w:rsidRPr="00C416FB" w:rsidRDefault="00D07791">
            <w:pPr>
              <w:jc w:val="center"/>
            </w:pPr>
            <w:r w:rsidRPr="00C416FB">
              <w:t>88</w:t>
            </w:r>
          </w:p>
        </w:tc>
      </w:tr>
      <w:tr w:rsidR="00D07791" w:rsidRPr="00C416FB" w:rsidTr="00D07791">
        <w:trPr>
          <w:trHeight w:val="330"/>
        </w:trPr>
        <w:tc>
          <w:tcPr>
            <w:tcW w:w="3119" w:type="dxa"/>
            <w:vMerge w:val="restart"/>
            <w:tcBorders>
              <w:top w:val="nil"/>
              <w:left w:val="single" w:sz="8" w:space="0" w:color="000000"/>
              <w:bottom w:val="single" w:sz="8" w:space="0" w:color="000000"/>
              <w:right w:val="nil"/>
            </w:tcBorders>
            <w:vAlign w:val="center"/>
            <w:hideMark/>
          </w:tcPr>
          <w:p w:rsidR="00D07791" w:rsidRPr="00C416FB" w:rsidRDefault="00483051">
            <w:pPr>
              <w:snapToGrid w:val="0"/>
              <w:jc w:val="right"/>
              <w:rPr>
                <w:sz w:val="24"/>
                <w:szCs w:val="24"/>
              </w:rPr>
            </w:pPr>
            <w:r w:rsidRPr="00C416FB">
              <w:rPr>
                <w:sz w:val="24"/>
                <w:szCs w:val="24"/>
              </w:rPr>
              <w:t>t</w:t>
            </w:r>
            <w:r w:rsidR="00D07791" w:rsidRPr="00C416FB">
              <w:rPr>
                <w:sz w:val="24"/>
                <w:szCs w:val="24"/>
              </w:rPr>
              <w:t>epinėlio paėmimo paslauga</w:t>
            </w:r>
          </w:p>
        </w:tc>
        <w:tc>
          <w:tcPr>
            <w:tcW w:w="1276" w:type="dxa"/>
            <w:tcBorders>
              <w:top w:val="nil"/>
              <w:left w:val="single" w:sz="8" w:space="0" w:color="000000"/>
              <w:bottom w:val="single" w:sz="8" w:space="0" w:color="000000"/>
              <w:right w:val="nil"/>
            </w:tcBorders>
            <w:vAlign w:val="center"/>
            <w:hideMark/>
          </w:tcPr>
          <w:p w:rsidR="00D07791" w:rsidRPr="00C416FB" w:rsidRDefault="00D07791">
            <w:pPr>
              <w:jc w:val="center"/>
              <w:rPr>
                <w:sz w:val="24"/>
                <w:szCs w:val="24"/>
              </w:rPr>
            </w:pPr>
            <w:r w:rsidRPr="00C416FB">
              <w:rPr>
                <w:b/>
                <w:sz w:val="24"/>
                <w:szCs w:val="24"/>
              </w:rPr>
              <w:t>2019 m.</w:t>
            </w:r>
          </w:p>
        </w:tc>
        <w:tc>
          <w:tcPr>
            <w:tcW w:w="1937"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bCs/>
                <w:sz w:val="24"/>
                <w:szCs w:val="24"/>
              </w:rPr>
              <w:t>37</w:t>
            </w:r>
          </w:p>
        </w:tc>
        <w:tc>
          <w:tcPr>
            <w:tcW w:w="1937"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bCs/>
                <w:sz w:val="24"/>
                <w:szCs w:val="24"/>
              </w:rPr>
              <w:t>46</w:t>
            </w:r>
          </w:p>
        </w:tc>
        <w:tc>
          <w:tcPr>
            <w:tcW w:w="1958" w:type="dxa"/>
            <w:tcBorders>
              <w:top w:val="nil"/>
              <w:left w:val="single" w:sz="8" w:space="0" w:color="000000"/>
              <w:bottom w:val="single" w:sz="8" w:space="0" w:color="000000"/>
              <w:right w:val="single" w:sz="8" w:space="0" w:color="000000"/>
            </w:tcBorders>
            <w:vAlign w:val="center"/>
            <w:hideMark/>
          </w:tcPr>
          <w:p w:rsidR="00D07791" w:rsidRPr="00C416FB" w:rsidRDefault="00D07791">
            <w:pPr>
              <w:jc w:val="center"/>
            </w:pPr>
            <w:r w:rsidRPr="00C416FB">
              <w:t>46</w:t>
            </w:r>
          </w:p>
        </w:tc>
      </w:tr>
      <w:tr w:rsidR="00D07791" w:rsidRPr="00C416FB" w:rsidTr="00D07791">
        <w:trPr>
          <w:trHeight w:val="330"/>
        </w:trPr>
        <w:tc>
          <w:tcPr>
            <w:tcW w:w="3119" w:type="dxa"/>
            <w:vMerge/>
            <w:tcBorders>
              <w:top w:val="nil"/>
              <w:left w:val="single" w:sz="8" w:space="0" w:color="000000"/>
              <w:bottom w:val="single" w:sz="8" w:space="0" w:color="000000"/>
              <w:right w:val="nil"/>
            </w:tcBorders>
            <w:vAlign w:val="center"/>
            <w:hideMark/>
          </w:tcPr>
          <w:p w:rsidR="00D07791" w:rsidRPr="00C416FB" w:rsidRDefault="00D07791">
            <w:pPr>
              <w:widowControl/>
              <w:suppressAutoHyphens w:val="0"/>
              <w:autoSpaceDE/>
              <w:rPr>
                <w:sz w:val="24"/>
                <w:szCs w:val="24"/>
              </w:rPr>
            </w:pPr>
          </w:p>
        </w:tc>
        <w:tc>
          <w:tcPr>
            <w:tcW w:w="1276" w:type="dxa"/>
            <w:tcBorders>
              <w:top w:val="nil"/>
              <w:left w:val="single" w:sz="8" w:space="0" w:color="000000"/>
              <w:bottom w:val="single" w:sz="8" w:space="0" w:color="000000"/>
              <w:right w:val="nil"/>
            </w:tcBorders>
            <w:vAlign w:val="center"/>
            <w:hideMark/>
          </w:tcPr>
          <w:p w:rsidR="00D07791" w:rsidRPr="00C416FB" w:rsidRDefault="00D07791">
            <w:pPr>
              <w:jc w:val="center"/>
              <w:rPr>
                <w:sz w:val="24"/>
                <w:szCs w:val="24"/>
              </w:rPr>
            </w:pPr>
            <w:r w:rsidRPr="00C416FB">
              <w:rPr>
                <w:sz w:val="24"/>
                <w:szCs w:val="24"/>
              </w:rPr>
              <w:t>2018 m.</w:t>
            </w:r>
          </w:p>
        </w:tc>
        <w:tc>
          <w:tcPr>
            <w:tcW w:w="1937"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bCs/>
                <w:sz w:val="24"/>
                <w:szCs w:val="24"/>
              </w:rPr>
              <w:t>41</w:t>
            </w:r>
          </w:p>
        </w:tc>
        <w:tc>
          <w:tcPr>
            <w:tcW w:w="1937"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bCs/>
                <w:sz w:val="24"/>
                <w:szCs w:val="24"/>
              </w:rPr>
              <w:t>50</w:t>
            </w:r>
          </w:p>
        </w:tc>
        <w:tc>
          <w:tcPr>
            <w:tcW w:w="1958" w:type="dxa"/>
            <w:tcBorders>
              <w:top w:val="nil"/>
              <w:left w:val="single" w:sz="8" w:space="0" w:color="000000"/>
              <w:bottom w:val="single" w:sz="8" w:space="0" w:color="000000"/>
              <w:right w:val="single" w:sz="8" w:space="0" w:color="000000"/>
            </w:tcBorders>
            <w:vAlign w:val="center"/>
            <w:hideMark/>
          </w:tcPr>
          <w:p w:rsidR="00D07791" w:rsidRPr="00C416FB" w:rsidRDefault="00D07791">
            <w:pPr>
              <w:jc w:val="center"/>
            </w:pPr>
            <w:r w:rsidRPr="00C416FB">
              <w:t>52</w:t>
            </w:r>
          </w:p>
        </w:tc>
      </w:tr>
      <w:tr w:rsidR="00D07791" w:rsidRPr="00C416FB" w:rsidTr="00D07791">
        <w:trPr>
          <w:trHeight w:val="456"/>
        </w:trPr>
        <w:tc>
          <w:tcPr>
            <w:tcW w:w="3119" w:type="dxa"/>
            <w:vMerge w:val="restart"/>
            <w:tcBorders>
              <w:top w:val="nil"/>
              <w:left w:val="single" w:sz="8" w:space="0" w:color="000000"/>
              <w:bottom w:val="single" w:sz="8" w:space="0" w:color="000000"/>
              <w:right w:val="nil"/>
            </w:tcBorders>
            <w:vAlign w:val="center"/>
            <w:hideMark/>
          </w:tcPr>
          <w:p w:rsidR="00D07791" w:rsidRPr="00C416FB" w:rsidRDefault="00D07791">
            <w:pPr>
              <w:jc w:val="both"/>
              <w:rPr>
                <w:b/>
                <w:sz w:val="24"/>
                <w:szCs w:val="24"/>
              </w:rPr>
            </w:pPr>
            <w:r w:rsidRPr="00C416FB">
              <w:rPr>
                <w:i/>
                <w:sz w:val="24"/>
                <w:szCs w:val="24"/>
              </w:rPr>
              <w:t>Priešinės liaukos vėžio</w:t>
            </w:r>
            <w:r w:rsidRPr="00C416FB">
              <w:rPr>
                <w:sz w:val="24"/>
                <w:szCs w:val="24"/>
              </w:rPr>
              <w:t xml:space="preserve"> ankstyvosios diagnostikos prevencinė programa *</w:t>
            </w:r>
          </w:p>
        </w:tc>
        <w:tc>
          <w:tcPr>
            <w:tcW w:w="1276" w:type="dxa"/>
            <w:tcBorders>
              <w:top w:val="nil"/>
              <w:left w:val="single" w:sz="8" w:space="0" w:color="000000"/>
              <w:bottom w:val="single" w:sz="8" w:space="0" w:color="000000"/>
              <w:right w:val="nil"/>
            </w:tcBorders>
            <w:shd w:val="clear" w:color="auto" w:fill="F2F2F2" w:themeFill="background1" w:themeFillShade="F2"/>
            <w:vAlign w:val="center"/>
            <w:hideMark/>
          </w:tcPr>
          <w:p w:rsidR="00D07791" w:rsidRPr="00C416FB" w:rsidRDefault="00D07791">
            <w:pPr>
              <w:jc w:val="center"/>
              <w:rPr>
                <w:b/>
                <w:bCs/>
                <w:sz w:val="24"/>
                <w:szCs w:val="24"/>
              </w:rPr>
            </w:pPr>
            <w:r w:rsidRPr="00C416FB">
              <w:rPr>
                <w:b/>
                <w:sz w:val="24"/>
                <w:szCs w:val="24"/>
              </w:rPr>
              <w:t>2019 m.</w:t>
            </w:r>
          </w:p>
        </w:tc>
        <w:tc>
          <w:tcPr>
            <w:tcW w:w="1937"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bCs/>
                <w:sz w:val="24"/>
                <w:szCs w:val="24"/>
              </w:rPr>
              <w:t>40</w:t>
            </w:r>
          </w:p>
        </w:tc>
        <w:tc>
          <w:tcPr>
            <w:tcW w:w="1937"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bCs/>
                <w:sz w:val="24"/>
                <w:szCs w:val="24"/>
              </w:rPr>
              <w:t>31</w:t>
            </w:r>
          </w:p>
        </w:tc>
        <w:tc>
          <w:tcPr>
            <w:tcW w:w="1958" w:type="dxa"/>
            <w:tcBorders>
              <w:top w:val="nil"/>
              <w:left w:val="single" w:sz="8" w:space="0" w:color="000000"/>
              <w:bottom w:val="single" w:sz="8" w:space="0" w:color="000000"/>
              <w:right w:val="single" w:sz="8" w:space="0" w:color="000000"/>
            </w:tcBorders>
            <w:vAlign w:val="center"/>
            <w:hideMark/>
          </w:tcPr>
          <w:p w:rsidR="00D07791" w:rsidRPr="00C416FB" w:rsidRDefault="00D07791">
            <w:pPr>
              <w:jc w:val="center"/>
            </w:pPr>
            <w:r w:rsidRPr="00C416FB">
              <w:t>38</w:t>
            </w:r>
          </w:p>
        </w:tc>
      </w:tr>
      <w:tr w:rsidR="00D07791" w:rsidRPr="00C416FB" w:rsidTr="00D07791">
        <w:trPr>
          <w:trHeight w:val="330"/>
        </w:trPr>
        <w:tc>
          <w:tcPr>
            <w:tcW w:w="3119" w:type="dxa"/>
            <w:vMerge/>
            <w:tcBorders>
              <w:top w:val="nil"/>
              <w:left w:val="single" w:sz="8" w:space="0" w:color="000000"/>
              <w:bottom w:val="single" w:sz="8" w:space="0" w:color="000000"/>
              <w:right w:val="nil"/>
            </w:tcBorders>
            <w:vAlign w:val="center"/>
            <w:hideMark/>
          </w:tcPr>
          <w:p w:rsidR="00D07791" w:rsidRPr="00C416FB" w:rsidRDefault="00D07791">
            <w:pPr>
              <w:widowControl/>
              <w:suppressAutoHyphens w:val="0"/>
              <w:autoSpaceDE/>
              <w:rPr>
                <w:b/>
                <w:sz w:val="24"/>
                <w:szCs w:val="24"/>
              </w:rPr>
            </w:pPr>
          </w:p>
        </w:tc>
        <w:tc>
          <w:tcPr>
            <w:tcW w:w="1276"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sz w:val="24"/>
                <w:szCs w:val="24"/>
              </w:rPr>
              <w:t>2018 m.</w:t>
            </w:r>
          </w:p>
        </w:tc>
        <w:tc>
          <w:tcPr>
            <w:tcW w:w="1937"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bCs/>
                <w:sz w:val="24"/>
                <w:szCs w:val="24"/>
              </w:rPr>
              <w:t>40</w:t>
            </w:r>
          </w:p>
        </w:tc>
        <w:tc>
          <w:tcPr>
            <w:tcW w:w="1937"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bCs/>
                <w:sz w:val="24"/>
                <w:szCs w:val="24"/>
              </w:rPr>
              <w:t>52</w:t>
            </w:r>
          </w:p>
        </w:tc>
        <w:tc>
          <w:tcPr>
            <w:tcW w:w="1958" w:type="dxa"/>
            <w:tcBorders>
              <w:top w:val="nil"/>
              <w:left w:val="single" w:sz="8" w:space="0" w:color="000000"/>
              <w:bottom w:val="single" w:sz="8" w:space="0" w:color="000000"/>
              <w:right w:val="single" w:sz="8" w:space="0" w:color="000000"/>
            </w:tcBorders>
            <w:vAlign w:val="center"/>
            <w:hideMark/>
          </w:tcPr>
          <w:p w:rsidR="00D07791" w:rsidRPr="00C416FB" w:rsidRDefault="00D07791">
            <w:pPr>
              <w:jc w:val="center"/>
            </w:pPr>
            <w:r w:rsidRPr="00C416FB">
              <w:t>57</w:t>
            </w:r>
          </w:p>
        </w:tc>
      </w:tr>
      <w:tr w:rsidR="00D07791" w:rsidRPr="00C416FB" w:rsidTr="00D07791">
        <w:trPr>
          <w:trHeight w:val="473"/>
        </w:trPr>
        <w:tc>
          <w:tcPr>
            <w:tcW w:w="3119" w:type="dxa"/>
            <w:vMerge w:val="restart"/>
            <w:tcBorders>
              <w:top w:val="nil"/>
              <w:left w:val="single" w:sz="8" w:space="0" w:color="000000"/>
              <w:bottom w:val="single" w:sz="8" w:space="0" w:color="000000"/>
              <w:right w:val="nil"/>
            </w:tcBorders>
            <w:vAlign w:val="center"/>
            <w:hideMark/>
          </w:tcPr>
          <w:p w:rsidR="00D07791" w:rsidRPr="00C416FB" w:rsidRDefault="00D07791">
            <w:pPr>
              <w:jc w:val="both"/>
              <w:rPr>
                <w:b/>
                <w:sz w:val="24"/>
                <w:szCs w:val="24"/>
              </w:rPr>
            </w:pPr>
            <w:r w:rsidRPr="00C416FB">
              <w:rPr>
                <w:i/>
                <w:sz w:val="24"/>
                <w:szCs w:val="24"/>
              </w:rPr>
              <w:t>Atrankinės mamografinės patikros dėl krūties vėžio</w:t>
            </w:r>
            <w:r w:rsidRPr="00C416FB">
              <w:rPr>
                <w:sz w:val="24"/>
                <w:szCs w:val="24"/>
              </w:rPr>
              <w:t xml:space="preserve"> prevencinė programa</w:t>
            </w:r>
          </w:p>
        </w:tc>
        <w:tc>
          <w:tcPr>
            <w:tcW w:w="1276" w:type="dxa"/>
            <w:tcBorders>
              <w:top w:val="nil"/>
              <w:left w:val="single" w:sz="8" w:space="0" w:color="000000"/>
              <w:bottom w:val="single" w:sz="8" w:space="0" w:color="000000"/>
              <w:right w:val="nil"/>
            </w:tcBorders>
            <w:shd w:val="clear" w:color="auto" w:fill="F2F2F2"/>
            <w:vAlign w:val="center"/>
            <w:hideMark/>
          </w:tcPr>
          <w:p w:rsidR="00D07791" w:rsidRPr="00C416FB" w:rsidRDefault="00D07791">
            <w:pPr>
              <w:jc w:val="center"/>
              <w:rPr>
                <w:b/>
                <w:bCs/>
                <w:sz w:val="24"/>
                <w:szCs w:val="24"/>
              </w:rPr>
            </w:pPr>
            <w:r w:rsidRPr="00C416FB">
              <w:rPr>
                <w:b/>
                <w:sz w:val="24"/>
                <w:szCs w:val="24"/>
              </w:rPr>
              <w:t>2019 m.</w:t>
            </w:r>
          </w:p>
        </w:tc>
        <w:tc>
          <w:tcPr>
            <w:tcW w:w="1937"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bCs/>
                <w:sz w:val="24"/>
                <w:szCs w:val="24"/>
              </w:rPr>
              <w:t>38</w:t>
            </w:r>
          </w:p>
        </w:tc>
        <w:tc>
          <w:tcPr>
            <w:tcW w:w="1937"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bCs/>
                <w:sz w:val="24"/>
                <w:szCs w:val="24"/>
              </w:rPr>
              <w:t>48</w:t>
            </w:r>
          </w:p>
        </w:tc>
        <w:tc>
          <w:tcPr>
            <w:tcW w:w="1958" w:type="dxa"/>
            <w:tcBorders>
              <w:top w:val="nil"/>
              <w:left w:val="single" w:sz="8" w:space="0" w:color="000000"/>
              <w:bottom w:val="single" w:sz="8" w:space="0" w:color="000000"/>
              <w:right w:val="single" w:sz="8" w:space="0" w:color="000000"/>
            </w:tcBorders>
            <w:vAlign w:val="center"/>
            <w:hideMark/>
          </w:tcPr>
          <w:p w:rsidR="00D07791" w:rsidRPr="00C416FB" w:rsidRDefault="00D07791">
            <w:pPr>
              <w:jc w:val="center"/>
            </w:pPr>
            <w:r w:rsidRPr="00C416FB">
              <w:t>50</w:t>
            </w:r>
          </w:p>
        </w:tc>
      </w:tr>
      <w:tr w:rsidR="00D07791" w:rsidRPr="00C416FB" w:rsidTr="00D07791">
        <w:trPr>
          <w:trHeight w:val="330"/>
        </w:trPr>
        <w:tc>
          <w:tcPr>
            <w:tcW w:w="3119" w:type="dxa"/>
            <w:vMerge/>
            <w:tcBorders>
              <w:top w:val="nil"/>
              <w:left w:val="single" w:sz="8" w:space="0" w:color="000000"/>
              <w:bottom w:val="single" w:sz="8" w:space="0" w:color="000000"/>
              <w:right w:val="nil"/>
            </w:tcBorders>
            <w:vAlign w:val="center"/>
            <w:hideMark/>
          </w:tcPr>
          <w:p w:rsidR="00D07791" w:rsidRPr="00C416FB" w:rsidRDefault="00D07791">
            <w:pPr>
              <w:widowControl/>
              <w:suppressAutoHyphens w:val="0"/>
              <w:autoSpaceDE/>
              <w:rPr>
                <w:b/>
                <w:sz w:val="24"/>
                <w:szCs w:val="24"/>
              </w:rPr>
            </w:pPr>
          </w:p>
        </w:tc>
        <w:tc>
          <w:tcPr>
            <w:tcW w:w="1276"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sz w:val="24"/>
                <w:szCs w:val="24"/>
              </w:rPr>
              <w:t>2018 m.</w:t>
            </w:r>
          </w:p>
        </w:tc>
        <w:tc>
          <w:tcPr>
            <w:tcW w:w="1937"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bCs/>
                <w:sz w:val="24"/>
                <w:szCs w:val="24"/>
              </w:rPr>
              <w:t>44</w:t>
            </w:r>
          </w:p>
        </w:tc>
        <w:tc>
          <w:tcPr>
            <w:tcW w:w="1937"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bCs/>
                <w:sz w:val="24"/>
                <w:szCs w:val="24"/>
              </w:rPr>
              <w:t>50</w:t>
            </w:r>
          </w:p>
        </w:tc>
        <w:tc>
          <w:tcPr>
            <w:tcW w:w="1958" w:type="dxa"/>
            <w:tcBorders>
              <w:top w:val="nil"/>
              <w:left w:val="single" w:sz="8" w:space="0" w:color="000000"/>
              <w:bottom w:val="single" w:sz="8" w:space="0" w:color="000000"/>
              <w:right w:val="single" w:sz="8" w:space="0" w:color="000000"/>
            </w:tcBorders>
            <w:vAlign w:val="center"/>
            <w:hideMark/>
          </w:tcPr>
          <w:p w:rsidR="00D07791" w:rsidRPr="00C416FB" w:rsidRDefault="00D07791">
            <w:pPr>
              <w:jc w:val="center"/>
            </w:pPr>
            <w:r w:rsidRPr="00C416FB">
              <w:t>55</w:t>
            </w:r>
          </w:p>
        </w:tc>
      </w:tr>
      <w:tr w:rsidR="00D07791" w:rsidRPr="00C416FB" w:rsidTr="00D07791">
        <w:trPr>
          <w:trHeight w:val="329"/>
        </w:trPr>
        <w:tc>
          <w:tcPr>
            <w:tcW w:w="3119" w:type="dxa"/>
            <w:vMerge w:val="restart"/>
            <w:tcBorders>
              <w:top w:val="nil"/>
              <w:left w:val="single" w:sz="8" w:space="0" w:color="000000"/>
              <w:bottom w:val="single" w:sz="8" w:space="0" w:color="000000"/>
              <w:right w:val="nil"/>
            </w:tcBorders>
            <w:vAlign w:val="center"/>
            <w:hideMark/>
          </w:tcPr>
          <w:p w:rsidR="00D07791" w:rsidRPr="00C416FB" w:rsidRDefault="00D07791">
            <w:pPr>
              <w:jc w:val="both"/>
              <w:rPr>
                <w:b/>
                <w:sz w:val="24"/>
                <w:szCs w:val="24"/>
              </w:rPr>
            </w:pPr>
            <w:r w:rsidRPr="00C416FB">
              <w:rPr>
                <w:i/>
                <w:sz w:val="24"/>
                <w:szCs w:val="24"/>
              </w:rPr>
              <w:t>Asmenų, priskirtinų širdies ir kraujagyslių ligų didelės rizikos grupei</w:t>
            </w:r>
            <w:r w:rsidRPr="00C416FB">
              <w:rPr>
                <w:sz w:val="24"/>
                <w:szCs w:val="24"/>
              </w:rPr>
              <w:t>, prevencinė programa</w:t>
            </w:r>
          </w:p>
        </w:tc>
        <w:tc>
          <w:tcPr>
            <w:tcW w:w="1276" w:type="dxa"/>
            <w:tcBorders>
              <w:top w:val="nil"/>
              <w:left w:val="single" w:sz="8" w:space="0" w:color="000000"/>
              <w:bottom w:val="single" w:sz="8" w:space="0" w:color="000000"/>
              <w:right w:val="nil"/>
            </w:tcBorders>
            <w:shd w:val="clear" w:color="auto" w:fill="F2F2F2"/>
            <w:vAlign w:val="center"/>
            <w:hideMark/>
          </w:tcPr>
          <w:p w:rsidR="00D07791" w:rsidRPr="00C416FB" w:rsidRDefault="00D07791">
            <w:pPr>
              <w:jc w:val="center"/>
              <w:rPr>
                <w:b/>
                <w:bCs/>
                <w:sz w:val="24"/>
                <w:szCs w:val="24"/>
              </w:rPr>
            </w:pPr>
            <w:r w:rsidRPr="00C416FB">
              <w:rPr>
                <w:b/>
                <w:sz w:val="24"/>
                <w:szCs w:val="24"/>
              </w:rPr>
              <w:t>2019 m.</w:t>
            </w:r>
          </w:p>
        </w:tc>
        <w:tc>
          <w:tcPr>
            <w:tcW w:w="1937"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bCs/>
                <w:sz w:val="24"/>
                <w:szCs w:val="24"/>
              </w:rPr>
              <w:t>35</w:t>
            </w:r>
          </w:p>
        </w:tc>
        <w:tc>
          <w:tcPr>
            <w:tcW w:w="1937"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bCs/>
                <w:sz w:val="24"/>
                <w:szCs w:val="24"/>
              </w:rPr>
              <w:t>43</w:t>
            </w:r>
          </w:p>
        </w:tc>
        <w:tc>
          <w:tcPr>
            <w:tcW w:w="1958" w:type="dxa"/>
            <w:tcBorders>
              <w:top w:val="nil"/>
              <w:left w:val="single" w:sz="8" w:space="0" w:color="000000"/>
              <w:bottom w:val="single" w:sz="8" w:space="0" w:color="000000"/>
              <w:right w:val="single" w:sz="8" w:space="0" w:color="000000"/>
            </w:tcBorders>
            <w:vAlign w:val="center"/>
            <w:hideMark/>
          </w:tcPr>
          <w:p w:rsidR="00D07791" w:rsidRPr="00C416FB" w:rsidRDefault="00D07791">
            <w:pPr>
              <w:jc w:val="center"/>
            </w:pPr>
            <w:r w:rsidRPr="00C416FB">
              <w:t>43</w:t>
            </w:r>
          </w:p>
        </w:tc>
      </w:tr>
      <w:tr w:rsidR="00D07791" w:rsidRPr="00C416FB" w:rsidTr="00D07791">
        <w:trPr>
          <w:trHeight w:val="405"/>
        </w:trPr>
        <w:tc>
          <w:tcPr>
            <w:tcW w:w="3119" w:type="dxa"/>
            <w:vMerge/>
            <w:tcBorders>
              <w:top w:val="nil"/>
              <w:left w:val="single" w:sz="8" w:space="0" w:color="000000"/>
              <w:bottom w:val="single" w:sz="8" w:space="0" w:color="000000"/>
              <w:right w:val="nil"/>
            </w:tcBorders>
            <w:vAlign w:val="center"/>
            <w:hideMark/>
          </w:tcPr>
          <w:p w:rsidR="00D07791" w:rsidRPr="00C416FB" w:rsidRDefault="00D07791">
            <w:pPr>
              <w:widowControl/>
              <w:suppressAutoHyphens w:val="0"/>
              <w:autoSpaceDE/>
              <w:rPr>
                <w:b/>
                <w:sz w:val="24"/>
                <w:szCs w:val="24"/>
              </w:rPr>
            </w:pPr>
          </w:p>
        </w:tc>
        <w:tc>
          <w:tcPr>
            <w:tcW w:w="1276"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sz w:val="24"/>
                <w:szCs w:val="24"/>
              </w:rPr>
              <w:t>2018 m.</w:t>
            </w:r>
          </w:p>
        </w:tc>
        <w:tc>
          <w:tcPr>
            <w:tcW w:w="1937"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bCs/>
                <w:sz w:val="24"/>
                <w:szCs w:val="24"/>
              </w:rPr>
              <w:t>40</w:t>
            </w:r>
          </w:p>
        </w:tc>
        <w:tc>
          <w:tcPr>
            <w:tcW w:w="1937"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bCs/>
                <w:sz w:val="24"/>
                <w:szCs w:val="24"/>
              </w:rPr>
              <w:t>44</w:t>
            </w:r>
          </w:p>
        </w:tc>
        <w:tc>
          <w:tcPr>
            <w:tcW w:w="1958" w:type="dxa"/>
            <w:tcBorders>
              <w:top w:val="nil"/>
              <w:left w:val="single" w:sz="8" w:space="0" w:color="000000"/>
              <w:bottom w:val="single" w:sz="8" w:space="0" w:color="000000"/>
              <w:right w:val="single" w:sz="8" w:space="0" w:color="000000"/>
            </w:tcBorders>
            <w:vAlign w:val="center"/>
            <w:hideMark/>
          </w:tcPr>
          <w:p w:rsidR="00D07791" w:rsidRPr="00C416FB" w:rsidRDefault="00D07791">
            <w:pPr>
              <w:jc w:val="center"/>
            </w:pPr>
            <w:r w:rsidRPr="00C416FB">
              <w:t>49</w:t>
            </w:r>
          </w:p>
        </w:tc>
      </w:tr>
      <w:tr w:rsidR="00D07791" w:rsidRPr="00C416FB" w:rsidTr="00D07791">
        <w:trPr>
          <w:trHeight w:val="468"/>
        </w:trPr>
        <w:tc>
          <w:tcPr>
            <w:tcW w:w="3119" w:type="dxa"/>
            <w:vMerge w:val="restart"/>
            <w:tcBorders>
              <w:top w:val="nil"/>
              <w:left w:val="single" w:sz="8" w:space="0" w:color="000000"/>
              <w:bottom w:val="single" w:sz="4" w:space="0" w:color="auto"/>
              <w:right w:val="nil"/>
            </w:tcBorders>
            <w:vAlign w:val="center"/>
            <w:hideMark/>
          </w:tcPr>
          <w:p w:rsidR="00D07791" w:rsidRPr="00C416FB" w:rsidRDefault="00D07791">
            <w:pPr>
              <w:jc w:val="both"/>
              <w:rPr>
                <w:b/>
                <w:sz w:val="24"/>
                <w:szCs w:val="24"/>
              </w:rPr>
            </w:pPr>
            <w:r w:rsidRPr="00C416FB">
              <w:rPr>
                <w:i/>
                <w:sz w:val="24"/>
                <w:szCs w:val="24"/>
              </w:rPr>
              <w:t>Storosios žarnos vėžio</w:t>
            </w:r>
            <w:r w:rsidRPr="00C416FB">
              <w:rPr>
                <w:sz w:val="24"/>
                <w:szCs w:val="24"/>
              </w:rPr>
              <w:t xml:space="preserve"> ankstyvosios diagnostikos prevencinė programa</w:t>
            </w:r>
          </w:p>
        </w:tc>
        <w:tc>
          <w:tcPr>
            <w:tcW w:w="1276" w:type="dxa"/>
            <w:tcBorders>
              <w:top w:val="nil"/>
              <w:left w:val="single" w:sz="8" w:space="0" w:color="000000"/>
              <w:bottom w:val="single" w:sz="8" w:space="0" w:color="000000"/>
              <w:right w:val="nil"/>
            </w:tcBorders>
            <w:shd w:val="clear" w:color="auto" w:fill="F2F2F2"/>
            <w:vAlign w:val="center"/>
            <w:hideMark/>
          </w:tcPr>
          <w:p w:rsidR="00D07791" w:rsidRPr="00C416FB" w:rsidRDefault="00D07791">
            <w:pPr>
              <w:jc w:val="center"/>
              <w:rPr>
                <w:b/>
                <w:bCs/>
                <w:sz w:val="24"/>
                <w:szCs w:val="24"/>
              </w:rPr>
            </w:pPr>
            <w:r w:rsidRPr="00C416FB">
              <w:rPr>
                <w:b/>
                <w:sz w:val="24"/>
                <w:szCs w:val="24"/>
              </w:rPr>
              <w:t>2019 m.</w:t>
            </w:r>
          </w:p>
        </w:tc>
        <w:tc>
          <w:tcPr>
            <w:tcW w:w="1937"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bCs/>
                <w:sz w:val="24"/>
                <w:szCs w:val="24"/>
              </w:rPr>
              <w:t>44</w:t>
            </w:r>
          </w:p>
        </w:tc>
        <w:tc>
          <w:tcPr>
            <w:tcW w:w="1937" w:type="dxa"/>
            <w:tcBorders>
              <w:top w:val="nil"/>
              <w:left w:val="single" w:sz="8" w:space="0" w:color="000000"/>
              <w:bottom w:val="single" w:sz="8" w:space="0" w:color="000000"/>
              <w:right w:val="nil"/>
            </w:tcBorders>
            <w:vAlign w:val="center"/>
            <w:hideMark/>
          </w:tcPr>
          <w:p w:rsidR="00D07791" w:rsidRPr="00C416FB" w:rsidRDefault="00D07791">
            <w:pPr>
              <w:jc w:val="center"/>
              <w:rPr>
                <w:bCs/>
                <w:sz w:val="24"/>
                <w:szCs w:val="24"/>
              </w:rPr>
            </w:pPr>
            <w:r w:rsidRPr="00C416FB">
              <w:rPr>
                <w:bCs/>
                <w:sz w:val="24"/>
                <w:szCs w:val="24"/>
              </w:rPr>
              <w:t>53</w:t>
            </w:r>
          </w:p>
        </w:tc>
        <w:tc>
          <w:tcPr>
            <w:tcW w:w="1958" w:type="dxa"/>
            <w:tcBorders>
              <w:top w:val="nil"/>
              <w:left w:val="single" w:sz="8" w:space="0" w:color="000000"/>
              <w:bottom w:val="single" w:sz="8" w:space="0" w:color="000000"/>
              <w:right w:val="single" w:sz="8" w:space="0" w:color="000000"/>
            </w:tcBorders>
            <w:vAlign w:val="center"/>
            <w:hideMark/>
          </w:tcPr>
          <w:p w:rsidR="00D07791" w:rsidRPr="00C416FB" w:rsidRDefault="00D07791">
            <w:pPr>
              <w:jc w:val="center"/>
            </w:pPr>
            <w:r w:rsidRPr="00C416FB">
              <w:t>53</w:t>
            </w:r>
          </w:p>
        </w:tc>
      </w:tr>
      <w:tr w:rsidR="00D07791" w:rsidRPr="00C416FB" w:rsidTr="00D07791">
        <w:trPr>
          <w:trHeight w:val="330"/>
        </w:trPr>
        <w:tc>
          <w:tcPr>
            <w:tcW w:w="3119" w:type="dxa"/>
            <w:vMerge/>
            <w:tcBorders>
              <w:top w:val="nil"/>
              <w:left w:val="single" w:sz="8" w:space="0" w:color="000000"/>
              <w:bottom w:val="single" w:sz="4" w:space="0" w:color="auto"/>
              <w:right w:val="nil"/>
            </w:tcBorders>
            <w:vAlign w:val="center"/>
            <w:hideMark/>
          </w:tcPr>
          <w:p w:rsidR="00D07791" w:rsidRPr="00C416FB" w:rsidRDefault="00D07791">
            <w:pPr>
              <w:widowControl/>
              <w:suppressAutoHyphens w:val="0"/>
              <w:autoSpaceDE/>
              <w:rPr>
                <w:b/>
                <w:sz w:val="24"/>
                <w:szCs w:val="24"/>
              </w:rPr>
            </w:pPr>
          </w:p>
        </w:tc>
        <w:tc>
          <w:tcPr>
            <w:tcW w:w="1276" w:type="dxa"/>
            <w:tcBorders>
              <w:top w:val="single" w:sz="4" w:space="0" w:color="auto"/>
              <w:left w:val="single" w:sz="8" w:space="0" w:color="000000"/>
              <w:bottom w:val="single" w:sz="4" w:space="0" w:color="auto"/>
              <w:right w:val="nil"/>
            </w:tcBorders>
            <w:vAlign w:val="center"/>
            <w:hideMark/>
          </w:tcPr>
          <w:p w:rsidR="00D07791" w:rsidRPr="00C416FB" w:rsidRDefault="00D07791">
            <w:pPr>
              <w:jc w:val="center"/>
              <w:rPr>
                <w:bCs/>
                <w:sz w:val="24"/>
                <w:szCs w:val="24"/>
              </w:rPr>
            </w:pPr>
            <w:r w:rsidRPr="00C416FB">
              <w:rPr>
                <w:sz w:val="24"/>
                <w:szCs w:val="24"/>
              </w:rPr>
              <w:t>2018 m.</w:t>
            </w:r>
          </w:p>
        </w:tc>
        <w:tc>
          <w:tcPr>
            <w:tcW w:w="1937" w:type="dxa"/>
            <w:tcBorders>
              <w:top w:val="single" w:sz="4" w:space="0" w:color="auto"/>
              <w:left w:val="single" w:sz="8" w:space="0" w:color="000000"/>
              <w:bottom w:val="single" w:sz="4" w:space="0" w:color="auto"/>
              <w:right w:val="nil"/>
            </w:tcBorders>
            <w:vAlign w:val="center"/>
            <w:hideMark/>
          </w:tcPr>
          <w:p w:rsidR="00D07791" w:rsidRPr="00C416FB" w:rsidRDefault="00D07791">
            <w:pPr>
              <w:jc w:val="center"/>
              <w:rPr>
                <w:bCs/>
                <w:sz w:val="24"/>
                <w:szCs w:val="24"/>
              </w:rPr>
            </w:pPr>
            <w:r w:rsidRPr="00C416FB">
              <w:rPr>
                <w:bCs/>
                <w:sz w:val="24"/>
                <w:szCs w:val="24"/>
              </w:rPr>
              <w:t>48</w:t>
            </w:r>
          </w:p>
        </w:tc>
        <w:tc>
          <w:tcPr>
            <w:tcW w:w="1937" w:type="dxa"/>
            <w:tcBorders>
              <w:top w:val="single" w:sz="4" w:space="0" w:color="auto"/>
              <w:left w:val="single" w:sz="8" w:space="0" w:color="000000"/>
              <w:bottom w:val="single" w:sz="4" w:space="0" w:color="auto"/>
              <w:right w:val="nil"/>
            </w:tcBorders>
            <w:vAlign w:val="center"/>
            <w:hideMark/>
          </w:tcPr>
          <w:p w:rsidR="00D07791" w:rsidRPr="00C416FB" w:rsidRDefault="00D07791">
            <w:pPr>
              <w:jc w:val="center"/>
              <w:rPr>
                <w:bCs/>
                <w:sz w:val="24"/>
                <w:szCs w:val="24"/>
              </w:rPr>
            </w:pPr>
            <w:r w:rsidRPr="00C416FB">
              <w:rPr>
                <w:bCs/>
                <w:sz w:val="24"/>
                <w:szCs w:val="24"/>
              </w:rPr>
              <w:t>54</w:t>
            </w:r>
          </w:p>
        </w:tc>
        <w:tc>
          <w:tcPr>
            <w:tcW w:w="1958" w:type="dxa"/>
            <w:tcBorders>
              <w:top w:val="single" w:sz="4" w:space="0" w:color="auto"/>
              <w:left w:val="single" w:sz="8" w:space="0" w:color="000000"/>
              <w:bottom w:val="single" w:sz="4" w:space="0" w:color="auto"/>
              <w:right w:val="single" w:sz="8" w:space="0" w:color="000000"/>
            </w:tcBorders>
            <w:vAlign w:val="center"/>
            <w:hideMark/>
          </w:tcPr>
          <w:p w:rsidR="00D07791" w:rsidRPr="00C416FB" w:rsidRDefault="00D07791">
            <w:pPr>
              <w:jc w:val="center"/>
            </w:pPr>
            <w:r w:rsidRPr="00C416FB">
              <w:t>56</w:t>
            </w:r>
          </w:p>
        </w:tc>
      </w:tr>
    </w:tbl>
    <w:p w:rsidR="008B3AC2" w:rsidRPr="00C416FB" w:rsidRDefault="00D07791" w:rsidP="00D07791">
      <w:pPr>
        <w:tabs>
          <w:tab w:val="left" w:pos="0"/>
        </w:tabs>
        <w:rPr>
          <w:sz w:val="8"/>
          <w:szCs w:val="8"/>
          <w:lang w:eastAsia="en-US"/>
        </w:rPr>
      </w:pPr>
      <w:r w:rsidRPr="00C416FB">
        <w:rPr>
          <w:sz w:val="24"/>
          <w:szCs w:val="24"/>
          <w:lang w:eastAsia="en-US"/>
        </w:rPr>
        <w:t xml:space="preserve">      </w:t>
      </w:r>
      <w:r w:rsidRPr="00C416FB">
        <w:rPr>
          <w:sz w:val="24"/>
          <w:szCs w:val="24"/>
          <w:lang w:eastAsia="en-US"/>
        </w:rPr>
        <w:tab/>
      </w:r>
    </w:p>
    <w:p w:rsidR="00D07791" w:rsidRPr="00C416FB" w:rsidRDefault="008B3AC2" w:rsidP="00D07791">
      <w:pPr>
        <w:tabs>
          <w:tab w:val="left" w:pos="0"/>
        </w:tabs>
        <w:rPr>
          <w:sz w:val="24"/>
          <w:szCs w:val="24"/>
          <w:lang w:eastAsia="en-US"/>
        </w:rPr>
      </w:pPr>
      <w:r w:rsidRPr="00C416FB">
        <w:rPr>
          <w:sz w:val="8"/>
          <w:szCs w:val="8"/>
          <w:lang w:eastAsia="en-US"/>
        </w:rPr>
        <w:t xml:space="preserve">  </w:t>
      </w:r>
      <w:r w:rsidRPr="00C416FB">
        <w:rPr>
          <w:sz w:val="8"/>
          <w:szCs w:val="8"/>
          <w:lang w:eastAsia="en-US"/>
        </w:rPr>
        <w:tab/>
      </w:r>
      <w:r w:rsidR="00D07791" w:rsidRPr="00C416FB">
        <w:rPr>
          <w:sz w:val="24"/>
          <w:szCs w:val="24"/>
          <w:lang w:eastAsia="en-US"/>
        </w:rPr>
        <w:t>*  keitėsi dėl SAM tikslinių grupių pakeitimo</w:t>
      </w:r>
    </w:p>
    <w:p w:rsidR="008B3AC2" w:rsidRPr="00C416FB" w:rsidRDefault="008B3AC2" w:rsidP="008B3AC2">
      <w:pPr>
        <w:tabs>
          <w:tab w:val="left" w:pos="5994"/>
        </w:tabs>
        <w:ind w:left="-142"/>
        <w:jc w:val="center"/>
        <w:rPr>
          <w:sz w:val="24"/>
          <w:szCs w:val="24"/>
          <w:lang w:eastAsia="en-US"/>
        </w:rPr>
      </w:pPr>
    </w:p>
    <w:p w:rsidR="008B3AC2" w:rsidRPr="00C416FB" w:rsidRDefault="008B3AC2" w:rsidP="008B3AC2">
      <w:pPr>
        <w:tabs>
          <w:tab w:val="left" w:pos="5994"/>
        </w:tabs>
        <w:ind w:left="-142"/>
        <w:jc w:val="center"/>
        <w:rPr>
          <w:sz w:val="24"/>
          <w:szCs w:val="24"/>
          <w:lang w:eastAsia="en-US"/>
        </w:rPr>
      </w:pPr>
    </w:p>
    <w:p w:rsidR="00D07791" w:rsidRPr="00C416FB" w:rsidRDefault="008B3AC2" w:rsidP="008B3AC2">
      <w:pPr>
        <w:tabs>
          <w:tab w:val="left" w:pos="5994"/>
        </w:tabs>
        <w:ind w:left="-142"/>
        <w:jc w:val="center"/>
        <w:rPr>
          <w:sz w:val="24"/>
          <w:szCs w:val="24"/>
          <w:lang w:eastAsia="en-US"/>
        </w:rPr>
      </w:pPr>
      <w:r w:rsidRPr="00C416FB">
        <w:rPr>
          <w:sz w:val="24"/>
          <w:szCs w:val="24"/>
          <w:lang w:eastAsia="en-US"/>
        </w:rPr>
        <w:t>5</w:t>
      </w:r>
    </w:p>
    <w:p w:rsidR="00D07791" w:rsidRPr="00C416FB" w:rsidRDefault="00D07791" w:rsidP="00D07791">
      <w:pPr>
        <w:tabs>
          <w:tab w:val="left" w:pos="5994"/>
        </w:tabs>
        <w:ind w:left="-142"/>
        <w:rPr>
          <w:sz w:val="24"/>
          <w:szCs w:val="24"/>
        </w:rPr>
      </w:pPr>
      <w:r w:rsidRPr="00C416FB">
        <w:rPr>
          <w:b/>
          <w:sz w:val="24"/>
          <w:szCs w:val="24"/>
          <w:u w:val="single"/>
          <w:lang w:eastAsia="en-US"/>
        </w:rPr>
        <w:t>3</w:t>
      </w:r>
      <w:r w:rsidRPr="00C416FB">
        <w:rPr>
          <w:sz w:val="24"/>
          <w:szCs w:val="24"/>
          <w:u w:val="single"/>
          <w:lang w:eastAsia="en-US"/>
        </w:rPr>
        <w:t xml:space="preserve"> </w:t>
      </w:r>
      <w:r w:rsidR="008B3AC2" w:rsidRPr="00C416FB">
        <w:rPr>
          <w:sz w:val="24"/>
          <w:szCs w:val="24"/>
          <w:u w:val="single"/>
          <w:lang w:eastAsia="en-US"/>
        </w:rPr>
        <w:t xml:space="preserve"> </w:t>
      </w:r>
      <w:r w:rsidRPr="00C416FB">
        <w:rPr>
          <w:sz w:val="24"/>
          <w:szCs w:val="24"/>
          <w:u w:val="single"/>
          <w:lang w:eastAsia="en-US"/>
        </w:rPr>
        <w:t>lentelė</w:t>
      </w:r>
      <w:r w:rsidRPr="00C416FB">
        <w:rPr>
          <w:sz w:val="24"/>
          <w:szCs w:val="24"/>
          <w:lang w:eastAsia="en-US"/>
        </w:rPr>
        <w:t xml:space="preserve">. </w:t>
      </w:r>
      <w:r w:rsidR="00483051" w:rsidRPr="00C416FB">
        <w:rPr>
          <w:sz w:val="24"/>
          <w:szCs w:val="24"/>
          <w:lang w:eastAsia="en-US"/>
        </w:rPr>
        <w:t xml:space="preserve">  </w:t>
      </w:r>
      <w:r w:rsidRPr="00C416FB">
        <w:rPr>
          <w:sz w:val="24"/>
          <w:szCs w:val="24"/>
        </w:rPr>
        <w:t>Papildomų programų vykdymas.</w:t>
      </w:r>
    </w:p>
    <w:p w:rsidR="00D07791" w:rsidRPr="00C416FB" w:rsidRDefault="00D07791" w:rsidP="00D07791">
      <w:pPr>
        <w:tabs>
          <w:tab w:val="left" w:pos="5994"/>
        </w:tabs>
        <w:ind w:left="-142"/>
        <w:rPr>
          <w:b/>
          <w:sz w:val="24"/>
          <w:szCs w:val="24"/>
        </w:rPr>
      </w:pP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2026"/>
        <w:gridCol w:w="1485"/>
        <w:gridCol w:w="1317"/>
        <w:gridCol w:w="1003"/>
        <w:gridCol w:w="997"/>
      </w:tblGrid>
      <w:tr w:rsidR="00D07791" w:rsidRPr="00C416FB" w:rsidTr="00D07791">
        <w:tc>
          <w:tcPr>
            <w:tcW w:w="3394" w:type="dxa"/>
            <w:vMerge w:val="restart"/>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b/>
                <w:sz w:val="24"/>
                <w:szCs w:val="24"/>
                <w:lang w:eastAsia="en-US"/>
              </w:rPr>
            </w:pPr>
            <w:r w:rsidRPr="00C416FB">
              <w:rPr>
                <w:b/>
                <w:sz w:val="24"/>
                <w:szCs w:val="24"/>
                <w:lang w:eastAsia="en-US"/>
              </w:rPr>
              <w:t>Programa</w:t>
            </w:r>
          </w:p>
        </w:tc>
        <w:tc>
          <w:tcPr>
            <w:tcW w:w="2026" w:type="dxa"/>
            <w:vMerge w:val="restart"/>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b/>
                <w:sz w:val="24"/>
                <w:szCs w:val="24"/>
                <w:lang w:eastAsia="en-US"/>
              </w:rPr>
            </w:pPr>
            <w:r w:rsidRPr="00C416FB">
              <w:rPr>
                <w:b/>
                <w:sz w:val="24"/>
                <w:szCs w:val="24"/>
                <w:lang w:eastAsia="en-US"/>
              </w:rPr>
              <w:t>Finansavimo šaltinis</w:t>
            </w:r>
          </w:p>
        </w:tc>
        <w:tc>
          <w:tcPr>
            <w:tcW w:w="1485" w:type="dxa"/>
            <w:vMerge w:val="restart"/>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b/>
                <w:sz w:val="24"/>
                <w:szCs w:val="24"/>
                <w:lang w:eastAsia="en-US"/>
              </w:rPr>
            </w:pPr>
            <w:r w:rsidRPr="00C416FB">
              <w:rPr>
                <w:b/>
                <w:sz w:val="24"/>
                <w:szCs w:val="24"/>
                <w:lang w:eastAsia="en-US"/>
              </w:rPr>
              <w:t xml:space="preserve">2018 m. </w:t>
            </w:r>
          </w:p>
          <w:p w:rsidR="00D07791" w:rsidRPr="00C416FB" w:rsidRDefault="00D07791">
            <w:pPr>
              <w:tabs>
                <w:tab w:val="left" w:pos="5994"/>
              </w:tabs>
              <w:suppressAutoHyphens w:val="0"/>
              <w:autoSpaceDN w:val="0"/>
              <w:adjustRightInd w:val="0"/>
              <w:jc w:val="center"/>
              <w:rPr>
                <w:b/>
                <w:sz w:val="24"/>
                <w:szCs w:val="24"/>
                <w:lang w:eastAsia="en-US"/>
              </w:rPr>
            </w:pPr>
            <w:r w:rsidRPr="00C416FB">
              <w:rPr>
                <w:b/>
                <w:sz w:val="24"/>
                <w:szCs w:val="24"/>
                <w:lang w:eastAsia="en-US"/>
              </w:rPr>
              <w:t>Eur</w:t>
            </w:r>
          </w:p>
        </w:tc>
        <w:tc>
          <w:tcPr>
            <w:tcW w:w="1317" w:type="dxa"/>
            <w:vMerge w:val="restart"/>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b/>
                <w:sz w:val="24"/>
                <w:szCs w:val="24"/>
                <w:lang w:eastAsia="en-US"/>
              </w:rPr>
            </w:pPr>
            <w:r w:rsidRPr="00C416FB">
              <w:rPr>
                <w:b/>
                <w:sz w:val="24"/>
                <w:szCs w:val="24"/>
                <w:lang w:eastAsia="en-US"/>
              </w:rPr>
              <w:t xml:space="preserve">2019 m. </w:t>
            </w:r>
          </w:p>
          <w:p w:rsidR="00D07791" w:rsidRPr="00C416FB" w:rsidRDefault="00D07791">
            <w:pPr>
              <w:tabs>
                <w:tab w:val="left" w:pos="5994"/>
              </w:tabs>
              <w:suppressAutoHyphens w:val="0"/>
              <w:autoSpaceDN w:val="0"/>
              <w:adjustRightInd w:val="0"/>
              <w:jc w:val="center"/>
              <w:rPr>
                <w:b/>
                <w:sz w:val="24"/>
                <w:szCs w:val="24"/>
                <w:lang w:eastAsia="en-US"/>
              </w:rPr>
            </w:pPr>
            <w:r w:rsidRPr="00C416FB">
              <w:rPr>
                <w:b/>
                <w:sz w:val="24"/>
                <w:szCs w:val="24"/>
                <w:lang w:eastAsia="en-US"/>
              </w:rPr>
              <w:t>Eur</w:t>
            </w:r>
          </w:p>
        </w:tc>
        <w:tc>
          <w:tcPr>
            <w:tcW w:w="2000" w:type="dxa"/>
            <w:gridSpan w:val="2"/>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b/>
                <w:sz w:val="24"/>
                <w:szCs w:val="24"/>
                <w:lang w:eastAsia="en-US"/>
              </w:rPr>
            </w:pPr>
            <w:r w:rsidRPr="00C416FB">
              <w:rPr>
                <w:b/>
                <w:sz w:val="24"/>
                <w:szCs w:val="24"/>
                <w:lang w:eastAsia="en-US"/>
              </w:rPr>
              <w:t>Pokytis</w:t>
            </w:r>
          </w:p>
        </w:tc>
      </w:tr>
      <w:tr w:rsidR="00D07791" w:rsidRPr="00C416FB" w:rsidTr="00D07791">
        <w:tc>
          <w:tcPr>
            <w:tcW w:w="0" w:type="auto"/>
            <w:vMerge/>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widowControl/>
              <w:suppressAutoHyphens w:val="0"/>
              <w:autoSpaceDE/>
              <w:rPr>
                <w:b/>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widowControl/>
              <w:suppressAutoHyphens w:val="0"/>
              <w:autoSpaceDE/>
              <w:rPr>
                <w:b/>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widowControl/>
              <w:suppressAutoHyphens w:val="0"/>
              <w:autoSpaceDE/>
              <w:rPr>
                <w:b/>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widowControl/>
              <w:suppressAutoHyphens w:val="0"/>
              <w:autoSpaceDE/>
              <w:rPr>
                <w:b/>
                <w:sz w:val="24"/>
                <w:szCs w:val="24"/>
                <w:lang w:eastAsia="en-US"/>
              </w:rPr>
            </w:pPr>
          </w:p>
        </w:tc>
        <w:tc>
          <w:tcPr>
            <w:tcW w:w="1003"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b/>
                <w:sz w:val="24"/>
                <w:szCs w:val="24"/>
                <w:lang w:eastAsia="en-US"/>
              </w:rPr>
            </w:pPr>
            <w:r w:rsidRPr="00C416FB">
              <w:rPr>
                <w:b/>
                <w:sz w:val="24"/>
                <w:szCs w:val="24"/>
                <w:lang w:eastAsia="en-US"/>
              </w:rPr>
              <w:t>Eur</w:t>
            </w:r>
          </w:p>
        </w:tc>
        <w:tc>
          <w:tcPr>
            <w:tcW w:w="997"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b/>
                <w:sz w:val="24"/>
                <w:szCs w:val="24"/>
                <w:lang w:eastAsia="en-US"/>
              </w:rPr>
            </w:pPr>
            <w:r w:rsidRPr="00C416FB">
              <w:rPr>
                <w:b/>
                <w:sz w:val="24"/>
                <w:szCs w:val="24"/>
                <w:lang w:eastAsia="en-US"/>
              </w:rPr>
              <w:t>Proc.</w:t>
            </w:r>
          </w:p>
        </w:tc>
      </w:tr>
      <w:tr w:rsidR="00D07791" w:rsidRPr="00C416FB" w:rsidTr="00D07791">
        <w:tc>
          <w:tcPr>
            <w:tcW w:w="3394"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both"/>
              <w:rPr>
                <w:sz w:val="24"/>
                <w:szCs w:val="24"/>
                <w:lang w:eastAsia="en-US"/>
              </w:rPr>
            </w:pPr>
            <w:r w:rsidRPr="00C416FB">
              <w:rPr>
                <w:sz w:val="24"/>
                <w:szCs w:val="24"/>
                <w:lang w:eastAsia="en-US"/>
              </w:rPr>
              <w:t>Budinčio odontologo kabineto paslaugos Klaipėdos mieste</w:t>
            </w:r>
          </w:p>
        </w:tc>
        <w:tc>
          <w:tcPr>
            <w:tcW w:w="2026"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Savivaldybės lėšos</w:t>
            </w:r>
          </w:p>
        </w:tc>
        <w:tc>
          <w:tcPr>
            <w:tcW w:w="1485" w:type="dxa"/>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w:t>
            </w:r>
          </w:p>
        </w:tc>
        <w:tc>
          <w:tcPr>
            <w:tcW w:w="1317" w:type="dxa"/>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9306€</w:t>
            </w:r>
          </w:p>
        </w:tc>
        <w:tc>
          <w:tcPr>
            <w:tcW w:w="1003"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9306€</w:t>
            </w:r>
          </w:p>
        </w:tc>
        <w:tc>
          <w:tcPr>
            <w:tcW w:w="997"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100%</w:t>
            </w:r>
          </w:p>
        </w:tc>
      </w:tr>
      <w:tr w:rsidR="00D07791" w:rsidRPr="00C416FB" w:rsidTr="00D07791">
        <w:tc>
          <w:tcPr>
            <w:tcW w:w="3394"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both"/>
              <w:rPr>
                <w:sz w:val="24"/>
                <w:szCs w:val="24"/>
                <w:lang w:eastAsia="en-US"/>
              </w:rPr>
            </w:pPr>
            <w:r w:rsidRPr="00C416FB">
              <w:rPr>
                <w:sz w:val="24"/>
                <w:szCs w:val="24"/>
                <w:lang w:eastAsia="en-US"/>
              </w:rPr>
              <w:t>Tuberkuliozės profilaktikos organizavimo ir vykdymo Klaipėdos mieste paslaugos</w:t>
            </w:r>
          </w:p>
        </w:tc>
        <w:tc>
          <w:tcPr>
            <w:tcW w:w="2026"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Savivaldybės lėšos</w:t>
            </w:r>
          </w:p>
        </w:tc>
        <w:tc>
          <w:tcPr>
            <w:tcW w:w="1485" w:type="dxa"/>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1 825€</w:t>
            </w:r>
          </w:p>
        </w:tc>
        <w:tc>
          <w:tcPr>
            <w:tcW w:w="1317" w:type="dxa"/>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3 091€</w:t>
            </w:r>
          </w:p>
        </w:tc>
        <w:tc>
          <w:tcPr>
            <w:tcW w:w="1003"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1266€</w:t>
            </w:r>
          </w:p>
        </w:tc>
        <w:tc>
          <w:tcPr>
            <w:tcW w:w="997"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40,9%</w:t>
            </w:r>
          </w:p>
        </w:tc>
      </w:tr>
      <w:tr w:rsidR="00D07791" w:rsidRPr="00C416FB" w:rsidTr="00D07791">
        <w:tc>
          <w:tcPr>
            <w:tcW w:w="3394"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both"/>
              <w:rPr>
                <w:sz w:val="24"/>
                <w:szCs w:val="24"/>
                <w:lang w:eastAsia="en-US"/>
              </w:rPr>
            </w:pPr>
            <w:r w:rsidRPr="00C416FB">
              <w:rPr>
                <w:sz w:val="24"/>
                <w:szCs w:val="24"/>
                <w:lang w:eastAsia="en-US"/>
              </w:rPr>
              <w:t>Tiesiogiai stebimo trumpo gydymo kurso (DOTS) kabineto paslaugų organizavimas ir teikimas</w:t>
            </w:r>
          </w:p>
        </w:tc>
        <w:tc>
          <w:tcPr>
            <w:tcW w:w="2026"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Savivaldybės lėšos</w:t>
            </w:r>
          </w:p>
        </w:tc>
        <w:tc>
          <w:tcPr>
            <w:tcW w:w="1485" w:type="dxa"/>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9 500€</w:t>
            </w:r>
          </w:p>
        </w:tc>
        <w:tc>
          <w:tcPr>
            <w:tcW w:w="1317" w:type="dxa"/>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12 000€</w:t>
            </w:r>
          </w:p>
        </w:tc>
        <w:tc>
          <w:tcPr>
            <w:tcW w:w="1003"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2500€</w:t>
            </w:r>
          </w:p>
        </w:tc>
        <w:tc>
          <w:tcPr>
            <w:tcW w:w="997"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20,8%</w:t>
            </w:r>
          </w:p>
        </w:tc>
      </w:tr>
      <w:tr w:rsidR="00D07791" w:rsidRPr="00C416FB" w:rsidTr="00D07791">
        <w:tc>
          <w:tcPr>
            <w:tcW w:w="3394"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both"/>
              <w:rPr>
                <w:sz w:val="24"/>
                <w:szCs w:val="24"/>
                <w:lang w:eastAsia="en-US"/>
              </w:rPr>
            </w:pPr>
            <w:r w:rsidRPr="00C416FB">
              <w:rPr>
                <w:sz w:val="24"/>
                <w:szCs w:val="24"/>
                <w:lang w:eastAsia="en-US"/>
              </w:rPr>
              <w:t>Socialinės paramos priemonių teikimas tuberkulioze sergantiems Klaipėdos miesto gyventojams (DOTS kabineto pacientams)</w:t>
            </w:r>
          </w:p>
        </w:tc>
        <w:tc>
          <w:tcPr>
            <w:tcW w:w="2026"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ES lėšos</w:t>
            </w:r>
          </w:p>
        </w:tc>
        <w:tc>
          <w:tcPr>
            <w:tcW w:w="1485" w:type="dxa"/>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14 355€</w:t>
            </w:r>
          </w:p>
        </w:tc>
        <w:tc>
          <w:tcPr>
            <w:tcW w:w="1317" w:type="dxa"/>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10 189€</w:t>
            </w:r>
          </w:p>
        </w:tc>
        <w:tc>
          <w:tcPr>
            <w:tcW w:w="1003"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-4166€</w:t>
            </w:r>
          </w:p>
        </w:tc>
        <w:tc>
          <w:tcPr>
            <w:tcW w:w="997"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24,1%</w:t>
            </w:r>
          </w:p>
        </w:tc>
      </w:tr>
      <w:tr w:rsidR="00D07791" w:rsidRPr="00C416FB" w:rsidTr="00D07791">
        <w:tc>
          <w:tcPr>
            <w:tcW w:w="3394"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both"/>
              <w:rPr>
                <w:sz w:val="24"/>
                <w:szCs w:val="24"/>
                <w:lang w:eastAsia="en-US"/>
              </w:rPr>
            </w:pPr>
            <w:r w:rsidRPr="00C416FB">
              <w:rPr>
                <w:sz w:val="24"/>
                <w:szCs w:val="24"/>
                <w:lang w:eastAsia="en-US"/>
              </w:rPr>
              <w:t>Pirminės asmens sveikatos priežiūros paslaugų prieinamumo ir kokybės gerinimas VšĮ Klaipėdos sveikatos priežiūros centre bei DOTS kabineto įrengimas</w:t>
            </w:r>
          </w:p>
        </w:tc>
        <w:tc>
          <w:tcPr>
            <w:tcW w:w="2026"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ES lėšos</w:t>
            </w:r>
          </w:p>
        </w:tc>
        <w:tc>
          <w:tcPr>
            <w:tcW w:w="1485" w:type="dxa"/>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w:t>
            </w:r>
          </w:p>
        </w:tc>
        <w:tc>
          <w:tcPr>
            <w:tcW w:w="1317" w:type="dxa"/>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67 124€</w:t>
            </w:r>
          </w:p>
        </w:tc>
        <w:tc>
          <w:tcPr>
            <w:tcW w:w="1003"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67 124€</w:t>
            </w:r>
          </w:p>
        </w:tc>
        <w:tc>
          <w:tcPr>
            <w:tcW w:w="997"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sz w:val="24"/>
                <w:szCs w:val="24"/>
                <w:lang w:eastAsia="en-US"/>
              </w:rPr>
            </w:pPr>
            <w:r w:rsidRPr="00C416FB">
              <w:rPr>
                <w:sz w:val="24"/>
                <w:szCs w:val="24"/>
                <w:lang w:eastAsia="en-US"/>
              </w:rPr>
              <w:t>100%</w:t>
            </w:r>
          </w:p>
        </w:tc>
      </w:tr>
      <w:tr w:rsidR="00D07791" w:rsidRPr="00C416FB" w:rsidTr="00D07791">
        <w:tc>
          <w:tcPr>
            <w:tcW w:w="3394"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both"/>
              <w:rPr>
                <w:b/>
                <w:sz w:val="24"/>
                <w:szCs w:val="24"/>
                <w:lang w:eastAsia="en-US"/>
              </w:rPr>
            </w:pPr>
            <w:r w:rsidRPr="00C416FB">
              <w:rPr>
                <w:b/>
                <w:sz w:val="24"/>
                <w:szCs w:val="24"/>
                <w:lang w:eastAsia="en-US"/>
              </w:rPr>
              <w:t>Iš viso</w:t>
            </w:r>
          </w:p>
        </w:tc>
        <w:tc>
          <w:tcPr>
            <w:tcW w:w="2026" w:type="dxa"/>
            <w:tcBorders>
              <w:top w:val="single" w:sz="4" w:space="0" w:color="auto"/>
              <w:left w:val="single" w:sz="4" w:space="0" w:color="auto"/>
              <w:bottom w:val="single" w:sz="4" w:space="0" w:color="auto"/>
              <w:right w:val="single" w:sz="4" w:space="0" w:color="auto"/>
            </w:tcBorders>
          </w:tcPr>
          <w:p w:rsidR="00D07791" w:rsidRPr="00C416FB" w:rsidRDefault="00D07791">
            <w:pPr>
              <w:tabs>
                <w:tab w:val="left" w:pos="5994"/>
              </w:tabs>
              <w:suppressAutoHyphens w:val="0"/>
              <w:autoSpaceDN w:val="0"/>
              <w:adjustRightInd w:val="0"/>
              <w:jc w:val="center"/>
              <w:rPr>
                <w:b/>
                <w:sz w:val="24"/>
                <w:szCs w:val="24"/>
                <w:lang w:eastAsia="en-US"/>
              </w:rPr>
            </w:pPr>
          </w:p>
        </w:tc>
        <w:tc>
          <w:tcPr>
            <w:tcW w:w="1485" w:type="dxa"/>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tabs>
                <w:tab w:val="left" w:pos="5994"/>
              </w:tabs>
              <w:suppressAutoHyphens w:val="0"/>
              <w:autoSpaceDN w:val="0"/>
              <w:adjustRightInd w:val="0"/>
              <w:jc w:val="center"/>
              <w:rPr>
                <w:b/>
                <w:sz w:val="24"/>
                <w:szCs w:val="24"/>
                <w:lang w:eastAsia="en-US"/>
              </w:rPr>
            </w:pPr>
            <w:r w:rsidRPr="00C416FB">
              <w:rPr>
                <w:b/>
                <w:sz w:val="24"/>
                <w:szCs w:val="24"/>
                <w:lang w:eastAsia="en-US"/>
              </w:rPr>
              <w:t>25 680€</w:t>
            </w:r>
          </w:p>
        </w:tc>
        <w:tc>
          <w:tcPr>
            <w:tcW w:w="1317" w:type="dxa"/>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tabs>
                <w:tab w:val="left" w:pos="5994"/>
              </w:tabs>
              <w:suppressAutoHyphens w:val="0"/>
              <w:autoSpaceDN w:val="0"/>
              <w:adjustRightInd w:val="0"/>
              <w:jc w:val="center"/>
              <w:rPr>
                <w:b/>
                <w:sz w:val="24"/>
                <w:szCs w:val="24"/>
                <w:lang w:eastAsia="en-US"/>
              </w:rPr>
            </w:pPr>
            <w:r w:rsidRPr="00C416FB">
              <w:rPr>
                <w:b/>
                <w:sz w:val="24"/>
                <w:szCs w:val="24"/>
                <w:lang w:eastAsia="en-US"/>
              </w:rPr>
              <w:t>101 710€</w:t>
            </w:r>
          </w:p>
        </w:tc>
        <w:tc>
          <w:tcPr>
            <w:tcW w:w="1003"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b/>
                <w:sz w:val="24"/>
                <w:szCs w:val="24"/>
                <w:lang w:eastAsia="en-US"/>
              </w:rPr>
            </w:pPr>
            <w:r w:rsidRPr="00C416FB">
              <w:rPr>
                <w:b/>
                <w:sz w:val="24"/>
                <w:szCs w:val="24"/>
                <w:lang w:eastAsia="en-US"/>
              </w:rPr>
              <w:t>76 030€</w:t>
            </w:r>
          </w:p>
        </w:tc>
        <w:tc>
          <w:tcPr>
            <w:tcW w:w="997" w:type="dxa"/>
            <w:tcBorders>
              <w:top w:val="single" w:sz="4" w:space="0" w:color="auto"/>
              <w:left w:val="single" w:sz="4" w:space="0" w:color="auto"/>
              <w:bottom w:val="single" w:sz="4" w:space="0" w:color="auto"/>
              <w:right w:val="single" w:sz="4" w:space="0" w:color="auto"/>
            </w:tcBorders>
            <w:hideMark/>
          </w:tcPr>
          <w:p w:rsidR="00D07791" w:rsidRPr="00C416FB" w:rsidRDefault="00D07791">
            <w:pPr>
              <w:tabs>
                <w:tab w:val="left" w:pos="5994"/>
              </w:tabs>
              <w:suppressAutoHyphens w:val="0"/>
              <w:autoSpaceDN w:val="0"/>
              <w:adjustRightInd w:val="0"/>
              <w:jc w:val="center"/>
              <w:rPr>
                <w:b/>
                <w:sz w:val="24"/>
                <w:szCs w:val="24"/>
                <w:lang w:eastAsia="en-US"/>
              </w:rPr>
            </w:pPr>
            <w:r w:rsidRPr="00C416FB">
              <w:rPr>
                <w:b/>
                <w:sz w:val="24"/>
                <w:szCs w:val="24"/>
                <w:lang w:eastAsia="en-US"/>
              </w:rPr>
              <w:t>296%</w:t>
            </w:r>
          </w:p>
        </w:tc>
      </w:tr>
    </w:tbl>
    <w:p w:rsidR="00D07791" w:rsidRPr="00C416FB" w:rsidRDefault="00D07791" w:rsidP="00D07791">
      <w:pPr>
        <w:tabs>
          <w:tab w:val="left" w:pos="5994"/>
        </w:tabs>
        <w:jc w:val="both"/>
        <w:rPr>
          <w:sz w:val="24"/>
          <w:szCs w:val="24"/>
          <w:shd w:val="clear" w:color="auto" w:fill="FFFFFF"/>
        </w:rPr>
      </w:pPr>
    </w:p>
    <w:p w:rsidR="00D07791" w:rsidRPr="00C416FB" w:rsidRDefault="00D07791" w:rsidP="00D07791">
      <w:pPr>
        <w:tabs>
          <w:tab w:val="left" w:pos="5994"/>
        </w:tabs>
        <w:jc w:val="center"/>
        <w:rPr>
          <w:b/>
          <w:sz w:val="24"/>
          <w:szCs w:val="24"/>
        </w:rPr>
      </w:pPr>
      <w:r w:rsidRPr="00C416FB">
        <w:rPr>
          <w:b/>
          <w:sz w:val="24"/>
          <w:szCs w:val="24"/>
        </w:rPr>
        <w:t>2.3. Visuomenės švietimas ir informavimas</w:t>
      </w:r>
    </w:p>
    <w:p w:rsidR="00D07791" w:rsidRPr="00C416FB" w:rsidRDefault="00D07791" w:rsidP="00D07791">
      <w:pPr>
        <w:tabs>
          <w:tab w:val="left" w:pos="5994"/>
        </w:tabs>
        <w:jc w:val="both"/>
        <w:rPr>
          <w:sz w:val="24"/>
          <w:szCs w:val="24"/>
        </w:rPr>
      </w:pPr>
    </w:p>
    <w:p w:rsidR="00D07791" w:rsidRPr="00C416FB" w:rsidRDefault="00D07791" w:rsidP="00D07791">
      <w:pPr>
        <w:widowControl/>
        <w:tabs>
          <w:tab w:val="left" w:pos="993"/>
        </w:tabs>
        <w:autoSpaceDE/>
        <w:autoSpaceDN w:val="0"/>
        <w:ind w:firstLine="709"/>
        <w:jc w:val="both"/>
        <w:rPr>
          <w:sz w:val="24"/>
          <w:szCs w:val="24"/>
        </w:rPr>
      </w:pPr>
      <w:r w:rsidRPr="00C416FB">
        <w:rPr>
          <w:sz w:val="24"/>
          <w:szCs w:val="24"/>
        </w:rPr>
        <w:t xml:space="preserve">Visa informacija pacientams ir darbuotojams skelbiama </w:t>
      </w:r>
      <w:r w:rsidRPr="00C416FB">
        <w:rPr>
          <w:i/>
          <w:sz w:val="24"/>
          <w:szCs w:val="24"/>
        </w:rPr>
        <w:t>Poliklinikos</w:t>
      </w:r>
      <w:r w:rsidRPr="00C416FB">
        <w:rPr>
          <w:sz w:val="24"/>
          <w:szCs w:val="24"/>
        </w:rPr>
        <w:t xml:space="preserve"> tinklapyje adresu </w:t>
      </w:r>
      <w:hyperlink r:id="rId6" w:history="1">
        <w:r w:rsidRPr="00C416FB">
          <w:rPr>
            <w:rStyle w:val="Hipersaitas"/>
            <w:sz w:val="24"/>
            <w:szCs w:val="24"/>
          </w:rPr>
          <w:t>www.klaipedospoliklinika.lt</w:t>
        </w:r>
      </w:hyperlink>
      <w:r w:rsidRPr="00C416FB">
        <w:rPr>
          <w:sz w:val="24"/>
          <w:szCs w:val="24"/>
        </w:rPr>
        <w:t xml:space="preserve"> . Informacijos sklaidai sukurtas puslapis socialiniuose tinkluose- Facebook.</w:t>
      </w:r>
    </w:p>
    <w:p w:rsidR="008B3AC2" w:rsidRPr="00C416FB" w:rsidRDefault="00D07791" w:rsidP="00D07791">
      <w:pPr>
        <w:widowControl/>
        <w:tabs>
          <w:tab w:val="left" w:pos="993"/>
        </w:tabs>
        <w:autoSpaceDE/>
        <w:autoSpaceDN w:val="0"/>
        <w:ind w:firstLine="709"/>
        <w:jc w:val="both"/>
        <w:rPr>
          <w:sz w:val="24"/>
          <w:szCs w:val="24"/>
        </w:rPr>
      </w:pPr>
      <w:r w:rsidRPr="00C416FB">
        <w:rPr>
          <w:sz w:val="24"/>
          <w:szCs w:val="24"/>
        </w:rPr>
        <w:t>2019 m. organizuota:</w:t>
      </w:r>
    </w:p>
    <w:p w:rsidR="008B3AC2" w:rsidRPr="00C416FB" w:rsidRDefault="008B3AC2" w:rsidP="00D07791">
      <w:pPr>
        <w:widowControl/>
        <w:tabs>
          <w:tab w:val="left" w:pos="993"/>
        </w:tabs>
        <w:autoSpaceDE/>
        <w:autoSpaceDN w:val="0"/>
        <w:ind w:firstLine="709"/>
        <w:jc w:val="both"/>
        <w:rPr>
          <w:sz w:val="24"/>
          <w:szCs w:val="24"/>
        </w:rPr>
      </w:pPr>
      <w:r w:rsidRPr="00C416FB">
        <w:rPr>
          <w:sz w:val="24"/>
          <w:szCs w:val="24"/>
        </w:rPr>
        <w:t>*  Pasaulinė kovos su vėžiu diena;</w:t>
      </w:r>
      <w:r w:rsidR="00D07791" w:rsidRPr="00C416FB">
        <w:rPr>
          <w:sz w:val="24"/>
          <w:szCs w:val="24"/>
        </w:rPr>
        <w:t xml:space="preserve"> </w:t>
      </w:r>
    </w:p>
    <w:p w:rsidR="008B3AC2" w:rsidRPr="00C416FB" w:rsidRDefault="008B3AC2" w:rsidP="00D07791">
      <w:pPr>
        <w:widowControl/>
        <w:tabs>
          <w:tab w:val="left" w:pos="993"/>
        </w:tabs>
        <w:autoSpaceDE/>
        <w:autoSpaceDN w:val="0"/>
        <w:ind w:firstLine="709"/>
        <w:jc w:val="both"/>
        <w:rPr>
          <w:sz w:val="24"/>
          <w:szCs w:val="24"/>
        </w:rPr>
      </w:pPr>
      <w:r w:rsidRPr="00C416FB">
        <w:rPr>
          <w:sz w:val="24"/>
          <w:szCs w:val="24"/>
        </w:rPr>
        <w:t xml:space="preserve">*  </w:t>
      </w:r>
      <w:r w:rsidR="00D07791" w:rsidRPr="00C416FB">
        <w:rPr>
          <w:sz w:val="24"/>
          <w:szCs w:val="24"/>
        </w:rPr>
        <w:t>Pasaulinės cu</w:t>
      </w:r>
      <w:r w:rsidRPr="00C416FB">
        <w:rPr>
          <w:sz w:val="24"/>
          <w:szCs w:val="24"/>
        </w:rPr>
        <w:t>krinio diabeto dienos renginiai;</w:t>
      </w:r>
      <w:r w:rsidR="00D07791" w:rsidRPr="00C416FB">
        <w:rPr>
          <w:sz w:val="24"/>
          <w:szCs w:val="24"/>
        </w:rPr>
        <w:t xml:space="preserve"> </w:t>
      </w:r>
    </w:p>
    <w:p w:rsidR="00D07791" w:rsidRPr="00C416FB" w:rsidRDefault="008B3AC2" w:rsidP="00D07791">
      <w:pPr>
        <w:widowControl/>
        <w:tabs>
          <w:tab w:val="left" w:pos="993"/>
        </w:tabs>
        <w:autoSpaceDE/>
        <w:autoSpaceDN w:val="0"/>
        <w:ind w:firstLine="709"/>
        <w:jc w:val="both"/>
        <w:rPr>
          <w:sz w:val="24"/>
          <w:szCs w:val="24"/>
        </w:rPr>
      </w:pPr>
      <w:r w:rsidRPr="00C416FB">
        <w:rPr>
          <w:sz w:val="24"/>
          <w:szCs w:val="24"/>
        </w:rPr>
        <w:t>*  f</w:t>
      </w:r>
      <w:r w:rsidR="00D07791" w:rsidRPr="00C416FB">
        <w:rPr>
          <w:sz w:val="24"/>
          <w:szCs w:val="24"/>
        </w:rPr>
        <w:t>oto parodos: „</w:t>
      </w:r>
      <w:r w:rsidR="00D07791" w:rsidRPr="00C416FB">
        <w:rPr>
          <w:i/>
          <w:sz w:val="24"/>
          <w:szCs w:val="24"/>
        </w:rPr>
        <w:t>Puokštė mamai ir tėčiui</w:t>
      </w:r>
      <w:r w:rsidR="00D07791" w:rsidRPr="00C416FB">
        <w:rPr>
          <w:sz w:val="24"/>
          <w:szCs w:val="24"/>
        </w:rPr>
        <w:t>“, „</w:t>
      </w:r>
      <w:r w:rsidR="00D07791" w:rsidRPr="00C416FB">
        <w:rPr>
          <w:i/>
          <w:sz w:val="24"/>
          <w:szCs w:val="24"/>
        </w:rPr>
        <w:t>Medicinos pagalbos fragmentai Lietuvoje</w:t>
      </w:r>
      <w:r w:rsidR="00D07791" w:rsidRPr="00C416FB">
        <w:rPr>
          <w:sz w:val="24"/>
          <w:szCs w:val="24"/>
        </w:rPr>
        <w:t xml:space="preserve">“. </w:t>
      </w:r>
    </w:p>
    <w:p w:rsidR="00D07791" w:rsidRPr="00C416FB" w:rsidRDefault="00D07791" w:rsidP="00D07791">
      <w:pPr>
        <w:widowControl/>
        <w:tabs>
          <w:tab w:val="left" w:pos="993"/>
        </w:tabs>
        <w:autoSpaceDE/>
        <w:autoSpaceDN w:val="0"/>
        <w:ind w:firstLine="709"/>
        <w:jc w:val="both"/>
        <w:rPr>
          <w:sz w:val="24"/>
          <w:szCs w:val="24"/>
        </w:rPr>
      </w:pPr>
    </w:p>
    <w:p w:rsidR="00D07791" w:rsidRPr="00C416FB" w:rsidRDefault="00D07791" w:rsidP="00D07791">
      <w:pPr>
        <w:tabs>
          <w:tab w:val="left" w:pos="993"/>
          <w:tab w:val="left" w:pos="5994"/>
        </w:tabs>
        <w:ind w:firstLine="709"/>
        <w:jc w:val="center"/>
        <w:rPr>
          <w:b/>
          <w:sz w:val="24"/>
          <w:szCs w:val="24"/>
        </w:rPr>
      </w:pPr>
      <w:r w:rsidRPr="00C416FB">
        <w:rPr>
          <w:b/>
          <w:sz w:val="24"/>
          <w:szCs w:val="24"/>
        </w:rPr>
        <w:t>2.4. Pacientų pasitenkinimo teikiamomis paslaugomis lygis</w:t>
      </w:r>
    </w:p>
    <w:p w:rsidR="00D07791" w:rsidRPr="00C416FB" w:rsidRDefault="00D07791" w:rsidP="00D07791">
      <w:pPr>
        <w:tabs>
          <w:tab w:val="left" w:pos="993"/>
          <w:tab w:val="left" w:pos="5994"/>
        </w:tabs>
        <w:ind w:firstLine="709"/>
        <w:jc w:val="center"/>
        <w:rPr>
          <w:b/>
          <w:sz w:val="24"/>
          <w:szCs w:val="24"/>
        </w:rPr>
      </w:pPr>
    </w:p>
    <w:p w:rsidR="00D07791" w:rsidRPr="00C416FB" w:rsidRDefault="00D07791" w:rsidP="00D07791">
      <w:pPr>
        <w:tabs>
          <w:tab w:val="left" w:pos="993"/>
          <w:tab w:val="left" w:pos="5994"/>
        </w:tabs>
        <w:ind w:firstLine="709"/>
        <w:jc w:val="both"/>
        <w:rPr>
          <w:sz w:val="24"/>
          <w:szCs w:val="24"/>
        </w:rPr>
      </w:pPr>
      <w:r w:rsidRPr="00C416FB">
        <w:rPr>
          <w:i/>
          <w:sz w:val="24"/>
          <w:szCs w:val="24"/>
        </w:rPr>
        <w:t>Poliklinikoje</w:t>
      </w:r>
      <w:r w:rsidRPr="00C416FB">
        <w:rPr>
          <w:sz w:val="24"/>
          <w:szCs w:val="24"/>
        </w:rPr>
        <w:t xml:space="preserve"> 201</w:t>
      </w:r>
      <w:r w:rsidR="008B3AC2" w:rsidRPr="00C416FB">
        <w:rPr>
          <w:sz w:val="24"/>
          <w:szCs w:val="24"/>
        </w:rPr>
        <w:t>9 m. atliktos trys pacientų ir dvi</w:t>
      </w:r>
      <w:r w:rsidRPr="00C416FB">
        <w:rPr>
          <w:sz w:val="24"/>
          <w:szCs w:val="24"/>
        </w:rPr>
        <w:t xml:space="preserve"> darbuotojų apklausos. Pacientų pasitenkinimas teikiamomis paslaugomis</w:t>
      </w:r>
      <w:r w:rsidR="008B3AC2" w:rsidRPr="00C416FB">
        <w:rPr>
          <w:sz w:val="24"/>
          <w:szCs w:val="24"/>
        </w:rPr>
        <w:t xml:space="preserve"> -</w:t>
      </w:r>
      <w:r w:rsidRPr="00C416FB">
        <w:rPr>
          <w:sz w:val="24"/>
          <w:szCs w:val="24"/>
        </w:rPr>
        <w:t xml:space="preserve"> 93,59%.</w:t>
      </w:r>
    </w:p>
    <w:p w:rsidR="00D07791" w:rsidRPr="00C416FB" w:rsidRDefault="00D07791" w:rsidP="00D07791">
      <w:pPr>
        <w:tabs>
          <w:tab w:val="left" w:pos="993"/>
          <w:tab w:val="left" w:pos="5994"/>
        </w:tabs>
        <w:ind w:firstLine="709"/>
        <w:jc w:val="both"/>
        <w:rPr>
          <w:sz w:val="24"/>
          <w:szCs w:val="24"/>
        </w:rPr>
      </w:pPr>
      <w:r w:rsidRPr="00C416FB">
        <w:rPr>
          <w:sz w:val="24"/>
          <w:szCs w:val="24"/>
        </w:rPr>
        <w:t>Gautos 67 padėkos. Gauta 12 skundų, iš kurių 2 pasitvirtino, imtasi atitinkamų priemonių.</w:t>
      </w:r>
    </w:p>
    <w:p w:rsidR="00D07791" w:rsidRPr="00C416FB" w:rsidRDefault="00D07791" w:rsidP="00D07791">
      <w:pPr>
        <w:tabs>
          <w:tab w:val="left" w:pos="993"/>
        </w:tabs>
        <w:ind w:firstLine="709"/>
        <w:jc w:val="both"/>
        <w:rPr>
          <w:sz w:val="24"/>
          <w:szCs w:val="24"/>
        </w:rPr>
      </w:pPr>
    </w:p>
    <w:p w:rsidR="00D07791" w:rsidRPr="00C416FB" w:rsidRDefault="00D07791" w:rsidP="00D07791">
      <w:pPr>
        <w:tabs>
          <w:tab w:val="left" w:pos="993"/>
          <w:tab w:val="left" w:pos="5994"/>
        </w:tabs>
        <w:spacing w:line="360" w:lineRule="auto"/>
        <w:ind w:firstLine="709"/>
        <w:jc w:val="center"/>
        <w:rPr>
          <w:b/>
          <w:sz w:val="24"/>
          <w:szCs w:val="24"/>
        </w:rPr>
      </w:pPr>
    </w:p>
    <w:p w:rsidR="00D07791" w:rsidRPr="00C416FB" w:rsidRDefault="00D07791" w:rsidP="00D07791">
      <w:pPr>
        <w:tabs>
          <w:tab w:val="left" w:pos="993"/>
          <w:tab w:val="left" w:pos="5994"/>
        </w:tabs>
        <w:spacing w:line="360" w:lineRule="auto"/>
        <w:ind w:firstLine="709"/>
        <w:jc w:val="center"/>
        <w:rPr>
          <w:b/>
          <w:sz w:val="24"/>
          <w:szCs w:val="24"/>
        </w:rPr>
      </w:pPr>
      <w:r w:rsidRPr="00C416FB">
        <w:rPr>
          <w:b/>
          <w:sz w:val="24"/>
          <w:szCs w:val="24"/>
        </w:rPr>
        <w:t>2.5. Kokybės vadybos sistemos tobulinimas</w:t>
      </w:r>
    </w:p>
    <w:p w:rsidR="008B3AC2" w:rsidRPr="00C416FB" w:rsidRDefault="00D07791" w:rsidP="00D07791">
      <w:pPr>
        <w:tabs>
          <w:tab w:val="left" w:pos="993"/>
          <w:tab w:val="left" w:pos="5994"/>
        </w:tabs>
        <w:spacing w:line="360" w:lineRule="auto"/>
        <w:ind w:firstLine="709"/>
        <w:jc w:val="both"/>
        <w:rPr>
          <w:sz w:val="24"/>
          <w:szCs w:val="24"/>
        </w:rPr>
      </w:pPr>
      <w:r w:rsidRPr="00C416FB">
        <w:rPr>
          <w:sz w:val="24"/>
          <w:szCs w:val="24"/>
        </w:rPr>
        <w:t xml:space="preserve">2019 m. atlikti </w:t>
      </w:r>
      <w:r w:rsidRPr="00C416FB">
        <w:rPr>
          <w:b/>
          <w:sz w:val="24"/>
          <w:szCs w:val="24"/>
        </w:rPr>
        <w:t xml:space="preserve">7 </w:t>
      </w:r>
      <w:r w:rsidRPr="00C416FB">
        <w:rPr>
          <w:sz w:val="24"/>
          <w:szCs w:val="24"/>
        </w:rPr>
        <w:t>planiniai auditai. Redaguotos 4 kokybės</w:t>
      </w:r>
      <w:r w:rsidR="008B3AC2" w:rsidRPr="00C416FB">
        <w:rPr>
          <w:sz w:val="24"/>
          <w:szCs w:val="24"/>
        </w:rPr>
        <w:t xml:space="preserve"> vadybos</w:t>
      </w:r>
      <w:r w:rsidRPr="00C416FB">
        <w:rPr>
          <w:sz w:val="24"/>
          <w:szCs w:val="24"/>
        </w:rPr>
        <w:t xml:space="preserve"> sistemos procedūros, paruošti 4 tvarkų aprašai, reglamentuojantys asmens sveikatos priežiūros paslaugų teikimą, papildyti - 4. 2019 m. pateikta paraiška Valstybinei akreditavimo sveikatos priežiūros veiklai tarnybai prie  Sveikatos apsaugos ministerijos  šeimos medicinos paslaugų akreditavimui. Šiuo </w:t>
      </w:r>
      <w:r w:rsidR="00483051" w:rsidRPr="00C416FB">
        <w:rPr>
          <w:sz w:val="24"/>
          <w:szCs w:val="24"/>
        </w:rPr>
        <w:t>metu vyksta</w:t>
      </w:r>
    </w:p>
    <w:p w:rsidR="00483051" w:rsidRPr="00C416FB" w:rsidRDefault="008B3AC2" w:rsidP="00483051">
      <w:pPr>
        <w:tabs>
          <w:tab w:val="left" w:pos="993"/>
          <w:tab w:val="left" w:pos="5994"/>
        </w:tabs>
        <w:spacing w:line="360" w:lineRule="auto"/>
        <w:ind w:firstLine="709"/>
        <w:jc w:val="center"/>
        <w:rPr>
          <w:sz w:val="24"/>
          <w:szCs w:val="24"/>
        </w:rPr>
      </w:pPr>
      <w:r w:rsidRPr="00C416FB">
        <w:rPr>
          <w:sz w:val="24"/>
          <w:szCs w:val="24"/>
        </w:rPr>
        <w:t>6</w:t>
      </w:r>
    </w:p>
    <w:p w:rsidR="00D07791" w:rsidRPr="00C416FB" w:rsidRDefault="00483051" w:rsidP="00483051">
      <w:pPr>
        <w:tabs>
          <w:tab w:val="left" w:pos="993"/>
          <w:tab w:val="left" w:pos="5994"/>
        </w:tabs>
        <w:spacing w:line="360" w:lineRule="auto"/>
        <w:ind w:firstLine="709"/>
        <w:rPr>
          <w:sz w:val="24"/>
          <w:szCs w:val="24"/>
        </w:rPr>
      </w:pPr>
      <w:r w:rsidRPr="00C416FB">
        <w:rPr>
          <w:sz w:val="24"/>
          <w:szCs w:val="24"/>
        </w:rPr>
        <w:t xml:space="preserve"> akreditavimo</w:t>
      </w:r>
      <w:r w:rsidR="00D07791" w:rsidRPr="00C416FB">
        <w:rPr>
          <w:sz w:val="24"/>
          <w:szCs w:val="24"/>
        </w:rPr>
        <w:t xml:space="preserve"> procesas.</w:t>
      </w:r>
    </w:p>
    <w:p w:rsidR="00D07791" w:rsidRPr="00C416FB" w:rsidRDefault="00D07791" w:rsidP="008B3AC2">
      <w:pPr>
        <w:tabs>
          <w:tab w:val="left" w:pos="993"/>
          <w:tab w:val="left" w:pos="5994"/>
        </w:tabs>
        <w:spacing w:line="360" w:lineRule="auto"/>
        <w:ind w:firstLine="709"/>
        <w:jc w:val="both"/>
        <w:rPr>
          <w:sz w:val="24"/>
          <w:szCs w:val="24"/>
        </w:rPr>
      </w:pPr>
      <w:r w:rsidRPr="00C416FB">
        <w:rPr>
          <w:sz w:val="24"/>
          <w:szCs w:val="24"/>
        </w:rPr>
        <w:t>2019 m. vyko Nacionalinio visuomenės sveikatos centro Klaipėdos departamento planinis VšĮ Klaipėdos miesto poliklinika higieninės būklės patikrinimas. Pastabų nepateikta. Gegužės mėnesį Nacionalinio visuomenės sveikatos centro Klaipėdos departamentas vykdė licencijuojamos visuomenės sveikatos veiklos planinius patikrinimus. Pažeidimų nenustatyta.</w:t>
      </w:r>
    </w:p>
    <w:p w:rsidR="00D07791" w:rsidRPr="00C416FB" w:rsidRDefault="00D07791" w:rsidP="00D07791">
      <w:pPr>
        <w:tabs>
          <w:tab w:val="left" w:pos="993"/>
        </w:tabs>
        <w:spacing w:line="360" w:lineRule="auto"/>
        <w:ind w:firstLine="709"/>
        <w:jc w:val="both"/>
        <w:rPr>
          <w:sz w:val="24"/>
          <w:szCs w:val="24"/>
        </w:rPr>
      </w:pPr>
      <w:r w:rsidRPr="00C416FB">
        <w:rPr>
          <w:sz w:val="24"/>
          <w:szCs w:val="24"/>
        </w:rPr>
        <w:t xml:space="preserve"> </w:t>
      </w:r>
    </w:p>
    <w:p w:rsidR="00D07791" w:rsidRPr="00C416FB" w:rsidRDefault="00D07791" w:rsidP="00D07791">
      <w:pPr>
        <w:shd w:val="clear" w:color="auto" w:fill="FFFFFF"/>
        <w:jc w:val="center"/>
        <w:rPr>
          <w:b/>
          <w:bCs/>
          <w:spacing w:val="-1"/>
          <w:sz w:val="24"/>
          <w:szCs w:val="24"/>
        </w:rPr>
      </w:pPr>
      <w:r w:rsidRPr="00C416FB">
        <w:rPr>
          <w:b/>
          <w:bCs/>
          <w:spacing w:val="-1"/>
          <w:sz w:val="24"/>
          <w:szCs w:val="24"/>
        </w:rPr>
        <w:t xml:space="preserve">III SKYRIUS </w:t>
      </w:r>
    </w:p>
    <w:p w:rsidR="00D07791" w:rsidRPr="00C416FB" w:rsidRDefault="00D07791" w:rsidP="00D07791">
      <w:pPr>
        <w:tabs>
          <w:tab w:val="left" w:pos="5994"/>
        </w:tabs>
        <w:jc w:val="center"/>
        <w:rPr>
          <w:sz w:val="24"/>
          <w:szCs w:val="24"/>
        </w:rPr>
      </w:pPr>
      <w:r w:rsidRPr="00C416FB">
        <w:rPr>
          <w:b/>
          <w:sz w:val="24"/>
          <w:szCs w:val="24"/>
        </w:rPr>
        <w:t>PERSONALAS IR KVALIFIKACIJOS KĖLIMAS</w:t>
      </w:r>
    </w:p>
    <w:p w:rsidR="00D07791" w:rsidRPr="00C416FB" w:rsidRDefault="00D07791" w:rsidP="00D07791">
      <w:pPr>
        <w:widowControl/>
        <w:autoSpaceDE/>
        <w:autoSpaceDN w:val="0"/>
        <w:jc w:val="both"/>
        <w:rPr>
          <w:b/>
          <w:sz w:val="24"/>
          <w:szCs w:val="28"/>
        </w:rPr>
      </w:pPr>
    </w:p>
    <w:p w:rsidR="00D07791" w:rsidRPr="00C416FB" w:rsidRDefault="00D07791" w:rsidP="00D07791">
      <w:pPr>
        <w:widowControl/>
        <w:autoSpaceDE/>
        <w:autoSpaceDN w:val="0"/>
        <w:jc w:val="both"/>
        <w:rPr>
          <w:sz w:val="24"/>
          <w:szCs w:val="28"/>
        </w:rPr>
      </w:pPr>
      <w:r w:rsidRPr="00C416FB">
        <w:rPr>
          <w:b/>
          <w:sz w:val="24"/>
          <w:szCs w:val="28"/>
          <w:u w:val="single"/>
        </w:rPr>
        <w:t>4</w:t>
      </w:r>
      <w:r w:rsidRPr="00C416FB">
        <w:rPr>
          <w:sz w:val="24"/>
          <w:szCs w:val="28"/>
          <w:u w:val="single"/>
        </w:rPr>
        <w:t xml:space="preserve"> lentelė</w:t>
      </w:r>
      <w:r w:rsidRPr="00C416FB">
        <w:rPr>
          <w:sz w:val="24"/>
          <w:szCs w:val="24"/>
          <w:lang w:eastAsia="lt-LT"/>
        </w:rPr>
        <w:t>*</w:t>
      </w:r>
      <w:r w:rsidRPr="00C416FB">
        <w:rPr>
          <w:sz w:val="24"/>
          <w:szCs w:val="28"/>
        </w:rPr>
        <w:t xml:space="preserve">. </w:t>
      </w:r>
      <w:r w:rsidR="00483051" w:rsidRPr="00C416FB">
        <w:rPr>
          <w:sz w:val="24"/>
          <w:szCs w:val="28"/>
        </w:rPr>
        <w:t xml:space="preserve">  </w:t>
      </w:r>
      <w:r w:rsidRPr="00C416FB">
        <w:rPr>
          <w:sz w:val="24"/>
          <w:szCs w:val="28"/>
        </w:rPr>
        <w:t>Informacija apie įstaigos darbuotojus.</w:t>
      </w:r>
    </w:p>
    <w:p w:rsidR="008B3AC2" w:rsidRPr="00C416FB" w:rsidRDefault="008B3AC2" w:rsidP="00D07791">
      <w:pPr>
        <w:widowControl/>
        <w:autoSpaceDE/>
        <w:autoSpaceDN w:val="0"/>
        <w:jc w:val="both"/>
        <w:rPr>
          <w:sz w:val="24"/>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1803"/>
        <w:gridCol w:w="1803"/>
        <w:gridCol w:w="1097"/>
        <w:gridCol w:w="1100"/>
        <w:gridCol w:w="1098"/>
        <w:gridCol w:w="977"/>
      </w:tblGrid>
      <w:tr w:rsidR="00D07791" w:rsidRPr="00C416FB" w:rsidTr="00D07791">
        <w:trPr>
          <w:trHeight w:val="586"/>
        </w:trPr>
        <w:tc>
          <w:tcPr>
            <w:tcW w:w="1028" w:type="pct"/>
            <w:vMerge w:val="restar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tabs>
                <w:tab w:val="left" w:pos="3840"/>
              </w:tabs>
              <w:suppressAutoHyphens w:val="0"/>
              <w:autoSpaceDE/>
              <w:autoSpaceDN w:val="0"/>
              <w:jc w:val="center"/>
              <w:rPr>
                <w:b/>
                <w:sz w:val="24"/>
                <w:szCs w:val="24"/>
                <w:lang w:eastAsia="lt-LT"/>
              </w:rPr>
            </w:pPr>
            <w:r w:rsidRPr="00C416FB">
              <w:rPr>
                <w:b/>
                <w:sz w:val="24"/>
                <w:szCs w:val="24"/>
                <w:lang w:eastAsia="lt-LT"/>
              </w:rPr>
              <w:t>Personalas</w:t>
            </w:r>
          </w:p>
        </w:tc>
        <w:tc>
          <w:tcPr>
            <w:tcW w:w="904" w:type="pct"/>
            <w:vMerge w:val="restar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tabs>
                <w:tab w:val="left" w:pos="3840"/>
              </w:tabs>
              <w:suppressAutoHyphens w:val="0"/>
              <w:autoSpaceDE/>
              <w:autoSpaceDN w:val="0"/>
              <w:jc w:val="center"/>
              <w:rPr>
                <w:b/>
                <w:sz w:val="24"/>
                <w:szCs w:val="24"/>
                <w:lang w:eastAsia="lt-LT"/>
              </w:rPr>
            </w:pPr>
            <w:r w:rsidRPr="00C416FB">
              <w:rPr>
                <w:b/>
                <w:sz w:val="24"/>
                <w:szCs w:val="24"/>
                <w:lang w:eastAsia="lt-LT"/>
              </w:rPr>
              <w:t>2018 m.         (etatai/fiz.asm.)</w:t>
            </w:r>
          </w:p>
        </w:tc>
        <w:tc>
          <w:tcPr>
            <w:tcW w:w="904" w:type="pct"/>
            <w:vMerge w:val="restar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tabs>
                <w:tab w:val="left" w:pos="3840"/>
              </w:tabs>
              <w:suppressAutoHyphens w:val="0"/>
              <w:autoSpaceDE/>
              <w:autoSpaceDN w:val="0"/>
              <w:jc w:val="center"/>
              <w:rPr>
                <w:b/>
                <w:sz w:val="24"/>
                <w:szCs w:val="24"/>
                <w:lang w:eastAsia="lt-LT"/>
              </w:rPr>
            </w:pPr>
            <w:r w:rsidRPr="00C416FB">
              <w:rPr>
                <w:b/>
                <w:sz w:val="24"/>
                <w:szCs w:val="24"/>
                <w:lang w:eastAsia="lt-LT"/>
              </w:rPr>
              <w:t>2019 m.</w:t>
            </w:r>
          </w:p>
          <w:p w:rsidR="00D07791" w:rsidRPr="00C416FB" w:rsidRDefault="00D07791">
            <w:pPr>
              <w:widowControl/>
              <w:tabs>
                <w:tab w:val="left" w:pos="3840"/>
              </w:tabs>
              <w:suppressAutoHyphens w:val="0"/>
              <w:autoSpaceDE/>
              <w:autoSpaceDN w:val="0"/>
              <w:jc w:val="center"/>
              <w:rPr>
                <w:b/>
                <w:sz w:val="24"/>
                <w:szCs w:val="24"/>
                <w:lang w:eastAsia="lt-LT"/>
              </w:rPr>
            </w:pPr>
            <w:r w:rsidRPr="00C416FB">
              <w:rPr>
                <w:b/>
                <w:sz w:val="24"/>
                <w:szCs w:val="24"/>
                <w:lang w:eastAsia="lt-LT"/>
              </w:rPr>
              <w:t>(etatai/fiz.asm.)</w:t>
            </w:r>
          </w:p>
        </w:tc>
        <w:tc>
          <w:tcPr>
            <w:tcW w:w="2164" w:type="pct"/>
            <w:gridSpan w:val="4"/>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tabs>
                <w:tab w:val="left" w:pos="3840"/>
              </w:tabs>
              <w:suppressAutoHyphens w:val="0"/>
              <w:autoSpaceDE/>
              <w:autoSpaceDN w:val="0"/>
              <w:jc w:val="center"/>
              <w:rPr>
                <w:b/>
                <w:sz w:val="24"/>
                <w:szCs w:val="24"/>
                <w:lang w:eastAsia="lt-LT"/>
              </w:rPr>
            </w:pPr>
            <w:r w:rsidRPr="00C416FB">
              <w:rPr>
                <w:b/>
                <w:sz w:val="24"/>
                <w:szCs w:val="24"/>
                <w:lang w:eastAsia="lt-LT"/>
              </w:rPr>
              <w:t xml:space="preserve">Vidutinis darbo užmokestis </w:t>
            </w:r>
          </w:p>
          <w:p w:rsidR="00D07791" w:rsidRPr="00C416FB" w:rsidRDefault="00D07791">
            <w:pPr>
              <w:widowControl/>
              <w:tabs>
                <w:tab w:val="left" w:pos="3840"/>
              </w:tabs>
              <w:suppressAutoHyphens w:val="0"/>
              <w:autoSpaceDE/>
              <w:autoSpaceDN w:val="0"/>
              <w:jc w:val="center"/>
              <w:rPr>
                <w:b/>
                <w:sz w:val="24"/>
                <w:szCs w:val="24"/>
                <w:lang w:eastAsia="lt-LT"/>
              </w:rPr>
            </w:pPr>
            <w:r w:rsidRPr="00C416FB">
              <w:rPr>
                <w:b/>
                <w:sz w:val="24"/>
                <w:szCs w:val="24"/>
                <w:lang w:eastAsia="lt-LT"/>
              </w:rPr>
              <w:t>(fiz. asmeniui), Eur</w:t>
            </w:r>
          </w:p>
        </w:tc>
      </w:tr>
      <w:tr w:rsidR="00D07791" w:rsidRPr="00C416FB" w:rsidTr="00D07791">
        <w:trPr>
          <w:trHeight w:val="3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widowControl/>
              <w:suppressAutoHyphens w:val="0"/>
              <w:autoSpaceDE/>
              <w:rPr>
                <w:b/>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widowControl/>
              <w:suppressAutoHyphens w:val="0"/>
              <w:autoSpaceDE/>
              <w:rPr>
                <w:b/>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widowControl/>
              <w:suppressAutoHyphens w:val="0"/>
              <w:autoSpaceDE/>
              <w:rPr>
                <w:b/>
                <w:sz w:val="24"/>
                <w:szCs w:val="24"/>
                <w:lang w:eastAsia="lt-LT"/>
              </w:rPr>
            </w:pPr>
          </w:p>
        </w:tc>
        <w:tc>
          <w:tcPr>
            <w:tcW w:w="556" w:type="pct"/>
            <w:vMerge w:val="restar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tabs>
                <w:tab w:val="left" w:pos="3840"/>
              </w:tabs>
              <w:suppressAutoHyphens w:val="0"/>
              <w:autoSpaceDE/>
              <w:autoSpaceDN w:val="0"/>
              <w:jc w:val="center"/>
              <w:rPr>
                <w:b/>
                <w:sz w:val="24"/>
                <w:szCs w:val="24"/>
                <w:lang w:eastAsia="lt-LT"/>
              </w:rPr>
            </w:pPr>
            <w:r w:rsidRPr="00C416FB">
              <w:rPr>
                <w:b/>
                <w:sz w:val="24"/>
                <w:szCs w:val="24"/>
                <w:lang w:eastAsia="lt-LT"/>
              </w:rPr>
              <w:t>2018 m.</w:t>
            </w:r>
          </w:p>
        </w:tc>
        <w:tc>
          <w:tcPr>
            <w:tcW w:w="557" w:type="pct"/>
            <w:vMerge w:val="restar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tabs>
                <w:tab w:val="left" w:pos="3840"/>
              </w:tabs>
              <w:suppressAutoHyphens w:val="0"/>
              <w:autoSpaceDE/>
              <w:autoSpaceDN w:val="0"/>
              <w:jc w:val="center"/>
              <w:rPr>
                <w:b/>
                <w:sz w:val="24"/>
                <w:szCs w:val="24"/>
                <w:lang w:eastAsia="lt-LT"/>
              </w:rPr>
            </w:pPr>
            <w:r w:rsidRPr="00C416FB">
              <w:rPr>
                <w:b/>
                <w:sz w:val="24"/>
                <w:szCs w:val="24"/>
                <w:lang w:eastAsia="lt-LT"/>
              </w:rPr>
              <w:t>2019 m.</w:t>
            </w:r>
          </w:p>
        </w:tc>
        <w:tc>
          <w:tcPr>
            <w:tcW w:w="1051" w:type="pct"/>
            <w:gridSpan w:val="2"/>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tabs>
                <w:tab w:val="left" w:pos="3840"/>
              </w:tabs>
              <w:suppressAutoHyphens w:val="0"/>
              <w:autoSpaceDE/>
              <w:autoSpaceDN w:val="0"/>
              <w:jc w:val="center"/>
              <w:rPr>
                <w:b/>
                <w:sz w:val="24"/>
                <w:szCs w:val="24"/>
                <w:lang w:eastAsia="lt-LT"/>
              </w:rPr>
            </w:pPr>
            <w:r w:rsidRPr="00C416FB">
              <w:rPr>
                <w:b/>
                <w:sz w:val="24"/>
                <w:szCs w:val="24"/>
                <w:lang w:eastAsia="lt-LT"/>
              </w:rPr>
              <w:t>Pokytis</w:t>
            </w:r>
          </w:p>
        </w:tc>
      </w:tr>
      <w:tr w:rsidR="00D07791" w:rsidRPr="00C416FB" w:rsidTr="00D07791">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widowControl/>
              <w:suppressAutoHyphens w:val="0"/>
              <w:autoSpaceDE/>
              <w:rPr>
                <w:b/>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widowControl/>
              <w:suppressAutoHyphens w:val="0"/>
              <w:autoSpaceDE/>
              <w:rPr>
                <w:b/>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widowControl/>
              <w:suppressAutoHyphens w:val="0"/>
              <w:autoSpaceDE/>
              <w:rPr>
                <w:b/>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widowControl/>
              <w:suppressAutoHyphens w:val="0"/>
              <w:autoSpaceDE/>
              <w:rPr>
                <w:b/>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7791" w:rsidRPr="00C416FB" w:rsidRDefault="00D07791">
            <w:pPr>
              <w:widowControl/>
              <w:suppressAutoHyphens w:val="0"/>
              <w:autoSpaceDE/>
              <w:rPr>
                <w:b/>
                <w:sz w:val="24"/>
                <w:szCs w:val="24"/>
                <w:lang w:eastAsia="lt-LT"/>
              </w:rPr>
            </w:pPr>
          </w:p>
        </w:tc>
        <w:tc>
          <w:tcPr>
            <w:tcW w:w="556"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tabs>
                <w:tab w:val="left" w:pos="3840"/>
              </w:tabs>
              <w:suppressAutoHyphens w:val="0"/>
              <w:autoSpaceDE/>
              <w:autoSpaceDN w:val="0"/>
              <w:jc w:val="center"/>
              <w:rPr>
                <w:b/>
                <w:sz w:val="24"/>
                <w:szCs w:val="24"/>
                <w:lang w:eastAsia="lt-LT"/>
              </w:rPr>
            </w:pPr>
            <w:r w:rsidRPr="00C416FB">
              <w:rPr>
                <w:b/>
                <w:sz w:val="24"/>
                <w:szCs w:val="24"/>
                <w:lang w:eastAsia="lt-LT"/>
              </w:rPr>
              <w:t>Eur</w:t>
            </w:r>
          </w:p>
        </w:tc>
        <w:tc>
          <w:tcPr>
            <w:tcW w:w="495"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tabs>
                <w:tab w:val="left" w:pos="3840"/>
              </w:tabs>
              <w:suppressAutoHyphens w:val="0"/>
              <w:autoSpaceDE/>
              <w:autoSpaceDN w:val="0"/>
              <w:jc w:val="center"/>
              <w:rPr>
                <w:b/>
                <w:sz w:val="24"/>
                <w:szCs w:val="24"/>
                <w:lang w:eastAsia="lt-LT"/>
              </w:rPr>
            </w:pPr>
            <w:r w:rsidRPr="00C416FB">
              <w:rPr>
                <w:b/>
                <w:sz w:val="24"/>
                <w:szCs w:val="24"/>
                <w:lang w:eastAsia="lt-LT"/>
              </w:rPr>
              <w:t>Proc.</w:t>
            </w:r>
          </w:p>
        </w:tc>
      </w:tr>
      <w:tr w:rsidR="00D07791" w:rsidRPr="00C416FB" w:rsidTr="00D07791">
        <w:tc>
          <w:tcPr>
            <w:tcW w:w="1028"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jc w:val="both"/>
              <w:rPr>
                <w:b/>
                <w:sz w:val="24"/>
                <w:szCs w:val="24"/>
                <w:lang w:eastAsia="lt-LT"/>
              </w:rPr>
            </w:pPr>
            <w:r w:rsidRPr="00C416FB">
              <w:rPr>
                <w:b/>
                <w:sz w:val="24"/>
                <w:szCs w:val="24"/>
                <w:lang w:eastAsia="lt-LT"/>
              </w:rPr>
              <w:t xml:space="preserve">Bendras įstaigos darbuotojų skaičius, </w:t>
            </w:r>
            <w:r w:rsidRPr="00C416FB">
              <w:rPr>
                <w:sz w:val="24"/>
                <w:szCs w:val="24"/>
                <w:lang w:eastAsia="lt-LT"/>
              </w:rPr>
              <w:t>iš  jų:</w:t>
            </w:r>
          </w:p>
        </w:tc>
        <w:tc>
          <w:tcPr>
            <w:tcW w:w="904" w:type="pct"/>
            <w:tcBorders>
              <w:top w:val="nil"/>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306,625/311</w:t>
            </w:r>
          </w:p>
        </w:tc>
        <w:tc>
          <w:tcPr>
            <w:tcW w:w="904" w:type="pct"/>
            <w:tcBorders>
              <w:top w:val="nil"/>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jc w:val="center"/>
              <w:rPr>
                <w:sz w:val="24"/>
                <w:szCs w:val="24"/>
                <w:lang w:eastAsia="lt-LT"/>
              </w:rPr>
            </w:pPr>
            <w:r w:rsidRPr="00C416FB">
              <w:rPr>
                <w:sz w:val="24"/>
                <w:szCs w:val="24"/>
                <w:lang w:eastAsia="lt-LT"/>
              </w:rPr>
              <w:t>287,375/303</w:t>
            </w:r>
          </w:p>
        </w:tc>
        <w:tc>
          <w:tcPr>
            <w:tcW w:w="556" w:type="pct"/>
            <w:tcBorders>
              <w:top w:val="nil"/>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jc w:val="center"/>
              <w:rPr>
                <w:sz w:val="24"/>
                <w:szCs w:val="24"/>
                <w:lang w:eastAsia="lt-LT"/>
              </w:rPr>
            </w:pPr>
            <w:r w:rsidRPr="00C416FB">
              <w:rPr>
                <w:sz w:val="24"/>
                <w:szCs w:val="24"/>
                <w:lang w:eastAsia="lt-LT"/>
              </w:rPr>
              <w:t>709</w:t>
            </w:r>
          </w:p>
        </w:tc>
        <w:tc>
          <w:tcPr>
            <w:tcW w:w="557" w:type="pct"/>
            <w:tcBorders>
              <w:top w:val="nil"/>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jc w:val="center"/>
              <w:rPr>
                <w:sz w:val="24"/>
                <w:szCs w:val="24"/>
                <w:lang w:eastAsia="lt-LT"/>
              </w:rPr>
            </w:pPr>
            <w:r w:rsidRPr="00C416FB">
              <w:rPr>
                <w:sz w:val="24"/>
                <w:szCs w:val="24"/>
                <w:lang w:eastAsia="lt-LT"/>
              </w:rPr>
              <w:t>1018</w:t>
            </w:r>
          </w:p>
        </w:tc>
        <w:tc>
          <w:tcPr>
            <w:tcW w:w="556" w:type="pct"/>
            <w:tcBorders>
              <w:top w:val="nil"/>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jc w:val="center"/>
              <w:rPr>
                <w:sz w:val="24"/>
                <w:szCs w:val="24"/>
                <w:lang w:eastAsia="lt-LT"/>
              </w:rPr>
            </w:pPr>
            <w:r w:rsidRPr="00C416FB">
              <w:rPr>
                <w:sz w:val="24"/>
                <w:szCs w:val="24"/>
                <w:lang w:eastAsia="lt-LT"/>
              </w:rPr>
              <w:t>309</w:t>
            </w:r>
          </w:p>
        </w:tc>
        <w:tc>
          <w:tcPr>
            <w:tcW w:w="495" w:type="pct"/>
            <w:tcBorders>
              <w:top w:val="nil"/>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jc w:val="center"/>
              <w:rPr>
                <w:sz w:val="24"/>
                <w:szCs w:val="24"/>
                <w:lang w:eastAsia="lt-LT"/>
              </w:rPr>
            </w:pPr>
            <w:r w:rsidRPr="00C416FB">
              <w:rPr>
                <w:sz w:val="24"/>
                <w:szCs w:val="24"/>
                <w:lang w:eastAsia="lt-LT"/>
              </w:rPr>
              <w:t>43,58</w:t>
            </w:r>
          </w:p>
        </w:tc>
      </w:tr>
      <w:tr w:rsidR="00D07791" w:rsidRPr="00C416FB" w:rsidTr="00D07791">
        <w:trPr>
          <w:trHeight w:val="330"/>
        </w:trPr>
        <w:tc>
          <w:tcPr>
            <w:tcW w:w="1028"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jc w:val="right"/>
              <w:rPr>
                <w:sz w:val="24"/>
                <w:szCs w:val="24"/>
                <w:lang w:eastAsia="lt-LT"/>
              </w:rPr>
            </w:pPr>
            <w:r w:rsidRPr="00C416FB">
              <w:rPr>
                <w:sz w:val="24"/>
                <w:szCs w:val="24"/>
                <w:lang w:eastAsia="lt-LT"/>
              </w:rPr>
              <w:t>gydytojų</w:t>
            </w:r>
          </w:p>
        </w:tc>
        <w:tc>
          <w:tcPr>
            <w:tcW w:w="904"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93,25/93</w:t>
            </w:r>
          </w:p>
        </w:tc>
        <w:tc>
          <w:tcPr>
            <w:tcW w:w="904"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87,25/88</w:t>
            </w:r>
          </w:p>
        </w:tc>
        <w:tc>
          <w:tcPr>
            <w:tcW w:w="556"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1062</w:t>
            </w:r>
          </w:p>
        </w:tc>
        <w:tc>
          <w:tcPr>
            <w:tcW w:w="557"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1624</w:t>
            </w:r>
          </w:p>
        </w:tc>
        <w:tc>
          <w:tcPr>
            <w:tcW w:w="556"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562</w:t>
            </w:r>
          </w:p>
        </w:tc>
        <w:tc>
          <w:tcPr>
            <w:tcW w:w="495"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52,92</w:t>
            </w:r>
          </w:p>
        </w:tc>
      </w:tr>
      <w:tr w:rsidR="00D07791" w:rsidRPr="00C416FB" w:rsidTr="00D07791">
        <w:trPr>
          <w:trHeight w:val="363"/>
        </w:trPr>
        <w:tc>
          <w:tcPr>
            <w:tcW w:w="1028"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jc w:val="right"/>
              <w:rPr>
                <w:sz w:val="24"/>
                <w:szCs w:val="24"/>
                <w:lang w:eastAsia="lt-LT"/>
              </w:rPr>
            </w:pPr>
            <w:r w:rsidRPr="00C416FB">
              <w:rPr>
                <w:sz w:val="24"/>
                <w:szCs w:val="24"/>
                <w:lang w:eastAsia="lt-LT"/>
              </w:rPr>
              <w:t>slaugytojų</w:t>
            </w:r>
          </w:p>
        </w:tc>
        <w:tc>
          <w:tcPr>
            <w:tcW w:w="904"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148,625/138</w:t>
            </w:r>
          </w:p>
        </w:tc>
        <w:tc>
          <w:tcPr>
            <w:tcW w:w="904"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135,875/127</w:t>
            </w:r>
          </w:p>
        </w:tc>
        <w:tc>
          <w:tcPr>
            <w:tcW w:w="556"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652</w:t>
            </w:r>
          </w:p>
        </w:tc>
        <w:tc>
          <w:tcPr>
            <w:tcW w:w="557"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948</w:t>
            </w:r>
          </w:p>
        </w:tc>
        <w:tc>
          <w:tcPr>
            <w:tcW w:w="556"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296</w:t>
            </w:r>
          </w:p>
        </w:tc>
        <w:tc>
          <w:tcPr>
            <w:tcW w:w="495"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45,40</w:t>
            </w:r>
          </w:p>
        </w:tc>
      </w:tr>
      <w:tr w:rsidR="00D07791" w:rsidRPr="00C416FB" w:rsidTr="00D07791">
        <w:tc>
          <w:tcPr>
            <w:tcW w:w="1028"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jc w:val="right"/>
              <w:rPr>
                <w:sz w:val="24"/>
                <w:szCs w:val="24"/>
                <w:lang w:eastAsia="lt-LT"/>
              </w:rPr>
            </w:pPr>
            <w:r w:rsidRPr="00C416FB">
              <w:rPr>
                <w:sz w:val="24"/>
                <w:szCs w:val="24"/>
                <w:lang w:eastAsia="lt-LT"/>
              </w:rPr>
              <w:t>kitų sveikatos priežiūros specialistų</w:t>
            </w:r>
          </w:p>
        </w:tc>
        <w:tc>
          <w:tcPr>
            <w:tcW w:w="904"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64,75/80</w:t>
            </w:r>
          </w:p>
        </w:tc>
        <w:tc>
          <w:tcPr>
            <w:tcW w:w="904"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46,0/56</w:t>
            </w:r>
          </w:p>
        </w:tc>
        <w:tc>
          <w:tcPr>
            <w:tcW w:w="556"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574</w:t>
            </w:r>
          </w:p>
        </w:tc>
        <w:tc>
          <w:tcPr>
            <w:tcW w:w="557"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754</w:t>
            </w:r>
          </w:p>
        </w:tc>
        <w:tc>
          <w:tcPr>
            <w:tcW w:w="556"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180</w:t>
            </w:r>
          </w:p>
        </w:tc>
        <w:tc>
          <w:tcPr>
            <w:tcW w:w="495"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31,36</w:t>
            </w:r>
          </w:p>
        </w:tc>
      </w:tr>
      <w:tr w:rsidR="00D07791" w:rsidRPr="00C416FB" w:rsidTr="00D07791">
        <w:trPr>
          <w:trHeight w:val="274"/>
        </w:trPr>
        <w:tc>
          <w:tcPr>
            <w:tcW w:w="1028"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jc w:val="right"/>
              <w:rPr>
                <w:sz w:val="24"/>
                <w:szCs w:val="24"/>
                <w:lang w:eastAsia="lt-LT"/>
              </w:rPr>
            </w:pPr>
            <w:r w:rsidRPr="00C416FB">
              <w:rPr>
                <w:sz w:val="24"/>
                <w:szCs w:val="24"/>
              </w:rPr>
              <w:t>personalo, nedalyvaujančio teikiant sveikatos priežiūros paslaugas</w:t>
            </w:r>
          </w:p>
        </w:tc>
        <w:tc>
          <w:tcPr>
            <w:tcW w:w="904" w:type="pct"/>
            <w:tcBorders>
              <w:top w:val="single" w:sz="4" w:space="0" w:color="auto"/>
              <w:left w:val="single" w:sz="4" w:space="0" w:color="auto"/>
              <w:bottom w:val="single" w:sz="4" w:space="0" w:color="auto"/>
              <w:right w:val="single" w:sz="4" w:space="0" w:color="auto"/>
            </w:tcBorders>
          </w:tcPr>
          <w:p w:rsidR="00D07791" w:rsidRPr="00C416FB" w:rsidRDefault="00D07791">
            <w:pPr>
              <w:widowControl/>
              <w:suppressAutoHyphens w:val="0"/>
              <w:autoSpaceDE/>
              <w:autoSpaceDN w:val="0"/>
              <w:rPr>
                <w:sz w:val="24"/>
                <w:szCs w:val="24"/>
                <w:lang w:eastAsia="lt-LT"/>
              </w:rPr>
            </w:pPr>
          </w:p>
        </w:tc>
        <w:tc>
          <w:tcPr>
            <w:tcW w:w="904"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18,25/32</w:t>
            </w:r>
          </w:p>
        </w:tc>
        <w:tc>
          <w:tcPr>
            <w:tcW w:w="556"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453</w:t>
            </w:r>
          </w:p>
        </w:tc>
        <w:tc>
          <w:tcPr>
            <w:tcW w:w="557"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636</w:t>
            </w:r>
          </w:p>
        </w:tc>
        <w:tc>
          <w:tcPr>
            <w:tcW w:w="556"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183</w:t>
            </w:r>
          </w:p>
        </w:tc>
        <w:tc>
          <w:tcPr>
            <w:tcW w:w="495" w:type="pct"/>
            <w:tcBorders>
              <w:top w:val="single" w:sz="4" w:space="0" w:color="auto"/>
              <w:left w:val="single" w:sz="4" w:space="0" w:color="auto"/>
              <w:bottom w:val="single" w:sz="4" w:space="0" w:color="auto"/>
              <w:right w:val="single" w:sz="4" w:space="0" w:color="auto"/>
            </w:tcBorders>
            <w:hideMark/>
          </w:tcPr>
          <w:p w:rsidR="00D07791" w:rsidRPr="00C416FB" w:rsidRDefault="00D07791">
            <w:pPr>
              <w:widowControl/>
              <w:suppressAutoHyphens w:val="0"/>
              <w:autoSpaceDE/>
              <w:autoSpaceDN w:val="0"/>
              <w:rPr>
                <w:sz w:val="24"/>
                <w:szCs w:val="24"/>
                <w:lang w:eastAsia="lt-LT"/>
              </w:rPr>
            </w:pPr>
            <w:r w:rsidRPr="00C416FB">
              <w:rPr>
                <w:sz w:val="24"/>
                <w:szCs w:val="24"/>
                <w:lang w:eastAsia="lt-LT"/>
              </w:rPr>
              <w:t>40,40</w:t>
            </w:r>
          </w:p>
        </w:tc>
      </w:tr>
    </w:tbl>
    <w:p w:rsidR="008B3AC2" w:rsidRPr="00C416FB" w:rsidRDefault="008B3AC2" w:rsidP="00D07791">
      <w:pPr>
        <w:widowControl/>
        <w:suppressAutoHyphens w:val="0"/>
        <w:autoSpaceDE/>
        <w:autoSpaceDN w:val="0"/>
        <w:jc w:val="both"/>
        <w:rPr>
          <w:sz w:val="8"/>
          <w:szCs w:val="8"/>
          <w:lang w:eastAsia="lt-LT"/>
        </w:rPr>
      </w:pPr>
    </w:p>
    <w:p w:rsidR="00D07791" w:rsidRPr="00C416FB" w:rsidRDefault="00D07791" w:rsidP="00D07791">
      <w:pPr>
        <w:widowControl/>
        <w:suppressAutoHyphens w:val="0"/>
        <w:autoSpaceDE/>
        <w:autoSpaceDN w:val="0"/>
        <w:jc w:val="both"/>
        <w:rPr>
          <w:sz w:val="24"/>
          <w:szCs w:val="24"/>
          <w:lang w:eastAsia="lt-LT"/>
        </w:rPr>
      </w:pPr>
      <w:r w:rsidRPr="00C416FB">
        <w:rPr>
          <w:sz w:val="24"/>
          <w:szCs w:val="24"/>
          <w:lang w:eastAsia="lt-LT"/>
        </w:rPr>
        <w:t>*skaidoma ir pildoma pagal įstaigos poreikį</w:t>
      </w:r>
      <w:r w:rsidR="00132E8D" w:rsidRPr="00C416FB">
        <w:rPr>
          <w:sz w:val="24"/>
          <w:szCs w:val="24"/>
          <w:lang w:eastAsia="lt-LT"/>
        </w:rPr>
        <w:t>.</w:t>
      </w:r>
    </w:p>
    <w:p w:rsidR="00D07791" w:rsidRPr="00C416FB" w:rsidRDefault="00483051" w:rsidP="00D07791">
      <w:pPr>
        <w:widowControl/>
        <w:autoSpaceDE/>
        <w:autoSpaceDN w:val="0"/>
        <w:jc w:val="both"/>
        <w:rPr>
          <w:b/>
          <w:sz w:val="24"/>
          <w:szCs w:val="24"/>
        </w:rPr>
      </w:pPr>
      <w:r w:rsidRPr="00C416FB">
        <w:rPr>
          <w:sz w:val="24"/>
          <w:szCs w:val="24"/>
        </w:rPr>
        <w:t xml:space="preserve">  </w:t>
      </w:r>
      <w:r w:rsidRPr="00C416FB">
        <w:rPr>
          <w:sz w:val="24"/>
          <w:szCs w:val="24"/>
        </w:rPr>
        <w:tab/>
      </w:r>
      <w:r w:rsidR="00D07791" w:rsidRPr="00C416FB">
        <w:rPr>
          <w:sz w:val="24"/>
          <w:szCs w:val="24"/>
        </w:rPr>
        <w:t>Darbo užmokesčio</w:t>
      </w:r>
      <w:r w:rsidR="008B3AC2" w:rsidRPr="00C416FB">
        <w:rPr>
          <w:sz w:val="24"/>
          <w:szCs w:val="24"/>
        </w:rPr>
        <w:t xml:space="preserve"> didėjimas (43,58%) susijęs su į</w:t>
      </w:r>
      <w:r w:rsidR="00D07791" w:rsidRPr="00C416FB">
        <w:rPr>
          <w:sz w:val="24"/>
          <w:szCs w:val="24"/>
        </w:rPr>
        <w:t>statymais numatytu darbo užmokesčio ir mokesčių perskaičiavimu, papildomai skirtų lėšų iš PSDF, bei įstaigos vidinių rezervų panaudojimu.</w:t>
      </w:r>
    </w:p>
    <w:p w:rsidR="00D07791" w:rsidRPr="00C416FB" w:rsidRDefault="00D07791" w:rsidP="00D07791">
      <w:pPr>
        <w:widowControl/>
        <w:autoSpaceDE/>
        <w:autoSpaceDN w:val="0"/>
        <w:jc w:val="both"/>
        <w:rPr>
          <w:sz w:val="24"/>
          <w:szCs w:val="24"/>
        </w:rPr>
      </w:pPr>
    </w:p>
    <w:p w:rsidR="00D07791" w:rsidRPr="00C416FB" w:rsidRDefault="00D07791" w:rsidP="00D07791">
      <w:pPr>
        <w:pStyle w:val="Sraopastraipa"/>
        <w:widowControl/>
        <w:numPr>
          <w:ilvl w:val="0"/>
          <w:numId w:val="2"/>
        </w:numPr>
        <w:shd w:val="clear" w:color="auto" w:fill="FFFFFF"/>
        <w:tabs>
          <w:tab w:val="left" w:pos="142"/>
        </w:tabs>
        <w:autoSpaceDE/>
        <w:autoSpaceDN w:val="0"/>
        <w:ind w:left="-142" w:firstLine="0"/>
        <w:jc w:val="both"/>
        <w:rPr>
          <w:b/>
          <w:bCs/>
          <w:sz w:val="24"/>
          <w:szCs w:val="24"/>
        </w:rPr>
      </w:pPr>
      <w:r w:rsidRPr="00C416FB">
        <w:rPr>
          <w:sz w:val="24"/>
          <w:szCs w:val="24"/>
          <w:u w:val="single"/>
          <w:lang w:eastAsia="en-US"/>
        </w:rPr>
        <w:t>lentelė.</w:t>
      </w:r>
      <w:r w:rsidR="00483051" w:rsidRPr="00C416FB">
        <w:rPr>
          <w:sz w:val="24"/>
          <w:szCs w:val="24"/>
          <w:lang w:eastAsia="en-US"/>
        </w:rPr>
        <w:t xml:space="preserve">  </w:t>
      </w:r>
      <w:r w:rsidRPr="00C416FB">
        <w:rPr>
          <w:sz w:val="24"/>
          <w:szCs w:val="24"/>
          <w:lang w:eastAsia="en-US"/>
        </w:rPr>
        <w:t xml:space="preserve"> Įstaigos</w:t>
      </w:r>
      <w:r w:rsidRPr="00C416FB">
        <w:rPr>
          <w:bCs/>
          <w:sz w:val="24"/>
          <w:szCs w:val="24"/>
        </w:rPr>
        <w:t xml:space="preserve"> darbuotojų kaita 2019 m.</w:t>
      </w:r>
      <w:r w:rsidRPr="00C416FB">
        <w:rPr>
          <w:b/>
          <w:bCs/>
          <w:sz w:val="24"/>
          <w:szCs w:val="24"/>
        </w:rPr>
        <w:t xml:space="preserve"> </w:t>
      </w:r>
    </w:p>
    <w:p w:rsidR="00132E8D" w:rsidRPr="00C416FB" w:rsidRDefault="00132E8D" w:rsidP="00132E8D">
      <w:pPr>
        <w:pStyle w:val="Sraopastraipa"/>
        <w:widowControl/>
        <w:shd w:val="clear" w:color="auto" w:fill="FFFFFF"/>
        <w:tabs>
          <w:tab w:val="left" w:pos="142"/>
        </w:tabs>
        <w:autoSpaceDE/>
        <w:autoSpaceDN w:val="0"/>
        <w:ind w:left="-142"/>
        <w:jc w:val="both"/>
        <w:rPr>
          <w:b/>
          <w:bCs/>
          <w:sz w:val="24"/>
          <w:szCs w:val="24"/>
        </w:rPr>
      </w:pPr>
    </w:p>
    <w:tbl>
      <w:tblPr>
        <w:tblW w:w="0" w:type="auto"/>
        <w:tblInd w:w="-132" w:type="dxa"/>
        <w:tblLayout w:type="fixed"/>
        <w:tblCellMar>
          <w:left w:w="0" w:type="dxa"/>
          <w:right w:w="0" w:type="dxa"/>
        </w:tblCellMar>
        <w:tblLook w:val="04A0" w:firstRow="1" w:lastRow="0" w:firstColumn="1" w:lastColumn="0" w:noHBand="0" w:noVBand="1"/>
      </w:tblPr>
      <w:tblGrid>
        <w:gridCol w:w="4395"/>
        <w:gridCol w:w="2551"/>
        <w:gridCol w:w="3119"/>
      </w:tblGrid>
      <w:tr w:rsidR="00D07791" w:rsidRPr="00C416FB" w:rsidTr="00D07791">
        <w:tc>
          <w:tcPr>
            <w:tcW w:w="4395" w:type="dxa"/>
            <w:tcBorders>
              <w:top w:val="single" w:sz="8" w:space="0" w:color="000000"/>
              <w:left w:val="single" w:sz="8" w:space="0" w:color="000000"/>
              <w:bottom w:val="single" w:sz="8" w:space="0" w:color="000000"/>
              <w:right w:val="nil"/>
            </w:tcBorders>
            <w:hideMark/>
          </w:tcPr>
          <w:p w:rsidR="00D07791" w:rsidRPr="00C416FB" w:rsidRDefault="00D07791">
            <w:pPr>
              <w:widowControl/>
              <w:autoSpaceDE/>
              <w:autoSpaceDN w:val="0"/>
              <w:jc w:val="center"/>
              <w:rPr>
                <w:b/>
                <w:bCs/>
                <w:sz w:val="24"/>
                <w:szCs w:val="24"/>
              </w:rPr>
            </w:pPr>
            <w:r w:rsidRPr="00C416FB">
              <w:rPr>
                <w:b/>
                <w:bCs/>
                <w:sz w:val="24"/>
                <w:szCs w:val="24"/>
              </w:rPr>
              <w:t>Darbuotojai</w:t>
            </w:r>
          </w:p>
        </w:tc>
        <w:tc>
          <w:tcPr>
            <w:tcW w:w="2551" w:type="dxa"/>
            <w:tcBorders>
              <w:top w:val="single" w:sz="8" w:space="0" w:color="000000"/>
              <w:left w:val="single" w:sz="8" w:space="0" w:color="000000"/>
              <w:bottom w:val="single" w:sz="8" w:space="0" w:color="000000"/>
              <w:right w:val="nil"/>
            </w:tcBorders>
            <w:hideMark/>
          </w:tcPr>
          <w:p w:rsidR="00D07791" w:rsidRPr="00C416FB" w:rsidRDefault="00D07791">
            <w:pPr>
              <w:widowControl/>
              <w:autoSpaceDE/>
              <w:autoSpaceDN w:val="0"/>
              <w:jc w:val="center"/>
              <w:rPr>
                <w:b/>
                <w:bCs/>
                <w:sz w:val="24"/>
                <w:szCs w:val="24"/>
              </w:rPr>
            </w:pPr>
            <w:r w:rsidRPr="00C416FB">
              <w:rPr>
                <w:b/>
                <w:bCs/>
                <w:sz w:val="24"/>
                <w:szCs w:val="24"/>
              </w:rPr>
              <w:t>Priimta (fiz. asm. sk.)</w:t>
            </w:r>
          </w:p>
        </w:tc>
        <w:tc>
          <w:tcPr>
            <w:tcW w:w="3119" w:type="dxa"/>
            <w:tcBorders>
              <w:top w:val="single" w:sz="8" w:space="0" w:color="000000"/>
              <w:left w:val="single" w:sz="8" w:space="0" w:color="000000"/>
              <w:bottom w:val="single" w:sz="8" w:space="0" w:color="000000"/>
              <w:right w:val="single" w:sz="8" w:space="0" w:color="000000"/>
            </w:tcBorders>
            <w:hideMark/>
          </w:tcPr>
          <w:p w:rsidR="00D07791" w:rsidRPr="00C416FB" w:rsidRDefault="00D07791">
            <w:pPr>
              <w:widowControl/>
              <w:autoSpaceDE/>
              <w:autoSpaceDN w:val="0"/>
              <w:jc w:val="center"/>
            </w:pPr>
            <w:r w:rsidRPr="00C416FB">
              <w:rPr>
                <w:b/>
                <w:bCs/>
                <w:sz w:val="24"/>
                <w:szCs w:val="24"/>
              </w:rPr>
              <w:t>Atleista (fiz. asm. sk.)</w:t>
            </w:r>
          </w:p>
        </w:tc>
      </w:tr>
      <w:tr w:rsidR="00D07791" w:rsidRPr="00C416FB" w:rsidTr="00D07791">
        <w:tc>
          <w:tcPr>
            <w:tcW w:w="4395" w:type="dxa"/>
            <w:tcBorders>
              <w:top w:val="nil"/>
              <w:left w:val="single" w:sz="8" w:space="0" w:color="000000"/>
              <w:bottom w:val="single" w:sz="8" w:space="0" w:color="000000"/>
              <w:right w:val="nil"/>
            </w:tcBorders>
            <w:hideMark/>
          </w:tcPr>
          <w:p w:rsidR="00D07791" w:rsidRPr="00C416FB" w:rsidRDefault="00D07791">
            <w:pPr>
              <w:widowControl/>
              <w:autoSpaceDE/>
              <w:autoSpaceDN w:val="0"/>
              <w:rPr>
                <w:sz w:val="24"/>
                <w:szCs w:val="24"/>
              </w:rPr>
            </w:pPr>
            <w:r w:rsidRPr="00C416FB">
              <w:rPr>
                <w:sz w:val="24"/>
                <w:szCs w:val="24"/>
              </w:rPr>
              <w:t>Gydytojai</w:t>
            </w:r>
          </w:p>
        </w:tc>
        <w:tc>
          <w:tcPr>
            <w:tcW w:w="2551" w:type="dxa"/>
            <w:tcBorders>
              <w:top w:val="nil"/>
              <w:left w:val="single" w:sz="8" w:space="0" w:color="000000"/>
              <w:bottom w:val="single" w:sz="8" w:space="0" w:color="000000"/>
              <w:right w:val="nil"/>
            </w:tcBorders>
            <w:hideMark/>
          </w:tcPr>
          <w:p w:rsidR="00D07791" w:rsidRPr="00C416FB" w:rsidRDefault="00D07791">
            <w:pPr>
              <w:widowControl/>
              <w:autoSpaceDE/>
              <w:autoSpaceDN w:val="0"/>
              <w:jc w:val="center"/>
              <w:rPr>
                <w:sz w:val="24"/>
                <w:szCs w:val="24"/>
              </w:rPr>
            </w:pPr>
            <w:r w:rsidRPr="00C416FB">
              <w:rPr>
                <w:sz w:val="24"/>
                <w:szCs w:val="24"/>
              </w:rPr>
              <w:t>3</w:t>
            </w:r>
          </w:p>
        </w:tc>
        <w:tc>
          <w:tcPr>
            <w:tcW w:w="3119" w:type="dxa"/>
            <w:tcBorders>
              <w:top w:val="nil"/>
              <w:left w:val="single" w:sz="8" w:space="0" w:color="000000"/>
              <w:bottom w:val="single" w:sz="8" w:space="0" w:color="000000"/>
              <w:right w:val="single" w:sz="8" w:space="0" w:color="000000"/>
            </w:tcBorders>
            <w:hideMark/>
          </w:tcPr>
          <w:p w:rsidR="00D07791" w:rsidRPr="00C416FB" w:rsidRDefault="00D07791">
            <w:pPr>
              <w:widowControl/>
              <w:autoSpaceDE/>
              <w:autoSpaceDN w:val="0"/>
              <w:jc w:val="center"/>
              <w:rPr>
                <w:sz w:val="24"/>
                <w:szCs w:val="24"/>
              </w:rPr>
            </w:pPr>
            <w:r w:rsidRPr="00C416FB">
              <w:rPr>
                <w:sz w:val="24"/>
                <w:szCs w:val="24"/>
              </w:rPr>
              <w:t>8</w:t>
            </w:r>
          </w:p>
        </w:tc>
      </w:tr>
      <w:tr w:rsidR="00D07791" w:rsidRPr="00C416FB" w:rsidTr="00D07791">
        <w:trPr>
          <w:trHeight w:val="302"/>
        </w:trPr>
        <w:tc>
          <w:tcPr>
            <w:tcW w:w="4395" w:type="dxa"/>
            <w:tcBorders>
              <w:top w:val="nil"/>
              <w:left w:val="single" w:sz="8" w:space="0" w:color="000000"/>
              <w:bottom w:val="single" w:sz="8" w:space="0" w:color="000000"/>
              <w:right w:val="nil"/>
            </w:tcBorders>
            <w:hideMark/>
          </w:tcPr>
          <w:p w:rsidR="00D07791" w:rsidRPr="00C416FB" w:rsidRDefault="00D07791">
            <w:pPr>
              <w:widowControl/>
              <w:autoSpaceDE/>
              <w:autoSpaceDN w:val="0"/>
              <w:rPr>
                <w:sz w:val="24"/>
                <w:szCs w:val="24"/>
              </w:rPr>
            </w:pPr>
            <w:r w:rsidRPr="00C416FB">
              <w:rPr>
                <w:sz w:val="24"/>
                <w:szCs w:val="24"/>
              </w:rPr>
              <w:t>Slaugos personalas</w:t>
            </w:r>
          </w:p>
        </w:tc>
        <w:tc>
          <w:tcPr>
            <w:tcW w:w="2551" w:type="dxa"/>
            <w:tcBorders>
              <w:top w:val="nil"/>
              <w:left w:val="single" w:sz="8" w:space="0" w:color="000000"/>
              <w:bottom w:val="single" w:sz="8" w:space="0" w:color="000000"/>
              <w:right w:val="nil"/>
            </w:tcBorders>
            <w:hideMark/>
          </w:tcPr>
          <w:p w:rsidR="00D07791" w:rsidRPr="00C416FB" w:rsidRDefault="00D07791">
            <w:pPr>
              <w:widowControl/>
              <w:autoSpaceDE/>
              <w:autoSpaceDN w:val="0"/>
              <w:jc w:val="center"/>
              <w:rPr>
                <w:sz w:val="24"/>
                <w:szCs w:val="24"/>
              </w:rPr>
            </w:pPr>
            <w:r w:rsidRPr="00C416FB">
              <w:rPr>
                <w:sz w:val="24"/>
                <w:szCs w:val="24"/>
              </w:rPr>
              <w:t>5</w:t>
            </w:r>
          </w:p>
        </w:tc>
        <w:tc>
          <w:tcPr>
            <w:tcW w:w="3119" w:type="dxa"/>
            <w:tcBorders>
              <w:top w:val="nil"/>
              <w:left w:val="single" w:sz="8" w:space="0" w:color="000000"/>
              <w:bottom w:val="single" w:sz="8" w:space="0" w:color="000000"/>
              <w:right w:val="single" w:sz="8" w:space="0" w:color="000000"/>
            </w:tcBorders>
            <w:hideMark/>
          </w:tcPr>
          <w:p w:rsidR="00D07791" w:rsidRPr="00C416FB" w:rsidRDefault="00D07791">
            <w:pPr>
              <w:widowControl/>
              <w:autoSpaceDE/>
              <w:autoSpaceDN w:val="0"/>
              <w:jc w:val="center"/>
              <w:rPr>
                <w:sz w:val="24"/>
                <w:szCs w:val="24"/>
              </w:rPr>
            </w:pPr>
            <w:r w:rsidRPr="00C416FB">
              <w:rPr>
                <w:sz w:val="24"/>
                <w:szCs w:val="24"/>
              </w:rPr>
              <w:t>16</w:t>
            </w:r>
          </w:p>
        </w:tc>
      </w:tr>
      <w:tr w:rsidR="00D07791" w:rsidRPr="00C416FB" w:rsidTr="00D07791">
        <w:trPr>
          <w:trHeight w:val="302"/>
        </w:trPr>
        <w:tc>
          <w:tcPr>
            <w:tcW w:w="4395" w:type="dxa"/>
            <w:tcBorders>
              <w:top w:val="nil"/>
              <w:left w:val="single" w:sz="8" w:space="0" w:color="000000"/>
              <w:bottom w:val="single" w:sz="8" w:space="0" w:color="000000"/>
              <w:right w:val="nil"/>
            </w:tcBorders>
            <w:hideMark/>
          </w:tcPr>
          <w:p w:rsidR="00D07791" w:rsidRPr="00C416FB" w:rsidRDefault="00D07791">
            <w:pPr>
              <w:widowControl/>
              <w:autoSpaceDE/>
              <w:autoSpaceDN w:val="0"/>
              <w:rPr>
                <w:sz w:val="24"/>
                <w:szCs w:val="24"/>
              </w:rPr>
            </w:pPr>
            <w:r w:rsidRPr="00C416FB">
              <w:rPr>
                <w:sz w:val="24"/>
                <w:szCs w:val="24"/>
              </w:rPr>
              <w:t>Kiti sveikatos priežiūros specialistai</w:t>
            </w:r>
          </w:p>
        </w:tc>
        <w:tc>
          <w:tcPr>
            <w:tcW w:w="2551" w:type="dxa"/>
            <w:tcBorders>
              <w:top w:val="nil"/>
              <w:left w:val="single" w:sz="8" w:space="0" w:color="000000"/>
              <w:bottom w:val="single" w:sz="8" w:space="0" w:color="000000"/>
              <w:right w:val="nil"/>
            </w:tcBorders>
            <w:hideMark/>
          </w:tcPr>
          <w:p w:rsidR="00D07791" w:rsidRPr="00C416FB" w:rsidRDefault="00D07791">
            <w:pPr>
              <w:widowControl/>
              <w:autoSpaceDE/>
              <w:autoSpaceDN w:val="0"/>
              <w:jc w:val="center"/>
              <w:rPr>
                <w:sz w:val="24"/>
                <w:szCs w:val="24"/>
              </w:rPr>
            </w:pPr>
            <w:r w:rsidRPr="00C416FB">
              <w:rPr>
                <w:sz w:val="24"/>
                <w:szCs w:val="24"/>
              </w:rPr>
              <w:t>10</w:t>
            </w:r>
          </w:p>
        </w:tc>
        <w:tc>
          <w:tcPr>
            <w:tcW w:w="3119" w:type="dxa"/>
            <w:tcBorders>
              <w:top w:val="nil"/>
              <w:left w:val="single" w:sz="8" w:space="0" w:color="000000"/>
              <w:bottom w:val="single" w:sz="8" w:space="0" w:color="000000"/>
              <w:right w:val="single" w:sz="8" w:space="0" w:color="000000"/>
            </w:tcBorders>
            <w:hideMark/>
          </w:tcPr>
          <w:p w:rsidR="00D07791" w:rsidRPr="00C416FB" w:rsidRDefault="00D07791">
            <w:pPr>
              <w:widowControl/>
              <w:autoSpaceDE/>
              <w:autoSpaceDN w:val="0"/>
              <w:jc w:val="center"/>
              <w:rPr>
                <w:sz w:val="24"/>
                <w:szCs w:val="24"/>
              </w:rPr>
            </w:pPr>
            <w:r w:rsidRPr="00C416FB">
              <w:rPr>
                <w:sz w:val="24"/>
                <w:szCs w:val="24"/>
              </w:rPr>
              <w:t>4</w:t>
            </w:r>
          </w:p>
        </w:tc>
      </w:tr>
      <w:tr w:rsidR="00D07791" w:rsidRPr="00C416FB" w:rsidTr="00D07791">
        <w:tc>
          <w:tcPr>
            <w:tcW w:w="4395" w:type="dxa"/>
            <w:tcBorders>
              <w:top w:val="nil"/>
              <w:left w:val="single" w:sz="8" w:space="0" w:color="000000"/>
              <w:bottom w:val="single" w:sz="8" w:space="0" w:color="000000"/>
              <w:right w:val="nil"/>
            </w:tcBorders>
            <w:hideMark/>
          </w:tcPr>
          <w:p w:rsidR="00D07791" w:rsidRPr="00C416FB" w:rsidRDefault="00D07791">
            <w:pPr>
              <w:widowControl/>
              <w:autoSpaceDE/>
              <w:autoSpaceDN w:val="0"/>
              <w:rPr>
                <w:sz w:val="24"/>
                <w:szCs w:val="24"/>
              </w:rPr>
            </w:pPr>
            <w:r w:rsidRPr="00C416FB">
              <w:rPr>
                <w:sz w:val="24"/>
                <w:szCs w:val="24"/>
              </w:rPr>
              <w:t>Personalas, nedalyvaujantis teikiant sveikatos priežiūros paslaugas</w:t>
            </w:r>
          </w:p>
        </w:tc>
        <w:tc>
          <w:tcPr>
            <w:tcW w:w="2551" w:type="dxa"/>
            <w:tcBorders>
              <w:top w:val="nil"/>
              <w:left w:val="single" w:sz="8" w:space="0" w:color="000000"/>
              <w:bottom w:val="single" w:sz="8" w:space="0" w:color="000000"/>
              <w:right w:val="nil"/>
            </w:tcBorders>
            <w:hideMark/>
          </w:tcPr>
          <w:p w:rsidR="00D07791" w:rsidRPr="00C416FB" w:rsidRDefault="00D07791">
            <w:pPr>
              <w:widowControl/>
              <w:autoSpaceDE/>
              <w:autoSpaceDN w:val="0"/>
              <w:jc w:val="center"/>
              <w:rPr>
                <w:sz w:val="24"/>
                <w:szCs w:val="24"/>
              </w:rPr>
            </w:pPr>
            <w:r w:rsidRPr="00C416FB">
              <w:rPr>
                <w:sz w:val="24"/>
                <w:szCs w:val="24"/>
              </w:rPr>
              <w:t>9</w:t>
            </w:r>
          </w:p>
        </w:tc>
        <w:tc>
          <w:tcPr>
            <w:tcW w:w="3119" w:type="dxa"/>
            <w:tcBorders>
              <w:top w:val="nil"/>
              <w:left w:val="single" w:sz="8" w:space="0" w:color="000000"/>
              <w:bottom w:val="single" w:sz="8" w:space="0" w:color="000000"/>
              <w:right w:val="single" w:sz="8" w:space="0" w:color="000000"/>
            </w:tcBorders>
            <w:hideMark/>
          </w:tcPr>
          <w:p w:rsidR="00D07791" w:rsidRPr="00C416FB" w:rsidRDefault="00D07791">
            <w:pPr>
              <w:widowControl/>
              <w:autoSpaceDE/>
              <w:autoSpaceDN w:val="0"/>
              <w:jc w:val="center"/>
              <w:rPr>
                <w:sz w:val="24"/>
                <w:szCs w:val="24"/>
              </w:rPr>
            </w:pPr>
            <w:r w:rsidRPr="00C416FB">
              <w:rPr>
                <w:sz w:val="24"/>
                <w:szCs w:val="24"/>
              </w:rPr>
              <w:t>7</w:t>
            </w:r>
          </w:p>
        </w:tc>
      </w:tr>
    </w:tbl>
    <w:p w:rsidR="0031341D" w:rsidRPr="00C416FB" w:rsidRDefault="0031341D" w:rsidP="00D07791">
      <w:pPr>
        <w:tabs>
          <w:tab w:val="left" w:pos="5994"/>
        </w:tabs>
        <w:jc w:val="both"/>
        <w:rPr>
          <w:sz w:val="24"/>
          <w:szCs w:val="24"/>
        </w:rPr>
      </w:pPr>
    </w:p>
    <w:p w:rsidR="00D07791" w:rsidRPr="00C416FB" w:rsidRDefault="0031341D" w:rsidP="0031341D">
      <w:pPr>
        <w:jc w:val="both"/>
        <w:rPr>
          <w:sz w:val="24"/>
          <w:szCs w:val="24"/>
        </w:rPr>
      </w:pPr>
      <w:r w:rsidRPr="00C416FB">
        <w:rPr>
          <w:sz w:val="24"/>
          <w:szCs w:val="24"/>
        </w:rPr>
        <w:t xml:space="preserve">    </w:t>
      </w:r>
      <w:r w:rsidRPr="00C416FB">
        <w:rPr>
          <w:sz w:val="24"/>
          <w:szCs w:val="24"/>
        </w:rPr>
        <w:tab/>
      </w:r>
      <w:r w:rsidR="00D07791" w:rsidRPr="00C416FB">
        <w:rPr>
          <w:sz w:val="24"/>
          <w:szCs w:val="24"/>
        </w:rPr>
        <w:t>Visi atleisti gydytojai buvo pensijinio amžiaus ir atleisti patiems pageida</w:t>
      </w:r>
      <w:r w:rsidRPr="00C416FB">
        <w:rPr>
          <w:sz w:val="24"/>
          <w:szCs w:val="24"/>
        </w:rPr>
        <w:t>ujant</w:t>
      </w:r>
      <w:r w:rsidR="00D07791" w:rsidRPr="00C416FB">
        <w:rPr>
          <w:sz w:val="24"/>
          <w:szCs w:val="24"/>
        </w:rPr>
        <w:t xml:space="preserve"> ar pablogėjus sveikatos būklei. Slaugos personalas atleistas</w:t>
      </w:r>
      <w:r w:rsidRPr="00C416FB">
        <w:rPr>
          <w:sz w:val="24"/>
          <w:szCs w:val="24"/>
        </w:rPr>
        <w:t xml:space="preserve"> dėl</w:t>
      </w:r>
      <w:r w:rsidR="00D07791" w:rsidRPr="00C416FB">
        <w:rPr>
          <w:sz w:val="24"/>
          <w:szCs w:val="24"/>
        </w:rPr>
        <w:t xml:space="preserve"> pensijinio amžiaus, vykdant darbo organizavimo pakeitimus registratūroje ir fizinės medicinos ir reabilitacijos skyriuje.</w:t>
      </w:r>
    </w:p>
    <w:p w:rsidR="00BA34C0" w:rsidRPr="00C416FB" w:rsidRDefault="00BA34C0" w:rsidP="0031341D">
      <w:pPr>
        <w:tabs>
          <w:tab w:val="left" w:pos="5994"/>
        </w:tabs>
        <w:jc w:val="center"/>
        <w:rPr>
          <w:sz w:val="24"/>
          <w:szCs w:val="24"/>
        </w:rPr>
      </w:pPr>
    </w:p>
    <w:p w:rsidR="00483051" w:rsidRPr="00C416FB" w:rsidRDefault="00483051" w:rsidP="0031341D">
      <w:pPr>
        <w:tabs>
          <w:tab w:val="left" w:pos="5994"/>
        </w:tabs>
        <w:jc w:val="center"/>
        <w:rPr>
          <w:sz w:val="24"/>
          <w:szCs w:val="24"/>
        </w:rPr>
      </w:pPr>
    </w:p>
    <w:p w:rsidR="0031341D" w:rsidRPr="00C416FB" w:rsidRDefault="0031341D" w:rsidP="0031341D">
      <w:pPr>
        <w:tabs>
          <w:tab w:val="left" w:pos="5994"/>
        </w:tabs>
        <w:jc w:val="center"/>
        <w:rPr>
          <w:sz w:val="24"/>
          <w:szCs w:val="24"/>
        </w:rPr>
      </w:pPr>
      <w:r w:rsidRPr="00C416FB">
        <w:rPr>
          <w:sz w:val="24"/>
          <w:szCs w:val="24"/>
        </w:rPr>
        <w:t>7</w:t>
      </w:r>
    </w:p>
    <w:p w:rsidR="0031341D" w:rsidRPr="00C416FB" w:rsidRDefault="0031341D" w:rsidP="00D07791">
      <w:pPr>
        <w:tabs>
          <w:tab w:val="left" w:pos="5994"/>
        </w:tabs>
        <w:jc w:val="both"/>
        <w:rPr>
          <w:sz w:val="24"/>
          <w:szCs w:val="24"/>
        </w:rPr>
      </w:pPr>
    </w:p>
    <w:p w:rsidR="00D07791" w:rsidRPr="00C416FB" w:rsidRDefault="0031341D" w:rsidP="0031341D">
      <w:pPr>
        <w:jc w:val="both"/>
        <w:rPr>
          <w:sz w:val="24"/>
          <w:szCs w:val="24"/>
        </w:rPr>
      </w:pPr>
      <w:r w:rsidRPr="00C416FB">
        <w:rPr>
          <w:sz w:val="24"/>
          <w:szCs w:val="24"/>
        </w:rPr>
        <w:t xml:space="preserve">    </w:t>
      </w:r>
      <w:r w:rsidRPr="00C416FB">
        <w:rPr>
          <w:sz w:val="24"/>
          <w:szCs w:val="24"/>
        </w:rPr>
        <w:tab/>
      </w:r>
      <w:r w:rsidR="00D07791" w:rsidRPr="00C416FB">
        <w:rPr>
          <w:sz w:val="24"/>
          <w:szCs w:val="24"/>
          <w:u w:val="single"/>
        </w:rPr>
        <w:t>Įstaigos darbuotojų kvalifikacija ir jos kėlimas</w:t>
      </w:r>
      <w:r w:rsidR="00D07791" w:rsidRPr="00C416FB">
        <w:rPr>
          <w:sz w:val="24"/>
          <w:szCs w:val="24"/>
        </w:rPr>
        <w:t xml:space="preserve"> (kursai, mokymai </w:t>
      </w:r>
      <w:r w:rsidRPr="00C416FB">
        <w:rPr>
          <w:sz w:val="24"/>
          <w:szCs w:val="24"/>
        </w:rPr>
        <w:t xml:space="preserve">ir kt.): </w:t>
      </w:r>
      <w:r w:rsidRPr="00C416FB">
        <w:rPr>
          <w:i/>
          <w:sz w:val="24"/>
          <w:szCs w:val="24"/>
        </w:rPr>
        <w:t xml:space="preserve">Poliklinikos </w:t>
      </w:r>
      <w:r w:rsidR="00D07791" w:rsidRPr="00C416FB">
        <w:rPr>
          <w:sz w:val="24"/>
          <w:szCs w:val="24"/>
        </w:rPr>
        <w:t xml:space="preserve"> darbuotojai nuolat dalyvauja kvalifikacijos kėlimo kursuose, konferencijos</w:t>
      </w:r>
      <w:r w:rsidRPr="00C416FB">
        <w:rPr>
          <w:sz w:val="24"/>
          <w:szCs w:val="24"/>
        </w:rPr>
        <w:t>e, kituose renginiuose, atnaujind</w:t>
      </w:r>
      <w:r w:rsidR="00D07791" w:rsidRPr="00C416FB">
        <w:rPr>
          <w:sz w:val="24"/>
          <w:szCs w:val="24"/>
        </w:rPr>
        <w:t xml:space="preserve">ami profesines žinias ir surinkdami reikiamas kvalifikacijos kėlimo valandas licencijų atnaujinimui. </w:t>
      </w:r>
      <w:r w:rsidR="00D07791" w:rsidRPr="00C416FB">
        <w:rPr>
          <w:i/>
          <w:sz w:val="24"/>
          <w:szCs w:val="24"/>
        </w:rPr>
        <w:t>Poliklinikoje</w:t>
      </w:r>
      <w:r w:rsidR="00D07791" w:rsidRPr="00C416FB">
        <w:rPr>
          <w:sz w:val="24"/>
          <w:szCs w:val="24"/>
        </w:rPr>
        <w:t xml:space="preserve"> organizuojami priešgaisrinės, darbo saugos, ekstremalių situacijų, korupcijos prevencijos mokymai, 2019</w:t>
      </w:r>
      <w:r w:rsidR="00BA34C0" w:rsidRPr="00C416FB">
        <w:rPr>
          <w:sz w:val="24"/>
          <w:szCs w:val="24"/>
        </w:rPr>
        <w:t xml:space="preserve"> </w:t>
      </w:r>
      <w:r w:rsidR="00D07791" w:rsidRPr="00C416FB">
        <w:rPr>
          <w:sz w:val="24"/>
          <w:szCs w:val="24"/>
        </w:rPr>
        <w:t>metais organizavome ciklą kokybės vadybos mokymų, pasiruošiant šeimos medicinos paslaugos akreditavimui.</w:t>
      </w:r>
    </w:p>
    <w:p w:rsidR="00D07791" w:rsidRPr="00C416FB" w:rsidRDefault="00D07791" w:rsidP="00D07791">
      <w:pPr>
        <w:jc w:val="both"/>
        <w:rPr>
          <w:sz w:val="24"/>
          <w:szCs w:val="24"/>
          <w:shd w:val="clear" w:color="auto" w:fill="FFFFFF"/>
        </w:rPr>
      </w:pPr>
    </w:p>
    <w:p w:rsidR="00D07791" w:rsidRPr="00C416FB" w:rsidRDefault="00D07791" w:rsidP="00D07791">
      <w:pPr>
        <w:shd w:val="clear" w:color="auto" w:fill="FFFFFF"/>
        <w:jc w:val="center"/>
        <w:rPr>
          <w:b/>
          <w:bCs/>
          <w:spacing w:val="-1"/>
          <w:sz w:val="24"/>
          <w:szCs w:val="24"/>
        </w:rPr>
      </w:pPr>
      <w:r w:rsidRPr="00C416FB">
        <w:rPr>
          <w:b/>
          <w:sz w:val="24"/>
          <w:szCs w:val="24"/>
        </w:rPr>
        <w:t xml:space="preserve">IV </w:t>
      </w:r>
      <w:r w:rsidRPr="00C416FB">
        <w:rPr>
          <w:b/>
          <w:bCs/>
          <w:spacing w:val="-1"/>
          <w:sz w:val="24"/>
          <w:szCs w:val="24"/>
        </w:rPr>
        <w:t xml:space="preserve">SKYRIUS </w:t>
      </w:r>
    </w:p>
    <w:p w:rsidR="00D07791" w:rsidRPr="00C416FB" w:rsidRDefault="00D07791" w:rsidP="00D07791">
      <w:pPr>
        <w:jc w:val="center"/>
        <w:rPr>
          <w:sz w:val="24"/>
          <w:szCs w:val="24"/>
        </w:rPr>
      </w:pPr>
      <w:r w:rsidRPr="00C416FB">
        <w:rPr>
          <w:b/>
          <w:sz w:val="24"/>
          <w:szCs w:val="24"/>
        </w:rPr>
        <w:t xml:space="preserve"> INFORMACINIŲ TECHNOLOGIJŲ IR INFRASTRUKTŪROS PLĖTRA</w:t>
      </w:r>
    </w:p>
    <w:p w:rsidR="00D07791" w:rsidRPr="00C416FB" w:rsidRDefault="00D07791" w:rsidP="00D07791">
      <w:pPr>
        <w:jc w:val="both"/>
        <w:rPr>
          <w:sz w:val="24"/>
          <w:szCs w:val="24"/>
        </w:rPr>
      </w:pPr>
    </w:p>
    <w:p w:rsidR="00D07791" w:rsidRPr="00C416FB" w:rsidRDefault="00D07791" w:rsidP="00D07791">
      <w:pPr>
        <w:jc w:val="center"/>
        <w:rPr>
          <w:b/>
          <w:sz w:val="24"/>
          <w:szCs w:val="24"/>
        </w:rPr>
      </w:pPr>
      <w:r w:rsidRPr="00C416FB">
        <w:rPr>
          <w:b/>
          <w:sz w:val="24"/>
          <w:szCs w:val="24"/>
        </w:rPr>
        <w:t xml:space="preserve">4.1. </w:t>
      </w:r>
      <w:r w:rsidR="00BA34C0" w:rsidRPr="00C416FB">
        <w:rPr>
          <w:b/>
          <w:sz w:val="24"/>
          <w:szCs w:val="24"/>
        </w:rPr>
        <w:t xml:space="preserve">  </w:t>
      </w:r>
      <w:r w:rsidRPr="00C416FB">
        <w:rPr>
          <w:b/>
          <w:sz w:val="24"/>
          <w:szCs w:val="24"/>
        </w:rPr>
        <w:t>Informacinių technologijų vystymas</w:t>
      </w:r>
    </w:p>
    <w:p w:rsidR="00D07791" w:rsidRPr="00C416FB" w:rsidRDefault="00D07791" w:rsidP="00D07791">
      <w:pPr>
        <w:jc w:val="center"/>
        <w:rPr>
          <w:b/>
          <w:sz w:val="24"/>
          <w:szCs w:val="24"/>
        </w:rPr>
      </w:pPr>
    </w:p>
    <w:p w:rsidR="00D07791" w:rsidRPr="00C416FB" w:rsidRDefault="00BA34C0" w:rsidP="00BA34C0">
      <w:pPr>
        <w:tabs>
          <w:tab w:val="left" w:pos="0"/>
        </w:tabs>
        <w:jc w:val="both"/>
        <w:rPr>
          <w:sz w:val="24"/>
          <w:szCs w:val="24"/>
        </w:rPr>
      </w:pPr>
      <w:r w:rsidRPr="00C416FB">
        <w:rPr>
          <w:sz w:val="24"/>
          <w:szCs w:val="24"/>
        </w:rPr>
        <w:t xml:space="preserve">  </w:t>
      </w:r>
      <w:r w:rsidRPr="00C416FB">
        <w:rPr>
          <w:sz w:val="24"/>
          <w:szCs w:val="24"/>
        </w:rPr>
        <w:tab/>
      </w:r>
      <w:r w:rsidR="00D07791" w:rsidRPr="00C416FB">
        <w:rPr>
          <w:i/>
          <w:sz w:val="24"/>
          <w:szCs w:val="24"/>
        </w:rPr>
        <w:t xml:space="preserve">Poliklinikoje </w:t>
      </w:r>
      <w:r w:rsidR="00D07791" w:rsidRPr="00C416FB">
        <w:rPr>
          <w:sz w:val="24"/>
          <w:szCs w:val="24"/>
        </w:rPr>
        <w:t xml:space="preserve">įdiegta informacinė sistema </w:t>
      </w:r>
      <w:r w:rsidR="00D07791" w:rsidRPr="00C416FB">
        <w:rPr>
          <w:i/>
          <w:sz w:val="24"/>
          <w:szCs w:val="24"/>
        </w:rPr>
        <w:t>POLIS</w:t>
      </w:r>
      <w:r w:rsidR="00D07791" w:rsidRPr="00C416FB">
        <w:rPr>
          <w:sz w:val="24"/>
          <w:szCs w:val="24"/>
        </w:rPr>
        <w:t>, kuri, sudarius sutartį su VĮ Registrų centras</w:t>
      </w:r>
      <w:r w:rsidRPr="00C416FB">
        <w:rPr>
          <w:sz w:val="24"/>
          <w:szCs w:val="24"/>
        </w:rPr>
        <w:t>,</w:t>
      </w:r>
      <w:r w:rsidR="00D07791" w:rsidRPr="00C416FB">
        <w:rPr>
          <w:sz w:val="24"/>
          <w:szCs w:val="24"/>
        </w:rPr>
        <w:t xml:space="preserve"> prijungta prie ESPBI. Gydytojai išduoda tik elektroninius nedarbingumo pažymėjimus. Mirties liudijimai, vairuotojų sveikatos pažymos, vaikų profilaktinio patikrinimo pažymos išduodamos tik per </w:t>
      </w:r>
      <w:r w:rsidR="00D07791" w:rsidRPr="00C416FB">
        <w:rPr>
          <w:i/>
          <w:sz w:val="24"/>
          <w:szCs w:val="24"/>
        </w:rPr>
        <w:t>e-sveikatą</w:t>
      </w:r>
      <w:r w:rsidR="00D07791" w:rsidRPr="00C416FB">
        <w:rPr>
          <w:sz w:val="24"/>
          <w:szCs w:val="24"/>
        </w:rPr>
        <w:t xml:space="preserve">. 95,7% receptų išrašoma per </w:t>
      </w:r>
      <w:r w:rsidR="00D07791" w:rsidRPr="00C416FB">
        <w:rPr>
          <w:i/>
          <w:sz w:val="24"/>
          <w:szCs w:val="24"/>
        </w:rPr>
        <w:t>e-sveikatą</w:t>
      </w:r>
      <w:r w:rsidR="00D07791" w:rsidRPr="00C416FB">
        <w:rPr>
          <w:sz w:val="24"/>
          <w:szCs w:val="24"/>
        </w:rPr>
        <w:t xml:space="preserve">. </w:t>
      </w:r>
      <w:r w:rsidR="00D07791" w:rsidRPr="00C416FB">
        <w:rPr>
          <w:i/>
          <w:sz w:val="24"/>
          <w:szCs w:val="24"/>
        </w:rPr>
        <w:t>Poliklinikoje</w:t>
      </w:r>
      <w:r w:rsidR="00D07791" w:rsidRPr="00C416FB">
        <w:rPr>
          <w:sz w:val="24"/>
          <w:szCs w:val="24"/>
        </w:rPr>
        <w:t xml:space="preserve">  visi apsilankymai fiksuojami </w:t>
      </w:r>
      <w:r w:rsidR="00D07791" w:rsidRPr="00C416FB">
        <w:rPr>
          <w:i/>
          <w:sz w:val="24"/>
          <w:szCs w:val="24"/>
        </w:rPr>
        <w:t>e-sveikatoje</w:t>
      </w:r>
      <w:r w:rsidR="00D07791" w:rsidRPr="00C416FB">
        <w:rPr>
          <w:sz w:val="24"/>
          <w:szCs w:val="24"/>
        </w:rPr>
        <w:tab/>
        <w:t>.</w:t>
      </w:r>
    </w:p>
    <w:p w:rsidR="00D07791" w:rsidRPr="00C416FB" w:rsidRDefault="00BA34C0" w:rsidP="00D07791">
      <w:pPr>
        <w:ind w:firstLine="720"/>
        <w:jc w:val="both"/>
        <w:rPr>
          <w:sz w:val="24"/>
          <w:szCs w:val="24"/>
        </w:rPr>
      </w:pPr>
      <w:r w:rsidRPr="00C416FB">
        <w:rPr>
          <w:sz w:val="24"/>
          <w:szCs w:val="24"/>
        </w:rPr>
        <w:t xml:space="preserve">  </w:t>
      </w:r>
      <w:r w:rsidRPr="00C416FB">
        <w:rPr>
          <w:sz w:val="24"/>
          <w:szCs w:val="24"/>
        </w:rPr>
        <w:tab/>
      </w:r>
      <w:r w:rsidR="00D07791" w:rsidRPr="00C416FB">
        <w:rPr>
          <w:sz w:val="24"/>
          <w:szCs w:val="24"/>
        </w:rPr>
        <w:t xml:space="preserve">Pacientų elektroninės registracijos sistema įdiegta ir sėkmingai naudojama nuo 2008 metų. </w:t>
      </w:r>
      <w:r w:rsidR="00D07791" w:rsidRPr="00C416FB">
        <w:rPr>
          <w:i/>
          <w:sz w:val="24"/>
          <w:szCs w:val="24"/>
        </w:rPr>
        <w:t>Poliklinikos</w:t>
      </w:r>
      <w:r w:rsidR="00D07791" w:rsidRPr="00C416FB">
        <w:rPr>
          <w:sz w:val="24"/>
          <w:szCs w:val="24"/>
        </w:rPr>
        <w:t xml:space="preserve"> interneto svetainė išsami, atitinka teisės aktų reikalavimus.  Įdiegtas vaistų </w:t>
      </w:r>
      <w:r w:rsidRPr="00C416FB">
        <w:rPr>
          <w:sz w:val="24"/>
          <w:szCs w:val="24"/>
        </w:rPr>
        <w:t xml:space="preserve">suderinamumo tikrinimas per su </w:t>
      </w:r>
      <w:r w:rsidRPr="00C416FB">
        <w:rPr>
          <w:i/>
          <w:sz w:val="24"/>
          <w:szCs w:val="24"/>
        </w:rPr>
        <w:t>P</w:t>
      </w:r>
      <w:r w:rsidR="00D07791" w:rsidRPr="00C416FB">
        <w:rPr>
          <w:i/>
          <w:sz w:val="24"/>
          <w:szCs w:val="24"/>
        </w:rPr>
        <w:t>oliklinikos</w:t>
      </w:r>
      <w:r w:rsidR="00D07791" w:rsidRPr="00C416FB">
        <w:rPr>
          <w:sz w:val="24"/>
          <w:szCs w:val="24"/>
        </w:rPr>
        <w:t xml:space="preserve"> informacinės sistemos </w:t>
      </w:r>
      <w:r w:rsidR="00D07791" w:rsidRPr="00C416FB">
        <w:rPr>
          <w:i/>
          <w:sz w:val="24"/>
          <w:szCs w:val="24"/>
        </w:rPr>
        <w:t>POLIS</w:t>
      </w:r>
      <w:r w:rsidR="00D07791" w:rsidRPr="00C416FB">
        <w:rPr>
          <w:sz w:val="24"/>
          <w:szCs w:val="24"/>
        </w:rPr>
        <w:t xml:space="preserve"> susietą platformą </w:t>
      </w:r>
      <w:r w:rsidR="00D07791" w:rsidRPr="00C416FB">
        <w:rPr>
          <w:i/>
          <w:sz w:val="24"/>
          <w:szCs w:val="24"/>
        </w:rPr>
        <w:t>vaistai.lt.,</w:t>
      </w:r>
      <w:r w:rsidR="00D07791" w:rsidRPr="00C416FB">
        <w:rPr>
          <w:sz w:val="24"/>
          <w:szCs w:val="24"/>
        </w:rPr>
        <w:t xml:space="preserve"> vykdome vaistų verifikavimą.           </w:t>
      </w:r>
    </w:p>
    <w:p w:rsidR="00D07791" w:rsidRPr="00C416FB" w:rsidRDefault="00D07791" w:rsidP="00D07791">
      <w:pPr>
        <w:ind w:firstLine="720"/>
        <w:jc w:val="both"/>
        <w:rPr>
          <w:sz w:val="24"/>
          <w:szCs w:val="24"/>
        </w:rPr>
      </w:pPr>
    </w:p>
    <w:p w:rsidR="00D07791" w:rsidRPr="00C416FB" w:rsidRDefault="00D07791" w:rsidP="00D07791">
      <w:pPr>
        <w:jc w:val="center"/>
        <w:rPr>
          <w:b/>
          <w:sz w:val="24"/>
          <w:szCs w:val="24"/>
        </w:rPr>
      </w:pPr>
      <w:r w:rsidRPr="00C416FB">
        <w:rPr>
          <w:b/>
          <w:sz w:val="24"/>
          <w:szCs w:val="24"/>
        </w:rPr>
        <w:t xml:space="preserve">4.2. </w:t>
      </w:r>
      <w:r w:rsidR="00BA34C0" w:rsidRPr="00C416FB">
        <w:rPr>
          <w:b/>
          <w:sz w:val="24"/>
          <w:szCs w:val="24"/>
        </w:rPr>
        <w:t xml:space="preserve">  </w:t>
      </w:r>
      <w:r w:rsidRPr="00C416FB">
        <w:rPr>
          <w:b/>
          <w:sz w:val="24"/>
          <w:szCs w:val="24"/>
        </w:rPr>
        <w:t>Infrastruktūros ir medicininės įrangos atnaujinimas</w:t>
      </w:r>
    </w:p>
    <w:p w:rsidR="00BA34C0" w:rsidRPr="00C416FB" w:rsidRDefault="00BA34C0" w:rsidP="00BA34C0">
      <w:pPr>
        <w:jc w:val="both"/>
        <w:rPr>
          <w:b/>
          <w:sz w:val="24"/>
          <w:szCs w:val="24"/>
        </w:rPr>
      </w:pPr>
    </w:p>
    <w:p w:rsidR="00D07791" w:rsidRPr="00C416FB" w:rsidRDefault="00BA34C0" w:rsidP="00BA34C0">
      <w:pPr>
        <w:jc w:val="both"/>
        <w:rPr>
          <w:sz w:val="24"/>
          <w:szCs w:val="24"/>
        </w:rPr>
      </w:pPr>
      <w:r w:rsidRPr="00C416FB">
        <w:rPr>
          <w:sz w:val="24"/>
          <w:szCs w:val="24"/>
        </w:rPr>
        <w:t xml:space="preserve">  </w:t>
      </w:r>
      <w:r w:rsidRPr="00C416FB">
        <w:rPr>
          <w:sz w:val="24"/>
          <w:szCs w:val="24"/>
        </w:rPr>
        <w:tab/>
      </w:r>
      <w:r w:rsidR="00D07791" w:rsidRPr="00C416FB">
        <w:rPr>
          <w:sz w:val="24"/>
          <w:szCs w:val="24"/>
        </w:rPr>
        <w:t xml:space="preserve">2019 metais suremontuoti ir pilnai įrengti kardiologo ir endoskopuotojo kabinetai. Nupirkta įrangos už 159 333€. Vykdant higienos normų reikalavimus, </w:t>
      </w:r>
      <w:r w:rsidR="00D07791" w:rsidRPr="00C416FB">
        <w:rPr>
          <w:i/>
          <w:sz w:val="24"/>
          <w:szCs w:val="24"/>
        </w:rPr>
        <w:t>Poliklinikos</w:t>
      </w:r>
      <w:r w:rsidR="00D07791" w:rsidRPr="00C416FB">
        <w:rPr>
          <w:sz w:val="24"/>
          <w:szCs w:val="24"/>
        </w:rPr>
        <w:t xml:space="preserve"> patalpose nuolat atliekami kosmetiniai remontai ūkio būdu. Slaugos paslaugoms</w:t>
      </w:r>
      <w:r w:rsidRPr="00C416FB">
        <w:rPr>
          <w:sz w:val="24"/>
          <w:szCs w:val="24"/>
        </w:rPr>
        <w:t xml:space="preserve"> namuose teikti iš ES lėšų įsigi</w:t>
      </w:r>
      <w:r w:rsidR="00D07791" w:rsidRPr="00C416FB">
        <w:rPr>
          <w:sz w:val="24"/>
          <w:szCs w:val="24"/>
        </w:rPr>
        <w:t>jome 3 naujus automobilius.</w:t>
      </w:r>
    </w:p>
    <w:p w:rsidR="00D07791" w:rsidRPr="00C416FB" w:rsidRDefault="00D07791" w:rsidP="00BA34C0">
      <w:pPr>
        <w:ind w:firstLine="720"/>
        <w:jc w:val="both"/>
        <w:rPr>
          <w:b/>
          <w:sz w:val="24"/>
          <w:szCs w:val="24"/>
        </w:rPr>
      </w:pPr>
    </w:p>
    <w:p w:rsidR="00D07791" w:rsidRPr="00C416FB" w:rsidRDefault="00D07791" w:rsidP="00D07791">
      <w:pPr>
        <w:tabs>
          <w:tab w:val="left" w:pos="5994"/>
        </w:tabs>
        <w:jc w:val="center"/>
        <w:rPr>
          <w:sz w:val="24"/>
          <w:szCs w:val="24"/>
        </w:rPr>
      </w:pPr>
      <w:r w:rsidRPr="00C416FB">
        <w:rPr>
          <w:b/>
          <w:sz w:val="24"/>
          <w:szCs w:val="24"/>
        </w:rPr>
        <w:t>4.3. Investicinių projektų įgyvendinimas</w:t>
      </w:r>
    </w:p>
    <w:p w:rsidR="00D07791" w:rsidRPr="00C416FB" w:rsidRDefault="00D07791" w:rsidP="00D07791">
      <w:pPr>
        <w:tabs>
          <w:tab w:val="left" w:pos="1080"/>
        </w:tabs>
        <w:jc w:val="both"/>
        <w:rPr>
          <w:sz w:val="24"/>
          <w:szCs w:val="24"/>
        </w:rPr>
      </w:pPr>
    </w:p>
    <w:p w:rsidR="00D07791" w:rsidRPr="00C416FB" w:rsidRDefault="00D07791" w:rsidP="00D07791">
      <w:pPr>
        <w:pStyle w:val="prastasiniatinklio1"/>
        <w:spacing w:before="0" w:after="0"/>
        <w:ind w:firstLine="709"/>
        <w:jc w:val="both"/>
        <w:rPr>
          <w:bCs/>
        </w:rPr>
      </w:pPr>
      <w:r w:rsidRPr="00C416FB">
        <w:rPr>
          <w:bCs/>
        </w:rPr>
        <w:t>2019 metais investicinių projektų nevykdėme.</w:t>
      </w:r>
    </w:p>
    <w:p w:rsidR="00D07791" w:rsidRPr="00C416FB" w:rsidRDefault="00D07791" w:rsidP="00D07791">
      <w:pPr>
        <w:pStyle w:val="prastasiniatinklio1"/>
        <w:spacing w:before="0" w:after="0"/>
        <w:ind w:firstLine="709"/>
        <w:jc w:val="both"/>
        <w:rPr>
          <w:bCs/>
          <w:i/>
        </w:rPr>
      </w:pPr>
    </w:p>
    <w:p w:rsidR="00D07791" w:rsidRPr="00C416FB" w:rsidRDefault="00D07791" w:rsidP="00D07791">
      <w:pPr>
        <w:shd w:val="clear" w:color="auto" w:fill="FFFFFF"/>
        <w:jc w:val="center"/>
        <w:rPr>
          <w:b/>
          <w:bCs/>
          <w:spacing w:val="-1"/>
          <w:sz w:val="24"/>
          <w:szCs w:val="24"/>
        </w:rPr>
      </w:pPr>
      <w:r w:rsidRPr="00C416FB">
        <w:rPr>
          <w:b/>
          <w:bCs/>
          <w:sz w:val="24"/>
          <w:szCs w:val="24"/>
        </w:rPr>
        <w:t>V</w:t>
      </w:r>
      <w:r w:rsidRPr="00C416FB">
        <w:rPr>
          <w:b/>
          <w:bCs/>
          <w:spacing w:val="-1"/>
          <w:sz w:val="24"/>
          <w:szCs w:val="24"/>
        </w:rPr>
        <w:t xml:space="preserve"> SKYRIUS </w:t>
      </w:r>
    </w:p>
    <w:p w:rsidR="00D07791" w:rsidRPr="00C416FB" w:rsidRDefault="00D07791" w:rsidP="00D07791">
      <w:pPr>
        <w:tabs>
          <w:tab w:val="left" w:pos="5994"/>
        </w:tabs>
        <w:jc w:val="center"/>
        <w:rPr>
          <w:sz w:val="24"/>
          <w:szCs w:val="24"/>
          <w:shd w:val="clear" w:color="auto" w:fill="00FF00"/>
        </w:rPr>
      </w:pPr>
      <w:r w:rsidRPr="00C416FB">
        <w:rPr>
          <w:b/>
          <w:bCs/>
          <w:sz w:val="24"/>
          <w:szCs w:val="24"/>
        </w:rPr>
        <w:t>FINANSINĖ INFORMACIJA</w:t>
      </w:r>
    </w:p>
    <w:p w:rsidR="00D07791" w:rsidRPr="00C416FB" w:rsidRDefault="00D07791" w:rsidP="00D07791">
      <w:pPr>
        <w:tabs>
          <w:tab w:val="left" w:pos="5994"/>
        </w:tabs>
        <w:jc w:val="both"/>
        <w:rPr>
          <w:sz w:val="24"/>
          <w:szCs w:val="24"/>
          <w:shd w:val="clear" w:color="auto" w:fill="00FF00"/>
        </w:rPr>
      </w:pPr>
    </w:p>
    <w:p w:rsidR="00D07791" w:rsidRPr="00C416FB" w:rsidRDefault="00D07791" w:rsidP="00D07791">
      <w:pPr>
        <w:tabs>
          <w:tab w:val="left" w:pos="5994"/>
        </w:tabs>
        <w:jc w:val="center"/>
        <w:rPr>
          <w:b/>
          <w:bCs/>
          <w:sz w:val="24"/>
          <w:szCs w:val="24"/>
        </w:rPr>
      </w:pPr>
      <w:r w:rsidRPr="00C416FB">
        <w:rPr>
          <w:b/>
          <w:bCs/>
          <w:sz w:val="24"/>
          <w:szCs w:val="24"/>
        </w:rPr>
        <w:t xml:space="preserve">5.1. </w:t>
      </w:r>
      <w:r w:rsidR="006163CB" w:rsidRPr="00C416FB">
        <w:rPr>
          <w:b/>
          <w:bCs/>
          <w:sz w:val="24"/>
          <w:szCs w:val="24"/>
        </w:rPr>
        <w:t xml:space="preserve">  </w:t>
      </w:r>
      <w:r w:rsidRPr="00C416FB">
        <w:rPr>
          <w:b/>
          <w:bCs/>
          <w:sz w:val="24"/>
          <w:szCs w:val="24"/>
        </w:rPr>
        <w:t>Įstaigos pajamos pagal šaltinius ir jų panaudojimas pagal išlaidų rūšis</w:t>
      </w:r>
    </w:p>
    <w:p w:rsidR="00D07791" w:rsidRPr="00C416FB" w:rsidRDefault="00D07791" w:rsidP="00D07791">
      <w:pPr>
        <w:tabs>
          <w:tab w:val="left" w:pos="5994"/>
        </w:tabs>
        <w:jc w:val="center"/>
        <w:rPr>
          <w:b/>
          <w:bCs/>
          <w:sz w:val="24"/>
          <w:szCs w:val="24"/>
        </w:rPr>
      </w:pPr>
    </w:p>
    <w:p w:rsidR="00D07791" w:rsidRPr="00C416FB" w:rsidRDefault="00D07791" w:rsidP="00D07791">
      <w:pPr>
        <w:tabs>
          <w:tab w:val="left" w:pos="5994"/>
        </w:tabs>
        <w:jc w:val="center"/>
        <w:rPr>
          <w:b/>
          <w:bCs/>
          <w:sz w:val="24"/>
          <w:szCs w:val="24"/>
        </w:rPr>
      </w:pPr>
    </w:p>
    <w:p w:rsidR="00D07791" w:rsidRPr="00C416FB" w:rsidRDefault="00D07791" w:rsidP="00D07791">
      <w:pPr>
        <w:tabs>
          <w:tab w:val="left" w:pos="5994"/>
        </w:tabs>
        <w:ind w:left="-142"/>
        <w:jc w:val="both"/>
        <w:rPr>
          <w:bCs/>
          <w:sz w:val="24"/>
          <w:szCs w:val="24"/>
        </w:rPr>
      </w:pPr>
      <w:r w:rsidRPr="00C416FB">
        <w:rPr>
          <w:b/>
          <w:bCs/>
          <w:sz w:val="24"/>
          <w:szCs w:val="24"/>
        </w:rPr>
        <w:t xml:space="preserve">   </w:t>
      </w:r>
      <w:r w:rsidRPr="00C416FB">
        <w:rPr>
          <w:b/>
          <w:bCs/>
          <w:sz w:val="24"/>
          <w:szCs w:val="24"/>
          <w:u w:val="single"/>
        </w:rPr>
        <w:t>6</w:t>
      </w:r>
      <w:r w:rsidRPr="00C416FB">
        <w:rPr>
          <w:bCs/>
          <w:sz w:val="24"/>
          <w:szCs w:val="24"/>
          <w:u w:val="single"/>
        </w:rPr>
        <w:t xml:space="preserve"> lentelė</w:t>
      </w:r>
      <w:r w:rsidRPr="00C416FB">
        <w:rPr>
          <w:bCs/>
          <w:sz w:val="24"/>
          <w:szCs w:val="24"/>
        </w:rPr>
        <w:t xml:space="preserve">. </w:t>
      </w:r>
      <w:r w:rsidR="00483051" w:rsidRPr="00C416FB">
        <w:rPr>
          <w:bCs/>
          <w:sz w:val="24"/>
          <w:szCs w:val="24"/>
        </w:rPr>
        <w:t xml:space="preserve">  </w:t>
      </w:r>
      <w:r w:rsidRPr="00C416FB">
        <w:rPr>
          <w:bCs/>
          <w:sz w:val="24"/>
          <w:szCs w:val="24"/>
        </w:rPr>
        <w:t>Įstaigos pajamos pagal šaltinius ir jų panaudojimas pagal išlaidų rūšis.</w:t>
      </w:r>
    </w:p>
    <w:p w:rsidR="00483051" w:rsidRPr="00C416FB" w:rsidRDefault="00483051" w:rsidP="00D07791">
      <w:pPr>
        <w:tabs>
          <w:tab w:val="left" w:pos="5994"/>
        </w:tabs>
        <w:ind w:left="-142"/>
        <w:jc w:val="both"/>
        <w:rPr>
          <w:bCs/>
          <w:sz w:val="24"/>
          <w:szCs w:val="24"/>
        </w:rPr>
      </w:pPr>
    </w:p>
    <w:tbl>
      <w:tblPr>
        <w:tblW w:w="4996" w:type="pct"/>
        <w:tblLook w:val="04A0" w:firstRow="1" w:lastRow="0" w:firstColumn="1" w:lastColumn="0" w:noHBand="0" w:noVBand="1"/>
      </w:tblPr>
      <w:tblGrid>
        <w:gridCol w:w="2584"/>
        <w:gridCol w:w="1393"/>
        <w:gridCol w:w="1365"/>
        <w:gridCol w:w="1375"/>
        <w:gridCol w:w="1379"/>
        <w:gridCol w:w="1797"/>
      </w:tblGrid>
      <w:tr w:rsidR="00D07791" w:rsidRPr="00C416FB" w:rsidTr="00BA34C0">
        <w:trPr>
          <w:trHeight w:val="315"/>
        </w:trPr>
        <w:tc>
          <w:tcPr>
            <w:tcW w:w="1306" w:type="pct"/>
            <w:vMerge w:val="restart"/>
            <w:tcBorders>
              <w:top w:val="single" w:sz="8" w:space="0" w:color="000000"/>
              <w:left w:val="single" w:sz="8" w:space="0" w:color="000000"/>
              <w:bottom w:val="single" w:sz="4" w:space="0" w:color="000000"/>
              <w:right w:val="nil"/>
            </w:tcBorders>
            <w:vAlign w:val="center"/>
            <w:hideMark/>
          </w:tcPr>
          <w:p w:rsidR="00D07791" w:rsidRPr="00C416FB" w:rsidRDefault="00D07791">
            <w:pPr>
              <w:jc w:val="center"/>
              <w:rPr>
                <w:b/>
                <w:bCs/>
                <w:sz w:val="22"/>
                <w:szCs w:val="22"/>
              </w:rPr>
            </w:pPr>
            <w:r w:rsidRPr="00C416FB">
              <w:rPr>
                <w:b/>
                <w:bCs/>
                <w:sz w:val="22"/>
                <w:szCs w:val="22"/>
              </w:rPr>
              <w:t>Straipsniai</w:t>
            </w:r>
          </w:p>
        </w:tc>
        <w:tc>
          <w:tcPr>
            <w:tcW w:w="1394" w:type="pct"/>
            <w:gridSpan w:val="2"/>
            <w:tcBorders>
              <w:top w:val="single" w:sz="8" w:space="0" w:color="000000"/>
              <w:left w:val="single" w:sz="8" w:space="0" w:color="000000"/>
              <w:bottom w:val="single" w:sz="4" w:space="0" w:color="000000"/>
              <w:right w:val="nil"/>
            </w:tcBorders>
            <w:vAlign w:val="center"/>
            <w:hideMark/>
          </w:tcPr>
          <w:p w:rsidR="00D07791" w:rsidRPr="00C416FB" w:rsidRDefault="00D07791">
            <w:pPr>
              <w:jc w:val="center"/>
              <w:rPr>
                <w:b/>
                <w:bCs/>
                <w:sz w:val="22"/>
                <w:szCs w:val="22"/>
              </w:rPr>
            </w:pPr>
            <w:r w:rsidRPr="00C416FB">
              <w:rPr>
                <w:b/>
                <w:bCs/>
                <w:sz w:val="22"/>
                <w:szCs w:val="22"/>
              </w:rPr>
              <w:t>2018 m.</w:t>
            </w:r>
          </w:p>
        </w:tc>
        <w:tc>
          <w:tcPr>
            <w:tcW w:w="1392" w:type="pct"/>
            <w:gridSpan w:val="2"/>
            <w:tcBorders>
              <w:top w:val="single" w:sz="8" w:space="0" w:color="000000"/>
              <w:left w:val="single" w:sz="8" w:space="0" w:color="000000"/>
              <w:bottom w:val="single" w:sz="4" w:space="0" w:color="000000"/>
              <w:right w:val="single" w:sz="8" w:space="0" w:color="000000"/>
            </w:tcBorders>
            <w:vAlign w:val="center"/>
            <w:hideMark/>
          </w:tcPr>
          <w:p w:rsidR="00D07791" w:rsidRPr="00C416FB" w:rsidRDefault="00D07791">
            <w:pPr>
              <w:jc w:val="center"/>
            </w:pPr>
            <w:r w:rsidRPr="00C416FB">
              <w:rPr>
                <w:b/>
                <w:bCs/>
                <w:sz w:val="22"/>
                <w:szCs w:val="22"/>
              </w:rPr>
              <w:t xml:space="preserve">2019 m. </w:t>
            </w:r>
          </w:p>
        </w:tc>
        <w:tc>
          <w:tcPr>
            <w:tcW w:w="908" w:type="pct"/>
            <w:vMerge w:val="restart"/>
            <w:tcBorders>
              <w:top w:val="single" w:sz="8" w:space="0" w:color="000000"/>
              <w:left w:val="single" w:sz="8" w:space="0" w:color="000000"/>
              <w:bottom w:val="single" w:sz="4" w:space="0" w:color="000000"/>
              <w:right w:val="single" w:sz="8" w:space="0" w:color="000000"/>
            </w:tcBorders>
            <w:hideMark/>
          </w:tcPr>
          <w:p w:rsidR="00D07791" w:rsidRPr="00C416FB" w:rsidRDefault="00D07791">
            <w:pPr>
              <w:jc w:val="center"/>
              <w:rPr>
                <w:b/>
                <w:bCs/>
                <w:sz w:val="22"/>
                <w:szCs w:val="22"/>
              </w:rPr>
            </w:pPr>
            <w:r w:rsidRPr="00C416FB">
              <w:rPr>
                <w:b/>
                <w:bCs/>
                <w:sz w:val="22"/>
                <w:szCs w:val="22"/>
              </w:rPr>
              <w:t>Pokytis (proc.)</w:t>
            </w:r>
          </w:p>
        </w:tc>
      </w:tr>
      <w:tr w:rsidR="00D07791" w:rsidRPr="00C416FB" w:rsidTr="00BA34C0">
        <w:trPr>
          <w:trHeight w:val="315"/>
        </w:trPr>
        <w:tc>
          <w:tcPr>
            <w:tcW w:w="0" w:type="auto"/>
            <w:vMerge/>
            <w:tcBorders>
              <w:top w:val="single" w:sz="8" w:space="0" w:color="000000"/>
              <w:left w:val="single" w:sz="8" w:space="0" w:color="000000"/>
              <w:bottom w:val="single" w:sz="4" w:space="0" w:color="000000"/>
              <w:right w:val="nil"/>
            </w:tcBorders>
            <w:vAlign w:val="center"/>
            <w:hideMark/>
          </w:tcPr>
          <w:p w:rsidR="00D07791" w:rsidRPr="00C416FB" w:rsidRDefault="00D07791">
            <w:pPr>
              <w:widowControl/>
              <w:suppressAutoHyphens w:val="0"/>
              <w:autoSpaceDE/>
              <w:rPr>
                <w:b/>
                <w:bCs/>
                <w:sz w:val="22"/>
                <w:szCs w:val="22"/>
              </w:rPr>
            </w:pPr>
          </w:p>
        </w:tc>
        <w:tc>
          <w:tcPr>
            <w:tcW w:w="704" w:type="pct"/>
            <w:tcBorders>
              <w:top w:val="nil"/>
              <w:left w:val="single" w:sz="8" w:space="0" w:color="000000"/>
              <w:bottom w:val="single" w:sz="4" w:space="0" w:color="000000"/>
              <w:right w:val="nil"/>
            </w:tcBorders>
            <w:vAlign w:val="center"/>
            <w:hideMark/>
          </w:tcPr>
          <w:p w:rsidR="00D07791" w:rsidRPr="00C416FB" w:rsidRDefault="00D07791">
            <w:pPr>
              <w:jc w:val="center"/>
              <w:rPr>
                <w:bCs/>
                <w:sz w:val="22"/>
                <w:szCs w:val="22"/>
              </w:rPr>
            </w:pPr>
            <w:r w:rsidRPr="00C416FB">
              <w:rPr>
                <w:sz w:val="22"/>
                <w:szCs w:val="22"/>
              </w:rPr>
              <w:t>Suma</w:t>
            </w:r>
          </w:p>
        </w:tc>
        <w:tc>
          <w:tcPr>
            <w:tcW w:w="690" w:type="pct"/>
            <w:tcBorders>
              <w:top w:val="nil"/>
              <w:left w:val="single" w:sz="4" w:space="0" w:color="000000"/>
              <w:bottom w:val="single" w:sz="4" w:space="0" w:color="000000"/>
              <w:right w:val="nil"/>
            </w:tcBorders>
            <w:vAlign w:val="center"/>
            <w:hideMark/>
          </w:tcPr>
          <w:p w:rsidR="00D07791" w:rsidRPr="00C416FB" w:rsidRDefault="00D07791">
            <w:pPr>
              <w:jc w:val="center"/>
              <w:rPr>
                <w:sz w:val="22"/>
                <w:szCs w:val="22"/>
              </w:rPr>
            </w:pPr>
            <w:r w:rsidRPr="00C416FB">
              <w:rPr>
                <w:bCs/>
                <w:sz w:val="22"/>
                <w:szCs w:val="22"/>
              </w:rPr>
              <w:t>Proc.</w:t>
            </w:r>
          </w:p>
        </w:tc>
        <w:tc>
          <w:tcPr>
            <w:tcW w:w="695" w:type="pct"/>
            <w:tcBorders>
              <w:top w:val="nil"/>
              <w:left w:val="single" w:sz="8" w:space="0" w:color="000000"/>
              <w:bottom w:val="single" w:sz="4" w:space="0" w:color="000000"/>
              <w:right w:val="nil"/>
            </w:tcBorders>
            <w:vAlign w:val="center"/>
            <w:hideMark/>
          </w:tcPr>
          <w:p w:rsidR="00D07791" w:rsidRPr="00C416FB" w:rsidRDefault="00D07791">
            <w:pPr>
              <w:jc w:val="center"/>
              <w:rPr>
                <w:bCs/>
                <w:sz w:val="22"/>
                <w:szCs w:val="22"/>
              </w:rPr>
            </w:pPr>
            <w:r w:rsidRPr="00C416FB">
              <w:rPr>
                <w:sz w:val="22"/>
                <w:szCs w:val="22"/>
              </w:rPr>
              <w:t>Suma</w:t>
            </w:r>
          </w:p>
        </w:tc>
        <w:tc>
          <w:tcPr>
            <w:tcW w:w="697" w:type="pct"/>
            <w:tcBorders>
              <w:top w:val="nil"/>
              <w:left w:val="single" w:sz="4" w:space="0" w:color="000000"/>
              <w:bottom w:val="single" w:sz="4" w:space="0" w:color="000000"/>
              <w:right w:val="single" w:sz="8" w:space="0" w:color="000000"/>
            </w:tcBorders>
            <w:vAlign w:val="center"/>
            <w:hideMark/>
          </w:tcPr>
          <w:p w:rsidR="00D07791" w:rsidRPr="00C416FB" w:rsidRDefault="00D07791">
            <w:pPr>
              <w:jc w:val="center"/>
            </w:pPr>
            <w:r w:rsidRPr="00C416FB">
              <w:rPr>
                <w:bCs/>
                <w:sz w:val="22"/>
                <w:szCs w:val="22"/>
              </w:rPr>
              <w:t>Proc.</w:t>
            </w:r>
          </w:p>
        </w:tc>
        <w:tc>
          <w:tcPr>
            <w:tcW w:w="0" w:type="auto"/>
            <w:vMerge/>
            <w:tcBorders>
              <w:top w:val="single" w:sz="8" w:space="0" w:color="000000"/>
              <w:left w:val="single" w:sz="8" w:space="0" w:color="000000"/>
              <w:bottom w:val="single" w:sz="4" w:space="0" w:color="000000"/>
              <w:right w:val="single" w:sz="8" w:space="0" w:color="000000"/>
            </w:tcBorders>
            <w:vAlign w:val="center"/>
            <w:hideMark/>
          </w:tcPr>
          <w:p w:rsidR="00D07791" w:rsidRPr="00C416FB" w:rsidRDefault="00D07791">
            <w:pPr>
              <w:widowControl/>
              <w:suppressAutoHyphens w:val="0"/>
              <w:autoSpaceDE/>
              <w:rPr>
                <w:b/>
                <w:bCs/>
                <w:sz w:val="22"/>
                <w:szCs w:val="22"/>
              </w:rPr>
            </w:pPr>
          </w:p>
        </w:tc>
      </w:tr>
      <w:tr w:rsidR="00D07791" w:rsidRPr="00C416FB" w:rsidTr="00BA34C0">
        <w:trPr>
          <w:trHeight w:val="630"/>
        </w:trPr>
        <w:tc>
          <w:tcPr>
            <w:tcW w:w="1306" w:type="pct"/>
            <w:tcBorders>
              <w:top w:val="nil"/>
              <w:left w:val="single" w:sz="8" w:space="0" w:color="000000"/>
              <w:bottom w:val="single" w:sz="4" w:space="0" w:color="000000"/>
              <w:right w:val="nil"/>
            </w:tcBorders>
            <w:vAlign w:val="center"/>
            <w:hideMark/>
          </w:tcPr>
          <w:p w:rsidR="00D07791" w:rsidRPr="00C416FB" w:rsidRDefault="00D07791">
            <w:pPr>
              <w:rPr>
                <w:b/>
                <w:sz w:val="24"/>
                <w:szCs w:val="24"/>
              </w:rPr>
            </w:pPr>
            <w:r w:rsidRPr="00C416FB">
              <w:rPr>
                <w:b/>
                <w:bCs/>
                <w:sz w:val="22"/>
                <w:szCs w:val="22"/>
              </w:rPr>
              <w:t>PAGRINDINĖS VEIKLOS PAJAMOS</w:t>
            </w:r>
          </w:p>
        </w:tc>
        <w:tc>
          <w:tcPr>
            <w:tcW w:w="704" w:type="pct"/>
            <w:tcBorders>
              <w:top w:val="nil"/>
              <w:left w:val="single" w:sz="8" w:space="0" w:color="000000"/>
              <w:bottom w:val="single" w:sz="4" w:space="0" w:color="000000"/>
              <w:right w:val="nil"/>
            </w:tcBorders>
            <w:vAlign w:val="center"/>
            <w:hideMark/>
          </w:tcPr>
          <w:p w:rsidR="00D07791" w:rsidRPr="00C416FB" w:rsidRDefault="00D07791">
            <w:pPr>
              <w:jc w:val="right"/>
              <w:rPr>
                <w:b/>
                <w:bCs/>
                <w:sz w:val="24"/>
                <w:szCs w:val="24"/>
              </w:rPr>
            </w:pPr>
            <w:r w:rsidRPr="00C416FB">
              <w:rPr>
                <w:b/>
                <w:bCs/>
                <w:sz w:val="24"/>
                <w:szCs w:val="24"/>
              </w:rPr>
              <w:t>4716179</w:t>
            </w:r>
          </w:p>
        </w:tc>
        <w:tc>
          <w:tcPr>
            <w:tcW w:w="690" w:type="pct"/>
            <w:tcBorders>
              <w:top w:val="nil"/>
              <w:left w:val="single" w:sz="4" w:space="0" w:color="000000"/>
              <w:bottom w:val="single" w:sz="4" w:space="0" w:color="000000"/>
              <w:right w:val="nil"/>
            </w:tcBorders>
            <w:vAlign w:val="center"/>
            <w:hideMark/>
          </w:tcPr>
          <w:p w:rsidR="00D07791" w:rsidRPr="00C416FB" w:rsidRDefault="00D07791">
            <w:pPr>
              <w:jc w:val="center"/>
              <w:rPr>
                <w:b/>
                <w:sz w:val="24"/>
                <w:szCs w:val="24"/>
              </w:rPr>
            </w:pPr>
            <w:r w:rsidRPr="00C416FB">
              <w:rPr>
                <w:b/>
                <w:bCs/>
                <w:sz w:val="24"/>
                <w:szCs w:val="24"/>
              </w:rPr>
              <w:t>100,00</w:t>
            </w:r>
          </w:p>
        </w:tc>
        <w:tc>
          <w:tcPr>
            <w:tcW w:w="695" w:type="pct"/>
            <w:tcBorders>
              <w:top w:val="nil"/>
              <w:left w:val="single" w:sz="8" w:space="0" w:color="000000"/>
              <w:bottom w:val="single" w:sz="4" w:space="0" w:color="000000"/>
              <w:right w:val="nil"/>
            </w:tcBorders>
            <w:vAlign w:val="center"/>
            <w:hideMark/>
          </w:tcPr>
          <w:p w:rsidR="00D07791" w:rsidRPr="00C416FB" w:rsidRDefault="00D07791">
            <w:pPr>
              <w:jc w:val="right"/>
              <w:rPr>
                <w:b/>
                <w:bCs/>
                <w:sz w:val="24"/>
                <w:szCs w:val="24"/>
              </w:rPr>
            </w:pPr>
            <w:r w:rsidRPr="00C416FB">
              <w:rPr>
                <w:b/>
                <w:bCs/>
                <w:sz w:val="24"/>
                <w:szCs w:val="24"/>
              </w:rPr>
              <w:t>5060772</w:t>
            </w:r>
          </w:p>
        </w:tc>
        <w:tc>
          <w:tcPr>
            <w:tcW w:w="697" w:type="pct"/>
            <w:tcBorders>
              <w:top w:val="nil"/>
              <w:left w:val="single" w:sz="4" w:space="0" w:color="000000"/>
              <w:bottom w:val="single" w:sz="4" w:space="0" w:color="000000"/>
              <w:right w:val="single" w:sz="8" w:space="0" w:color="000000"/>
            </w:tcBorders>
            <w:vAlign w:val="center"/>
            <w:hideMark/>
          </w:tcPr>
          <w:p w:rsidR="00D07791" w:rsidRPr="00C416FB" w:rsidRDefault="00D07791">
            <w:pPr>
              <w:jc w:val="center"/>
            </w:pPr>
            <w:r w:rsidRPr="00C416FB">
              <w:rPr>
                <w:b/>
                <w:bCs/>
                <w:sz w:val="24"/>
                <w:szCs w:val="24"/>
              </w:rPr>
              <w:t>100,00</w:t>
            </w:r>
          </w:p>
        </w:tc>
        <w:tc>
          <w:tcPr>
            <w:tcW w:w="908" w:type="pct"/>
            <w:tcBorders>
              <w:top w:val="nil"/>
              <w:left w:val="single" w:sz="4" w:space="0" w:color="000000"/>
              <w:bottom w:val="single" w:sz="4" w:space="0" w:color="000000"/>
              <w:right w:val="single" w:sz="8" w:space="0" w:color="000000"/>
            </w:tcBorders>
            <w:hideMark/>
          </w:tcPr>
          <w:p w:rsidR="00BA34C0" w:rsidRPr="00C416FB" w:rsidRDefault="00BA34C0">
            <w:pPr>
              <w:jc w:val="center"/>
              <w:rPr>
                <w:b/>
                <w:bCs/>
                <w:sz w:val="24"/>
                <w:szCs w:val="24"/>
              </w:rPr>
            </w:pPr>
          </w:p>
          <w:p w:rsidR="00D07791" w:rsidRPr="00C416FB" w:rsidRDefault="00D07791">
            <w:pPr>
              <w:jc w:val="center"/>
              <w:rPr>
                <w:b/>
                <w:bCs/>
                <w:sz w:val="24"/>
                <w:szCs w:val="24"/>
              </w:rPr>
            </w:pPr>
            <w:r w:rsidRPr="00C416FB">
              <w:rPr>
                <w:b/>
                <w:bCs/>
                <w:sz w:val="24"/>
                <w:szCs w:val="24"/>
              </w:rPr>
              <w:t>6,8%</w:t>
            </w:r>
          </w:p>
        </w:tc>
      </w:tr>
      <w:tr w:rsidR="00D07791" w:rsidRPr="00C416FB" w:rsidTr="00BA34C0">
        <w:trPr>
          <w:trHeight w:val="315"/>
        </w:trPr>
        <w:tc>
          <w:tcPr>
            <w:tcW w:w="1306" w:type="pct"/>
            <w:tcBorders>
              <w:top w:val="nil"/>
              <w:left w:val="single" w:sz="8" w:space="0" w:color="000000"/>
              <w:bottom w:val="single" w:sz="4" w:space="0" w:color="000000"/>
              <w:right w:val="nil"/>
            </w:tcBorders>
            <w:vAlign w:val="center"/>
            <w:hideMark/>
          </w:tcPr>
          <w:p w:rsidR="00D07791" w:rsidRPr="00C416FB" w:rsidRDefault="00D07791">
            <w:pPr>
              <w:rPr>
                <w:b/>
                <w:bCs/>
                <w:sz w:val="24"/>
                <w:szCs w:val="24"/>
              </w:rPr>
            </w:pPr>
            <w:r w:rsidRPr="00C416FB">
              <w:rPr>
                <w:b/>
                <w:sz w:val="22"/>
                <w:szCs w:val="22"/>
              </w:rPr>
              <w:t>Finansavimo pajamos:</w:t>
            </w:r>
          </w:p>
        </w:tc>
        <w:tc>
          <w:tcPr>
            <w:tcW w:w="704" w:type="pct"/>
            <w:tcBorders>
              <w:top w:val="nil"/>
              <w:left w:val="single" w:sz="8" w:space="0" w:color="000000"/>
              <w:bottom w:val="single" w:sz="4" w:space="0" w:color="000000"/>
              <w:right w:val="nil"/>
            </w:tcBorders>
            <w:vAlign w:val="center"/>
            <w:hideMark/>
          </w:tcPr>
          <w:p w:rsidR="00D07791" w:rsidRPr="00C416FB" w:rsidRDefault="00D07791">
            <w:pPr>
              <w:jc w:val="right"/>
              <w:rPr>
                <w:b/>
                <w:bCs/>
                <w:sz w:val="24"/>
                <w:szCs w:val="24"/>
              </w:rPr>
            </w:pPr>
            <w:r w:rsidRPr="00C416FB">
              <w:rPr>
                <w:b/>
                <w:bCs/>
                <w:sz w:val="24"/>
                <w:szCs w:val="24"/>
              </w:rPr>
              <w:t> </w:t>
            </w:r>
          </w:p>
        </w:tc>
        <w:tc>
          <w:tcPr>
            <w:tcW w:w="690" w:type="pct"/>
            <w:tcBorders>
              <w:top w:val="nil"/>
              <w:left w:val="single" w:sz="4" w:space="0" w:color="000000"/>
              <w:bottom w:val="single" w:sz="4" w:space="0" w:color="000000"/>
              <w:right w:val="nil"/>
            </w:tcBorders>
            <w:vAlign w:val="center"/>
            <w:hideMark/>
          </w:tcPr>
          <w:p w:rsidR="00D07791" w:rsidRPr="00C416FB" w:rsidRDefault="00D07791">
            <w:pPr>
              <w:rPr>
                <w:b/>
                <w:bCs/>
                <w:sz w:val="24"/>
                <w:szCs w:val="24"/>
              </w:rPr>
            </w:pPr>
            <w:r w:rsidRPr="00C416FB">
              <w:rPr>
                <w:b/>
                <w:bCs/>
                <w:sz w:val="24"/>
                <w:szCs w:val="24"/>
              </w:rPr>
              <w:t> </w:t>
            </w:r>
          </w:p>
        </w:tc>
        <w:tc>
          <w:tcPr>
            <w:tcW w:w="695" w:type="pct"/>
            <w:tcBorders>
              <w:top w:val="nil"/>
              <w:left w:val="single" w:sz="8" w:space="0" w:color="000000"/>
              <w:bottom w:val="single" w:sz="4" w:space="0" w:color="000000"/>
              <w:right w:val="nil"/>
            </w:tcBorders>
            <w:vAlign w:val="center"/>
            <w:hideMark/>
          </w:tcPr>
          <w:p w:rsidR="00D07791" w:rsidRPr="00C416FB" w:rsidRDefault="00D07791">
            <w:pPr>
              <w:rPr>
                <w:b/>
                <w:bCs/>
                <w:sz w:val="24"/>
                <w:szCs w:val="24"/>
              </w:rPr>
            </w:pPr>
            <w:r w:rsidRPr="00C416FB">
              <w:rPr>
                <w:b/>
                <w:bCs/>
                <w:sz w:val="24"/>
                <w:szCs w:val="24"/>
              </w:rPr>
              <w:t> </w:t>
            </w:r>
          </w:p>
        </w:tc>
        <w:tc>
          <w:tcPr>
            <w:tcW w:w="697" w:type="pct"/>
            <w:tcBorders>
              <w:top w:val="nil"/>
              <w:left w:val="single" w:sz="4" w:space="0" w:color="000000"/>
              <w:bottom w:val="single" w:sz="4" w:space="0" w:color="000000"/>
              <w:right w:val="single" w:sz="8" w:space="0" w:color="000000"/>
            </w:tcBorders>
            <w:vAlign w:val="center"/>
            <w:hideMark/>
          </w:tcPr>
          <w:p w:rsidR="00D07791" w:rsidRPr="00C416FB" w:rsidRDefault="00D07791">
            <w:r w:rsidRPr="00C416FB">
              <w:rPr>
                <w:b/>
                <w:bCs/>
                <w:sz w:val="24"/>
                <w:szCs w:val="24"/>
              </w:rPr>
              <w:t> </w:t>
            </w:r>
          </w:p>
        </w:tc>
        <w:tc>
          <w:tcPr>
            <w:tcW w:w="908" w:type="pct"/>
            <w:tcBorders>
              <w:top w:val="nil"/>
              <w:left w:val="single" w:sz="4" w:space="0" w:color="000000"/>
              <w:bottom w:val="single" w:sz="4" w:space="0" w:color="000000"/>
              <w:right w:val="single" w:sz="8" w:space="0" w:color="000000"/>
            </w:tcBorders>
          </w:tcPr>
          <w:p w:rsidR="00D07791" w:rsidRPr="00C416FB" w:rsidRDefault="00D07791">
            <w:pPr>
              <w:rPr>
                <w:b/>
                <w:bCs/>
                <w:sz w:val="24"/>
                <w:szCs w:val="24"/>
              </w:rPr>
            </w:pPr>
          </w:p>
        </w:tc>
      </w:tr>
      <w:tr w:rsidR="00D07791" w:rsidRPr="00C416FB" w:rsidTr="00BA34C0">
        <w:trPr>
          <w:trHeight w:val="315"/>
        </w:trPr>
        <w:tc>
          <w:tcPr>
            <w:tcW w:w="1306" w:type="pct"/>
            <w:tcBorders>
              <w:top w:val="nil"/>
              <w:left w:val="single" w:sz="8" w:space="0" w:color="000000"/>
              <w:bottom w:val="single" w:sz="4" w:space="0" w:color="000000"/>
              <w:right w:val="nil"/>
            </w:tcBorders>
            <w:vAlign w:val="center"/>
            <w:hideMark/>
          </w:tcPr>
          <w:p w:rsidR="00D07791" w:rsidRPr="00C416FB" w:rsidRDefault="00D07791">
            <w:pPr>
              <w:rPr>
                <w:sz w:val="24"/>
                <w:szCs w:val="24"/>
              </w:rPr>
            </w:pPr>
            <w:r w:rsidRPr="00C416FB">
              <w:rPr>
                <w:sz w:val="22"/>
                <w:szCs w:val="22"/>
              </w:rPr>
              <w:t xml:space="preserve">Iš valstybės biudžeto </w:t>
            </w:r>
          </w:p>
        </w:tc>
        <w:tc>
          <w:tcPr>
            <w:tcW w:w="704" w:type="pct"/>
            <w:tcBorders>
              <w:top w:val="nil"/>
              <w:left w:val="single" w:sz="8" w:space="0" w:color="000000"/>
              <w:bottom w:val="single" w:sz="4" w:space="0" w:color="000000"/>
              <w:right w:val="nil"/>
            </w:tcBorders>
            <w:vAlign w:val="center"/>
          </w:tcPr>
          <w:p w:rsidR="00D07791" w:rsidRPr="00C416FB" w:rsidRDefault="00D07791">
            <w:pPr>
              <w:spacing w:before="5"/>
              <w:ind w:left="45" w:right="125"/>
              <w:jc w:val="right"/>
              <w:rPr>
                <w:sz w:val="24"/>
                <w:szCs w:val="24"/>
              </w:rPr>
            </w:pPr>
          </w:p>
        </w:tc>
        <w:tc>
          <w:tcPr>
            <w:tcW w:w="690" w:type="pct"/>
            <w:tcBorders>
              <w:top w:val="nil"/>
              <w:left w:val="single" w:sz="4" w:space="0" w:color="000000"/>
              <w:bottom w:val="single" w:sz="4" w:space="0" w:color="000000"/>
              <w:right w:val="nil"/>
            </w:tcBorders>
            <w:vAlign w:val="center"/>
          </w:tcPr>
          <w:p w:rsidR="00D07791" w:rsidRPr="00C416FB" w:rsidRDefault="00D07791">
            <w:pPr>
              <w:jc w:val="right"/>
              <w:rPr>
                <w:sz w:val="24"/>
                <w:szCs w:val="24"/>
              </w:rPr>
            </w:pPr>
          </w:p>
        </w:tc>
        <w:tc>
          <w:tcPr>
            <w:tcW w:w="695" w:type="pct"/>
            <w:tcBorders>
              <w:top w:val="nil"/>
              <w:left w:val="single" w:sz="8" w:space="0" w:color="000000"/>
              <w:bottom w:val="single" w:sz="4" w:space="0" w:color="000000"/>
              <w:right w:val="nil"/>
            </w:tcBorders>
            <w:vAlign w:val="center"/>
          </w:tcPr>
          <w:p w:rsidR="00D07791" w:rsidRPr="00C416FB" w:rsidRDefault="00D07791">
            <w:pPr>
              <w:spacing w:before="5"/>
              <w:ind w:left="120" w:right="96"/>
              <w:jc w:val="right"/>
              <w:rPr>
                <w:sz w:val="24"/>
                <w:szCs w:val="24"/>
              </w:rPr>
            </w:pPr>
          </w:p>
        </w:tc>
        <w:tc>
          <w:tcPr>
            <w:tcW w:w="697" w:type="pct"/>
            <w:tcBorders>
              <w:top w:val="nil"/>
              <w:left w:val="single" w:sz="4" w:space="0" w:color="000000"/>
              <w:bottom w:val="single" w:sz="4" w:space="0" w:color="000000"/>
              <w:right w:val="single" w:sz="8" w:space="0" w:color="000000"/>
            </w:tcBorders>
            <w:vAlign w:val="center"/>
          </w:tcPr>
          <w:p w:rsidR="00D07791" w:rsidRPr="00C416FB" w:rsidRDefault="00D07791">
            <w:pPr>
              <w:jc w:val="right"/>
            </w:pPr>
          </w:p>
        </w:tc>
        <w:tc>
          <w:tcPr>
            <w:tcW w:w="908" w:type="pct"/>
            <w:tcBorders>
              <w:top w:val="nil"/>
              <w:left w:val="single" w:sz="4" w:space="0" w:color="000000"/>
              <w:bottom w:val="single" w:sz="4" w:space="0" w:color="000000"/>
              <w:right w:val="single" w:sz="8" w:space="0" w:color="000000"/>
            </w:tcBorders>
          </w:tcPr>
          <w:p w:rsidR="00D07791" w:rsidRPr="00C416FB" w:rsidRDefault="00D07791">
            <w:pPr>
              <w:jc w:val="right"/>
              <w:rPr>
                <w:sz w:val="24"/>
                <w:szCs w:val="24"/>
              </w:rPr>
            </w:pPr>
          </w:p>
        </w:tc>
      </w:tr>
      <w:tr w:rsidR="00D07791" w:rsidRPr="00C416FB" w:rsidTr="00BA34C0">
        <w:trPr>
          <w:trHeight w:val="315"/>
        </w:trPr>
        <w:tc>
          <w:tcPr>
            <w:tcW w:w="1306" w:type="pct"/>
            <w:tcBorders>
              <w:top w:val="nil"/>
              <w:left w:val="single" w:sz="8" w:space="0" w:color="000000"/>
              <w:bottom w:val="single" w:sz="4" w:space="0" w:color="000000"/>
              <w:right w:val="nil"/>
            </w:tcBorders>
            <w:vAlign w:val="center"/>
            <w:hideMark/>
          </w:tcPr>
          <w:p w:rsidR="00D07791" w:rsidRPr="00C416FB" w:rsidRDefault="00D07791">
            <w:pPr>
              <w:rPr>
                <w:sz w:val="24"/>
                <w:szCs w:val="24"/>
              </w:rPr>
            </w:pPr>
            <w:r w:rsidRPr="00C416FB">
              <w:rPr>
                <w:sz w:val="22"/>
                <w:szCs w:val="22"/>
              </w:rPr>
              <w:t xml:space="preserve">Iš savivaldybių biudžetų </w:t>
            </w:r>
          </w:p>
        </w:tc>
        <w:tc>
          <w:tcPr>
            <w:tcW w:w="704" w:type="pct"/>
            <w:tcBorders>
              <w:top w:val="nil"/>
              <w:left w:val="single" w:sz="8" w:space="0" w:color="000000"/>
              <w:bottom w:val="single" w:sz="4" w:space="0" w:color="000000"/>
              <w:right w:val="nil"/>
            </w:tcBorders>
            <w:vAlign w:val="center"/>
          </w:tcPr>
          <w:p w:rsidR="00D07791" w:rsidRPr="00C416FB" w:rsidRDefault="00D07791">
            <w:pPr>
              <w:spacing w:before="5"/>
              <w:ind w:left="45" w:right="125"/>
              <w:jc w:val="right"/>
              <w:rPr>
                <w:sz w:val="24"/>
                <w:szCs w:val="24"/>
              </w:rPr>
            </w:pPr>
          </w:p>
        </w:tc>
        <w:tc>
          <w:tcPr>
            <w:tcW w:w="690" w:type="pct"/>
            <w:tcBorders>
              <w:top w:val="nil"/>
              <w:left w:val="single" w:sz="4" w:space="0" w:color="000000"/>
              <w:bottom w:val="single" w:sz="4" w:space="0" w:color="000000"/>
              <w:right w:val="nil"/>
            </w:tcBorders>
            <w:vAlign w:val="center"/>
          </w:tcPr>
          <w:p w:rsidR="00D07791" w:rsidRPr="00C416FB" w:rsidRDefault="00D07791">
            <w:pPr>
              <w:jc w:val="right"/>
              <w:rPr>
                <w:sz w:val="24"/>
                <w:szCs w:val="24"/>
              </w:rPr>
            </w:pPr>
          </w:p>
        </w:tc>
        <w:tc>
          <w:tcPr>
            <w:tcW w:w="695" w:type="pct"/>
            <w:tcBorders>
              <w:top w:val="nil"/>
              <w:left w:val="single" w:sz="8" w:space="0" w:color="000000"/>
              <w:bottom w:val="single" w:sz="4" w:space="0" w:color="000000"/>
              <w:right w:val="nil"/>
            </w:tcBorders>
            <w:vAlign w:val="center"/>
          </w:tcPr>
          <w:p w:rsidR="00D07791" w:rsidRPr="00C416FB" w:rsidRDefault="00D07791">
            <w:pPr>
              <w:spacing w:before="5"/>
              <w:ind w:left="120" w:right="96"/>
              <w:jc w:val="right"/>
              <w:rPr>
                <w:sz w:val="24"/>
                <w:szCs w:val="24"/>
              </w:rPr>
            </w:pPr>
          </w:p>
        </w:tc>
        <w:tc>
          <w:tcPr>
            <w:tcW w:w="697" w:type="pct"/>
            <w:tcBorders>
              <w:top w:val="nil"/>
              <w:left w:val="single" w:sz="4" w:space="0" w:color="000000"/>
              <w:bottom w:val="single" w:sz="4" w:space="0" w:color="000000"/>
              <w:right w:val="single" w:sz="8" w:space="0" w:color="000000"/>
            </w:tcBorders>
            <w:vAlign w:val="center"/>
          </w:tcPr>
          <w:p w:rsidR="00D07791" w:rsidRPr="00C416FB" w:rsidRDefault="00D07791">
            <w:pPr>
              <w:jc w:val="right"/>
            </w:pPr>
          </w:p>
        </w:tc>
        <w:tc>
          <w:tcPr>
            <w:tcW w:w="908" w:type="pct"/>
            <w:tcBorders>
              <w:top w:val="nil"/>
              <w:left w:val="single" w:sz="4" w:space="0" w:color="000000"/>
              <w:bottom w:val="single" w:sz="4" w:space="0" w:color="000000"/>
              <w:right w:val="single" w:sz="8" w:space="0" w:color="000000"/>
            </w:tcBorders>
          </w:tcPr>
          <w:p w:rsidR="00D07791" w:rsidRPr="00C416FB" w:rsidRDefault="00D07791">
            <w:pPr>
              <w:jc w:val="right"/>
              <w:rPr>
                <w:sz w:val="24"/>
                <w:szCs w:val="24"/>
              </w:rPr>
            </w:pPr>
          </w:p>
        </w:tc>
      </w:tr>
      <w:tr w:rsidR="00BA34C0" w:rsidRPr="00C416FB" w:rsidTr="00BA34C0">
        <w:trPr>
          <w:trHeight w:val="630"/>
        </w:trPr>
        <w:tc>
          <w:tcPr>
            <w:tcW w:w="5000" w:type="pct"/>
            <w:gridSpan w:val="6"/>
            <w:tcBorders>
              <w:top w:val="nil"/>
              <w:bottom w:val="single" w:sz="4" w:space="0" w:color="000000"/>
            </w:tcBorders>
            <w:vAlign w:val="center"/>
            <w:hideMark/>
          </w:tcPr>
          <w:p w:rsidR="00BA34C0" w:rsidRPr="00C416FB" w:rsidRDefault="00BA34C0" w:rsidP="00483051">
            <w:pPr>
              <w:ind w:left="45" w:right="125"/>
              <w:jc w:val="center"/>
              <w:rPr>
                <w:sz w:val="24"/>
                <w:szCs w:val="24"/>
              </w:rPr>
            </w:pPr>
            <w:r w:rsidRPr="00C416FB">
              <w:rPr>
                <w:sz w:val="24"/>
                <w:szCs w:val="24"/>
              </w:rPr>
              <w:t>8</w:t>
            </w:r>
          </w:p>
        </w:tc>
      </w:tr>
      <w:tr w:rsidR="00D07791" w:rsidRPr="00C416FB" w:rsidTr="00BA34C0">
        <w:trPr>
          <w:trHeight w:val="630"/>
        </w:trPr>
        <w:tc>
          <w:tcPr>
            <w:tcW w:w="1306" w:type="pct"/>
            <w:tcBorders>
              <w:top w:val="single" w:sz="4" w:space="0" w:color="auto"/>
              <w:left w:val="single" w:sz="4" w:space="0" w:color="auto"/>
              <w:bottom w:val="single" w:sz="4" w:space="0" w:color="000000"/>
              <w:right w:val="nil"/>
            </w:tcBorders>
            <w:vAlign w:val="center"/>
            <w:hideMark/>
          </w:tcPr>
          <w:p w:rsidR="00D07791" w:rsidRPr="00C416FB" w:rsidRDefault="00D07791">
            <w:pPr>
              <w:rPr>
                <w:sz w:val="24"/>
                <w:szCs w:val="24"/>
              </w:rPr>
            </w:pPr>
            <w:r w:rsidRPr="00C416FB">
              <w:rPr>
                <w:sz w:val="22"/>
                <w:szCs w:val="22"/>
              </w:rPr>
              <w:t>Iš ES, užsienio valstybių ir tarptautinių organizacijų lėšų</w:t>
            </w:r>
          </w:p>
        </w:tc>
        <w:tc>
          <w:tcPr>
            <w:tcW w:w="704" w:type="pct"/>
            <w:tcBorders>
              <w:top w:val="single" w:sz="4" w:space="0" w:color="auto"/>
              <w:left w:val="single" w:sz="8" w:space="0" w:color="000000"/>
              <w:bottom w:val="single" w:sz="4" w:space="0" w:color="000000"/>
              <w:right w:val="nil"/>
            </w:tcBorders>
            <w:vAlign w:val="center"/>
          </w:tcPr>
          <w:p w:rsidR="00D07791" w:rsidRPr="00C416FB" w:rsidRDefault="00D07791">
            <w:pPr>
              <w:ind w:left="45" w:right="125"/>
              <w:jc w:val="right"/>
              <w:rPr>
                <w:sz w:val="24"/>
                <w:szCs w:val="24"/>
              </w:rPr>
            </w:pPr>
          </w:p>
        </w:tc>
        <w:tc>
          <w:tcPr>
            <w:tcW w:w="690" w:type="pct"/>
            <w:tcBorders>
              <w:top w:val="single" w:sz="4" w:space="0" w:color="auto"/>
              <w:left w:val="single" w:sz="4" w:space="0" w:color="000000"/>
              <w:bottom w:val="single" w:sz="4" w:space="0" w:color="000000"/>
              <w:right w:val="nil"/>
            </w:tcBorders>
            <w:vAlign w:val="center"/>
          </w:tcPr>
          <w:p w:rsidR="00D07791" w:rsidRPr="00C416FB" w:rsidRDefault="00D07791">
            <w:pPr>
              <w:jc w:val="right"/>
              <w:rPr>
                <w:sz w:val="24"/>
                <w:szCs w:val="24"/>
              </w:rPr>
            </w:pPr>
          </w:p>
        </w:tc>
        <w:tc>
          <w:tcPr>
            <w:tcW w:w="695" w:type="pct"/>
            <w:tcBorders>
              <w:top w:val="single" w:sz="4" w:space="0" w:color="auto"/>
              <w:left w:val="single" w:sz="8" w:space="0" w:color="000000"/>
              <w:bottom w:val="single" w:sz="4" w:space="0" w:color="000000"/>
              <w:right w:val="nil"/>
            </w:tcBorders>
            <w:vAlign w:val="center"/>
            <w:hideMark/>
          </w:tcPr>
          <w:p w:rsidR="00D07791" w:rsidRPr="00C416FB" w:rsidRDefault="00D07791">
            <w:pPr>
              <w:ind w:left="120" w:right="96"/>
              <w:jc w:val="right"/>
              <w:rPr>
                <w:sz w:val="24"/>
                <w:szCs w:val="24"/>
              </w:rPr>
            </w:pPr>
            <w:r w:rsidRPr="00C416FB">
              <w:rPr>
                <w:sz w:val="24"/>
                <w:szCs w:val="24"/>
              </w:rPr>
              <w:t>11164</w:t>
            </w:r>
          </w:p>
        </w:tc>
        <w:tc>
          <w:tcPr>
            <w:tcW w:w="697" w:type="pct"/>
            <w:tcBorders>
              <w:top w:val="single" w:sz="4" w:space="0" w:color="auto"/>
              <w:left w:val="single" w:sz="4" w:space="0" w:color="000000"/>
              <w:bottom w:val="single" w:sz="4" w:space="0" w:color="000000"/>
              <w:right w:val="single" w:sz="8" w:space="0" w:color="000000"/>
            </w:tcBorders>
            <w:vAlign w:val="center"/>
            <w:hideMark/>
          </w:tcPr>
          <w:p w:rsidR="00D07791" w:rsidRPr="00C416FB" w:rsidRDefault="00D07791">
            <w:pPr>
              <w:jc w:val="right"/>
              <w:rPr>
                <w:sz w:val="24"/>
                <w:szCs w:val="24"/>
              </w:rPr>
            </w:pPr>
            <w:r w:rsidRPr="00C416FB">
              <w:rPr>
                <w:sz w:val="24"/>
                <w:szCs w:val="24"/>
              </w:rPr>
              <w:t>0,2</w:t>
            </w:r>
          </w:p>
        </w:tc>
        <w:tc>
          <w:tcPr>
            <w:tcW w:w="908" w:type="pct"/>
            <w:tcBorders>
              <w:top w:val="single" w:sz="4" w:space="0" w:color="auto"/>
              <w:left w:val="single" w:sz="4" w:space="0" w:color="000000"/>
              <w:bottom w:val="single" w:sz="4" w:space="0" w:color="000000"/>
              <w:right w:val="single" w:sz="8" w:space="0" w:color="000000"/>
            </w:tcBorders>
            <w:hideMark/>
          </w:tcPr>
          <w:p w:rsidR="00BA34C0" w:rsidRPr="00C416FB" w:rsidRDefault="00BA34C0">
            <w:pPr>
              <w:jc w:val="center"/>
              <w:rPr>
                <w:sz w:val="24"/>
                <w:szCs w:val="24"/>
              </w:rPr>
            </w:pPr>
          </w:p>
          <w:p w:rsidR="00D07791" w:rsidRPr="00C416FB" w:rsidRDefault="00D07791">
            <w:pPr>
              <w:jc w:val="center"/>
              <w:rPr>
                <w:sz w:val="24"/>
                <w:szCs w:val="24"/>
              </w:rPr>
            </w:pPr>
            <w:r w:rsidRPr="00C416FB">
              <w:rPr>
                <w:sz w:val="24"/>
                <w:szCs w:val="24"/>
              </w:rPr>
              <w:t>100€</w:t>
            </w:r>
          </w:p>
        </w:tc>
      </w:tr>
      <w:tr w:rsidR="00BA34C0" w:rsidRPr="00C416FB" w:rsidTr="00BA34C0">
        <w:trPr>
          <w:trHeight w:val="315"/>
        </w:trPr>
        <w:tc>
          <w:tcPr>
            <w:tcW w:w="1306" w:type="pct"/>
            <w:tcBorders>
              <w:top w:val="nil"/>
              <w:left w:val="single" w:sz="8" w:space="0" w:color="000000"/>
              <w:bottom w:val="single" w:sz="4" w:space="0" w:color="000000"/>
              <w:right w:val="nil"/>
            </w:tcBorders>
            <w:vAlign w:val="center"/>
            <w:hideMark/>
          </w:tcPr>
          <w:p w:rsidR="00BA34C0" w:rsidRPr="00C416FB" w:rsidRDefault="00BA34C0" w:rsidP="00483051">
            <w:pPr>
              <w:rPr>
                <w:sz w:val="24"/>
                <w:szCs w:val="24"/>
              </w:rPr>
            </w:pPr>
            <w:r w:rsidRPr="00C416FB">
              <w:rPr>
                <w:sz w:val="22"/>
                <w:szCs w:val="22"/>
              </w:rPr>
              <w:t>Iš kitų finansavimo šaltinių</w:t>
            </w:r>
          </w:p>
        </w:tc>
        <w:tc>
          <w:tcPr>
            <w:tcW w:w="704" w:type="pct"/>
            <w:tcBorders>
              <w:top w:val="nil"/>
              <w:left w:val="single" w:sz="8" w:space="0" w:color="000000"/>
              <w:bottom w:val="single" w:sz="4" w:space="0" w:color="000000"/>
              <w:right w:val="nil"/>
            </w:tcBorders>
            <w:vAlign w:val="center"/>
            <w:hideMark/>
          </w:tcPr>
          <w:p w:rsidR="00BA34C0" w:rsidRPr="00C416FB" w:rsidRDefault="00BA34C0" w:rsidP="00483051">
            <w:pPr>
              <w:spacing w:before="5"/>
              <w:ind w:left="45" w:right="125"/>
              <w:jc w:val="right"/>
              <w:rPr>
                <w:sz w:val="24"/>
                <w:szCs w:val="24"/>
              </w:rPr>
            </w:pPr>
            <w:r w:rsidRPr="00C416FB">
              <w:rPr>
                <w:sz w:val="24"/>
                <w:szCs w:val="24"/>
              </w:rPr>
              <w:t>185736</w:t>
            </w:r>
          </w:p>
        </w:tc>
        <w:tc>
          <w:tcPr>
            <w:tcW w:w="690" w:type="pct"/>
            <w:tcBorders>
              <w:top w:val="nil"/>
              <w:left w:val="single" w:sz="4" w:space="0" w:color="000000"/>
              <w:bottom w:val="single" w:sz="4" w:space="0" w:color="000000"/>
              <w:right w:val="nil"/>
            </w:tcBorders>
            <w:vAlign w:val="center"/>
            <w:hideMark/>
          </w:tcPr>
          <w:p w:rsidR="00BA34C0" w:rsidRPr="00C416FB" w:rsidRDefault="00BA34C0" w:rsidP="00483051">
            <w:pPr>
              <w:jc w:val="right"/>
              <w:rPr>
                <w:sz w:val="24"/>
                <w:szCs w:val="24"/>
              </w:rPr>
            </w:pPr>
            <w:r w:rsidRPr="00C416FB">
              <w:rPr>
                <w:sz w:val="24"/>
                <w:szCs w:val="24"/>
              </w:rPr>
              <w:t>4</w:t>
            </w:r>
          </w:p>
        </w:tc>
        <w:tc>
          <w:tcPr>
            <w:tcW w:w="695" w:type="pct"/>
            <w:tcBorders>
              <w:top w:val="nil"/>
              <w:left w:val="single" w:sz="8" w:space="0" w:color="000000"/>
              <w:bottom w:val="single" w:sz="4" w:space="0" w:color="000000"/>
              <w:right w:val="nil"/>
            </w:tcBorders>
            <w:vAlign w:val="center"/>
            <w:hideMark/>
          </w:tcPr>
          <w:p w:rsidR="00BA34C0" w:rsidRPr="00C416FB" w:rsidRDefault="00BA34C0" w:rsidP="00483051">
            <w:pPr>
              <w:spacing w:before="5"/>
              <w:ind w:left="120" w:right="96"/>
              <w:jc w:val="right"/>
              <w:rPr>
                <w:sz w:val="24"/>
                <w:szCs w:val="24"/>
              </w:rPr>
            </w:pPr>
            <w:r w:rsidRPr="00C416FB">
              <w:rPr>
                <w:sz w:val="24"/>
                <w:szCs w:val="24"/>
              </w:rPr>
              <w:t>225508</w:t>
            </w:r>
          </w:p>
        </w:tc>
        <w:tc>
          <w:tcPr>
            <w:tcW w:w="697" w:type="pct"/>
            <w:tcBorders>
              <w:top w:val="nil"/>
              <w:left w:val="single" w:sz="4" w:space="0" w:color="000000"/>
              <w:bottom w:val="single" w:sz="4" w:space="0" w:color="000000"/>
              <w:right w:val="single" w:sz="8" w:space="0" w:color="000000"/>
            </w:tcBorders>
            <w:vAlign w:val="center"/>
            <w:hideMark/>
          </w:tcPr>
          <w:p w:rsidR="00BA34C0" w:rsidRPr="00C416FB" w:rsidRDefault="00BA34C0" w:rsidP="00483051">
            <w:pPr>
              <w:jc w:val="right"/>
              <w:rPr>
                <w:sz w:val="24"/>
                <w:szCs w:val="24"/>
              </w:rPr>
            </w:pPr>
            <w:r w:rsidRPr="00C416FB">
              <w:rPr>
                <w:sz w:val="24"/>
                <w:szCs w:val="24"/>
              </w:rPr>
              <w:t>4,5</w:t>
            </w:r>
          </w:p>
        </w:tc>
        <w:tc>
          <w:tcPr>
            <w:tcW w:w="908" w:type="pct"/>
            <w:tcBorders>
              <w:top w:val="nil"/>
              <w:left w:val="single" w:sz="4" w:space="0" w:color="000000"/>
              <w:bottom w:val="single" w:sz="4" w:space="0" w:color="000000"/>
              <w:right w:val="single" w:sz="8" w:space="0" w:color="000000"/>
            </w:tcBorders>
            <w:hideMark/>
          </w:tcPr>
          <w:p w:rsidR="00BA34C0" w:rsidRPr="00C416FB" w:rsidRDefault="00BA34C0" w:rsidP="00483051">
            <w:pPr>
              <w:jc w:val="center"/>
              <w:rPr>
                <w:sz w:val="24"/>
                <w:szCs w:val="24"/>
              </w:rPr>
            </w:pPr>
            <w:r w:rsidRPr="00C416FB">
              <w:rPr>
                <w:sz w:val="24"/>
                <w:szCs w:val="24"/>
              </w:rPr>
              <w:t>17,6%</w:t>
            </w:r>
          </w:p>
        </w:tc>
      </w:tr>
      <w:tr w:rsidR="00D07791" w:rsidRPr="00C416FB" w:rsidTr="00BA34C0">
        <w:trPr>
          <w:trHeight w:val="315"/>
        </w:trPr>
        <w:tc>
          <w:tcPr>
            <w:tcW w:w="1306" w:type="pct"/>
            <w:tcBorders>
              <w:top w:val="nil"/>
              <w:left w:val="single" w:sz="8" w:space="0" w:color="000000"/>
              <w:bottom w:val="single" w:sz="4" w:space="0" w:color="000000"/>
              <w:right w:val="nil"/>
            </w:tcBorders>
            <w:vAlign w:val="center"/>
            <w:hideMark/>
          </w:tcPr>
          <w:p w:rsidR="00D07791" w:rsidRPr="00C416FB" w:rsidRDefault="00D07791">
            <w:pPr>
              <w:rPr>
                <w:sz w:val="24"/>
                <w:szCs w:val="24"/>
              </w:rPr>
            </w:pPr>
            <w:r w:rsidRPr="00C416FB">
              <w:rPr>
                <w:sz w:val="22"/>
                <w:szCs w:val="22"/>
              </w:rPr>
              <w:t>Pajamos už suteiktas paslaugas</w:t>
            </w:r>
          </w:p>
        </w:tc>
        <w:tc>
          <w:tcPr>
            <w:tcW w:w="704" w:type="pct"/>
            <w:tcBorders>
              <w:top w:val="nil"/>
              <w:left w:val="single" w:sz="8" w:space="0" w:color="000000"/>
              <w:bottom w:val="single" w:sz="4" w:space="0" w:color="000000"/>
              <w:right w:val="nil"/>
            </w:tcBorders>
            <w:vAlign w:val="bottom"/>
            <w:hideMark/>
          </w:tcPr>
          <w:p w:rsidR="00D07791" w:rsidRPr="00C416FB" w:rsidRDefault="00D07791">
            <w:pPr>
              <w:jc w:val="right"/>
              <w:rPr>
                <w:sz w:val="24"/>
                <w:szCs w:val="24"/>
              </w:rPr>
            </w:pPr>
            <w:r w:rsidRPr="00C416FB">
              <w:rPr>
                <w:sz w:val="24"/>
                <w:szCs w:val="24"/>
              </w:rPr>
              <w:t>4512249</w:t>
            </w:r>
          </w:p>
        </w:tc>
        <w:tc>
          <w:tcPr>
            <w:tcW w:w="690" w:type="pct"/>
            <w:tcBorders>
              <w:top w:val="nil"/>
              <w:left w:val="single" w:sz="4" w:space="0" w:color="000000"/>
              <w:bottom w:val="single" w:sz="4" w:space="0" w:color="000000"/>
              <w:right w:val="nil"/>
            </w:tcBorders>
            <w:vAlign w:val="center"/>
            <w:hideMark/>
          </w:tcPr>
          <w:p w:rsidR="00D07791" w:rsidRPr="00C416FB" w:rsidRDefault="00D07791">
            <w:pPr>
              <w:jc w:val="right"/>
              <w:rPr>
                <w:sz w:val="24"/>
                <w:szCs w:val="24"/>
              </w:rPr>
            </w:pPr>
            <w:r w:rsidRPr="00C416FB">
              <w:rPr>
                <w:sz w:val="24"/>
                <w:szCs w:val="24"/>
              </w:rPr>
              <w:t>95,7</w:t>
            </w:r>
          </w:p>
        </w:tc>
        <w:tc>
          <w:tcPr>
            <w:tcW w:w="695" w:type="pct"/>
            <w:tcBorders>
              <w:top w:val="nil"/>
              <w:left w:val="single" w:sz="8" w:space="0" w:color="000000"/>
              <w:bottom w:val="single" w:sz="4" w:space="0" w:color="000000"/>
              <w:right w:val="nil"/>
            </w:tcBorders>
            <w:vAlign w:val="bottom"/>
            <w:hideMark/>
          </w:tcPr>
          <w:p w:rsidR="00D07791" w:rsidRPr="00C416FB" w:rsidRDefault="00D07791">
            <w:pPr>
              <w:jc w:val="right"/>
              <w:rPr>
                <w:sz w:val="24"/>
                <w:szCs w:val="24"/>
              </w:rPr>
            </w:pPr>
            <w:r w:rsidRPr="00C416FB">
              <w:rPr>
                <w:sz w:val="24"/>
                <w:szCs w:val="24"/>
              </w:rPr>
              <w:t>4804567</w:t>
            </w:r>
          </w:p>
        </w:tc>
        <w:tc>
          <w:tcPr>
            <w:tcW w:w="697" w:type="pct"/>
            <w:tcBorders>
              <w:top w:val="nil"/>
              <w:left w:val="single" w:sz="4" w:space="0" w:color="000000"/>
              <w:bottom w:val="single" w:sz="4" w:space="0" w:color="000000"/>
              <w:right w:val="single" w:sz="8" w:space="0" w:color="000000"/>
            </w:tcBorders>
            <w:vAlign w:val="center"/>
            <w:hideMark/>
          </w:tcPr>
          <w:p w:rsidR="00D07791" w:rsidRPr="00C416FB" w:rsidRDefault="00D07791">
            <w:pPr>
              <w:jc w:val="right"/>
              <w:rPr>
                <w:sz w:val="24"/>
                <w:szCs w:val="24"/>
              </w:rPr>
            </w:pPr>
            <w:r w:rsidRPr="00C416FB">
              <w:rPr>
                <w:sz w:val="24"/>
                <w:szCs w:val="24"/>
              </w:rPr>
              <w:t>95</w:t>
            </w:r>
          </w:p>
        </w:tc>
        <w:tc>
          <w:tcPr>
            <w:tcW w:w="908" w:type="pct"/>
            <w:tcBorders>
              <w:top w:val="nil"/>
              <w:left w:val="single" w:sz="4" w:space="0" w:color="000000"/>
              <w:bottom w:val="single" w:sz="4" w:space="0" w:color="000000"/>
              <w:right w:val="single" w:sz="8" w:space="0" w:color="000000"/>
            </w:tcBorders>
            <w:hideMark/>
          </w:tcPr>
          <w:p w:rsidR="00D07791" w:rsidRPr="00C416FB" w:rsidRDefault="00D07791">
            <w:pPr>
              <w:jc w:val="center"/>
              <w:rPr>
                <w:sz w:val="24"/>
                <w:szCs w:val="24"/>
              </w:rPr>
            </w:pPr>
            <w:r w:rsidRPr="00C416FB">
              <w:rPr>
                <w:sz w:val="24"/>
                <w:szCs w:val="24"/>
              </w:rPr>
              <w:t>6,1%</w:t>
            </w:r>
          </w:p>
        </w:tc>
      </w:tr>
      <w:tr w:rsidR="00D07791" w:rsidRPr="00C416FB" w:rsidTr="00BA34C0">
        <w:trPr>
          <w:trHeight w:val="315"/>
        </w:trPr>
        <w:tc>
          <w:tcPr>
            <w:tcW w:w="1306" w:type="pct"/>
            <w:tcBorders>
              <w:top w:val="nil"/>
              <w:left w:val="single" w:sz="8" w:space="0" w:color="000000"/>
              <w:bottom w:val="single" w:sz="4" w:space="0" w:color="000000"/>
              <w:right w:val="nil"/>
            </w:tcBorders>
            <w:vAlign w:val="center"/>
            <w:hideMark/>
          </w:tcPr>
          <w:p w:rsidR="00D07791" w:rsidRPr="00C416FB" w:rsidRDefault="00D07791">
            <w:pPr>
              <w:rPr>
                <w:sz w:val="24"/>
                <w:szCs w:val="24"/>
              </w:rPr>
            </w:pPr>
            <w:r w:rsidRPr="00C416FB">
              <w:rPr>
                <w:sz w:val="22"/>
                <w:szCs w:val="22"/>
              </w:rPr>
              <w:t>Kitos veiklos pajamos</w:t>
            </w:r>
          </w:p>
        </w:tc>
        <w:tc>
          <w:tcPr>
            <w:tcW w:w="704" w:type="pct"/>
            <w:tcBorders>
              <w:top w:val="nil"/>
              <w:left w:val="single" w:sz="8" w:space="0" w:color="000000"/>
              <w:bottom w:val="single" w:sz="4" w:space="0" w:color="000000"/>
              <w:right w:val="nil"/>
            </w:tcBorders>
            <w:vAlign w:val="bottom"/>
            <w:hideMark/>
          </w:tcPr>
          <w:p w:rsidR="00D07791" w:rsidRPr="00C416FB" w:rsidRDefault="00D07791">
            <w:pPr>
              <w:snapToGrid w:val="0"/>
              <w:jc w:val="right"/>
              <w:rPr>
                <w:sz w:val="24"/>
                <w:szCs w:val="24"/>
              </w:rPr>
            </w:pPr>
            <w:r w:rsidRPr="00C416FB">
              <w:rPr>
                <w:sz w:val="24"/>
                <w:szCs w:val="24"/>
              </w:rPr>
              <w:t>18194</w:t>
            </w:r>
          </w:p>
        </w:tc>
        <w:tc>
          <w:tcPr>
            <w:tcW w:w="690" w:type="pct"/>
            <w:tcBorders>
              <w:top w:val="nil"/>
              <w:left w:val="single" w:sz="4" w:space="0" w:color="000000"/>
              <w:bottom w:val="single" w:sz="4" w:space="0" w:color="000000"/>
              <w:right w:val="nil"/>
            </w:tcBorders>
            <w:vAlign w:val="center"/>
            <w:hideMark/>
          </w:tcPr>
          <w:p w:rsidR="00D07791" w:rsidRPr="00C416FB" w:rsidRDefault="00D07791">
            <w:pPr>
              <w:snapToGrid w:val="0"/>
              <w:jc w:val="right"/>
              <w:rPr>
                <w:sz w:val="24"/>
                <w:szCs w:val="24"/>
              </w:rPr>
            </w:pPr>
            <w:r w:rsidRPr="00C416FB">
              <w:rPr>
                <w:sz w:val="24"/>
                <w:szCs w:val="24"/>
              </w:rPr>
              <w:t>0,3</w:t>
            </w:r>
          </w:p>
        </w:tc>
        <w:tc>
          <w:tcPr>
            <w:tcW w:w="695" w:type="pct"/>
            <w:tcBorders>
              <w:top w:val="nil"/>
              <w:left w:val="single" w:sz="8" w:space="0" w:color="000000"/>
              <w:bottom w:val="single" w:sz="4" w:space="0" w:color="000000"/>
              <w:right w:val="nil"/>
            </w:tcBorders>
            <w:vAlign w:val="bottom"/>
            <w:hideMark/>
          </w:tcPr>
          <w:p w:rsidR="00D07791" w:rsidRPr="00C416FB" w:rsidRDefault="00D07791">
            <w:pPr>
              <w:jc w:val="right"/>
              <w:rPr>
                <w:sz w:val="24"/>
                <w:szCs w:val="24"/>
              </w:rPr>
            </w:pPr>
            <w:r w:rsidRPr="00C416FB">
              <w:rPr>
                <w:sz w:val="24"/>
                <w:szCs w:val="24"/>
              </w:rPr>
              <w:t>19533</w:t>
            </w:r>
          </w:p>
        </w:tc>
        <w:tc>
          <w:tcPr>
            <w:tcW w:w="697" w:type="pct"/>
            <w:tcBorders>
              <w:top w:val="nil"/>
              <w:left w:val="single" w:sz="4" w:space="0" w:color="000000"/>
              <w:bottom w:val="single" w:sz="4" w:space="0" w:color="000000"/>
              <w:right w:val="single" w:sz="8" w:space="0" w:color="000000"/>
            </w:tcBorders>
            <w:vAlign w:val="center"/>
            <w:hideMark/>
          </w:tcPr>
          <w:p w:rsidR="00D07791" w:rsidRPr="00C416FB" w:rsidRDefault="00D07791">
            <w:pPr>
              <w:snapToGrid w:val="0"/>
              <w:jc w:val="right"/>
              <w:rPr>
                <w:sz w:val="24"/>
                <w:szCs w:val="24"/>
              </w:rPr>
            </w:pPr>
            <w:r w:rsidRPr="00C416FB">
              <w:rPr>
                <w:sz w:val="24"/>
                <w:szCs w:val="24"/>
              </w:rPr>
              <w:t>0,3</w:t>
            </w:r>
          </w:p>
        </w:tc>
        <w:tc>
          <w:tcPr>
            <w:tcW w:w="908" w:type="pct"/>
            <w:tcBorders>
              <w:top w:val="nil"/>
              <w:left w:val="single" w:sz="4" w:space="0" w:color="000000"/>
              <w:bottom w:val="single" w:sz="4" w:space="0" w:color="000000"/>
              <w:right w:val="single" w:sz="8" w:space="0" w:color="000000"/>
            </w:tcBorders>
            <w:hideMark/>
          </w:tcPr>
          <w:p w:rsidR="00D07791" w:rsidRPr="00C416FB" w:rsidRDefault="00D07791">
            <w:pPr>
              <w:snapToGrid w:val="0"/>
              <w:jc w:val="center"/>
              <w:rPr>
                <w:sz w:val="24"/>
                <w:szCs w:val="24"/>
              </w:rPr>
            </w:pPr>
            <w:r w:rsidRPr="00C416FB">
              <w:rPr>
                <w:sz w:val="24"/>
                <w:szCs w:val="24"/>
              </w:rPr>
              <w:t>6,9%</w:t>
            </w:r>
          </w:p>
        </w:tc>
      </w:tr>
      <w:tr w:rsidR="00D07791" w:rsidRPr="00C416FB" w:rsidTr="00BA34C0">
        <w:trPr>
          <w:trHeight w:val="630"/>
        </w:trPr>
        <w:tc>
          <w:tcPr>
            <w:tcW w:w="1306" w:type="pct"/>
            <w:tcBorders>
              <w:top w:val="nil"/>
              <w:left w:val="single" w:sz="8" w:space="0" w:color="000000"/>
              <w:bottom w:val="single" w:sz="4" w:space="0" w:color="000000"/>
              <w:right w:val="nil"/>
            </w:tcBorders>
            <w:vAlign w:val="center"/>
            <w:hideMark/>
          </w:tcPr>
          <w:p w:rsidR="00D07791" w:rsidRPr="00C416FB" w:rsidRDefault="00D07791">
            <w:pPr>
              <w:rPr>
                <w:b/>
                <w:bCs/>
                <w:sz w:val="24"/>
                <w:szCs w:val="24"/>
              </w:rPr>
            </w:pPr>
            <w:r w:rsidRPr="00C416FB">
              <w:rPr>
                <w:b/>
                <w:bCs/>
                <w:sz w:val="22"/>
                <w:szCs w:val="22"/>
              </w:rPr>
              <w:t>PAGRINDINĖS VEIKLOS SĄNAUDOS</w:t>
            </w:r>
          </w:p>
        </w:tc>
        <w:tc>
          <w:tcPr>
            <w:tcW w:w="704" w:type="pct"/>
            <w:tcBorders>
              <w:top w:val="nil"/>
              <w:left w:val="single" w:sz="8" w:space="0" w:color="000000"/>
              <w:bottom w:val="single" w:sz="4" w:space="0" w:color="000000"/>
              <w:right w:val="nil"/>
            </w:tcBorders>
            <w:vAlign w:val="center"/>
            <w:hideMark/>
          </w:tcPr>
          <w:p w:rsidR="00D07791" w:rsidRPr="00C416FB" w:rsidRDefault="00D07791">
            <w:pPr>
              <w:jc w:val="right"/>
              <w:rPr>
                <w:b/>
                <w:bCs/>
                <w:sz w:val="24"/>
                <w:szCs w:val="24"/>
              </w:rPr>
            </w:pPr>
            <w:r w:rsidRPr="00C416FB">
              <w:rPr>
                <w:b/>
                <w:bCs/>
                <w:sz w:val="24"/>
                <w:szCs w:val="24"/>
              </w:rPr>
              <w:t>4712137</w:t>
            </w:r>
          </w:p>
        </w:tc>
        <w:tc>
          <w:tcPr>
            <w:tcW w:w="690" w:type="pct"/>
            <w:tcBorders>
              <w:top w:val="nil"/>
              <w:left w:val="single" w:sz="4" w:space="0" w:color="000000"/>
              <w:bottom w:val="single" w:sz="4" w:space="0" w:color="000000"/>
              <w:right w:val="nil"/>
            </w:tcBorders>
            <w:vAlign w:val="center"/>
            <w:hideMark/>
          </w:tcPr>
          <w:p w:rsidR="00D07791" w:rsidRPr="00C416FB" w:rsidRDefault="00D07791">
            <w:pPr>
              <w:jc w:val="center"/>
              <w:rPr>
                <w:b/>
                <w:sz w:val="24"/>
                <w:szCs w:val="24"/>
              </w:rPr>
            </w:pPr>
            <w:r w:rsidRPr="00C416FB">
              <w:rPr>
                <w:b/>
                <w:bCs/>
                <w:sz w:val="24"/>
                <w:szCs w:val="24"/>
              </w:rPr>
              <w:t>100,00</w:t>
            </w:r>
          </w:p>
        </w:tc>
        <w:tc>
          <w:tcPr>
            <w:tcW w:w="695" w:type="pct"/>
            <w:tcBorders>
              <w:top w:val="nil"/>
              <w:left w:val="single" w:sz="8" w:space="0" w:color="000000"/>
              <w:bottom w:val="single" w:sz="4" w:space="0" w:color="000000"/>
              <w:right w:val="nil"/>
            </w:tcBorders>
            <w:vAlign w:val="center"/>
            <w:hideMark/>
          </w:tcPr>
          <w:p w:rsidR="00D07791" w:rsidRPr="00C416FB" w:rsidRDefault="00D07791">
            <w:pPr>
              <w:jc w:val="right"/>
              <w:rPr>
                <w:b/>
                <w:bCs/>
                <w:sz w:val="24"/>
                <w:szCs w:val="24"/>
              </w:rPr>
            </w:pPr>
            <w:r w:rsidRPr="00C416FB">
              <w:rPr>
                <w:b/>
                <w:bCs/>
                <w:sz w:val="24"/>
                <w:szCs w:val="24"/>
              </w:rPr>
              <w:t>5059018</w:t>
            </w:r>
          </w:p>
        </w:tc>
        <w:tc>
          <w:tcPr>
            <w:tcW w:w="697" w:type="pct"/>
            <w:tcBorders>
              <w:top w:val="nil"/>
              <w:left w:val="single" w:sz="4" w:space="0" w:color="000000"/>
              <w:bottom w:val="single" w:sz="4" w:space="0" w:color="000000"/>
              <w:right w:val="single" w:sz="8" w:space="0" w:color="000000"/>
            </w:tcBorders>
            <w:vAlign w:val="center"/>
            <w:hideMark/>
          </w:tcPr>
          <w:p w:rsidR="00D07791" w:rsidRPr="00C416FB" w:rsidRDefault="00D07791">
            <w:pPr>
              <w:jc w:val="center"/>
            </w:pPr>
            <w:r w:rsidRPr="00C416FB">
              <w:rPr>
                <w:b/>
                <w:bCs/>
                <w:sz w:val="24"/>
                <w:szCs w:val="24"/>
              </w:rPr>
              <w:t>100,00</w:t>
            </w:r>
          </w:p>
        </w:tc>
        <w:tc>
          <w:tcPr>
            <w:tcW w:w="908" w:type="pct"/>
            <w:tcBorders>
              <w:top w:val="nil"/>
              <w:left w:val="single" w:sz="4" w:space="0" w:color="000000"/>
              <w:bottom w:val="single" w:sz="4" w:space="0" w:color="000000"/>
              <w:right w:val="single" w:sz="8" w:space="0" w:color="000000"/>
            </w:tcBorders>
            <w:hideMark/>
          </w:tcPr>
          <w:p w:rsidR="00D07791" w:rsidRPr="00C416FB" w:rsidRDefault="00D07791">
            <w:pPr>
              <w:jc w:val="center"/>
              <w:rPr>
                <w:b/>
                <w:bCs/>
                <w:sz w:val="24"/>
                <w:szCs w:val="24"/>
              </w:rPr>
            </w:pPr>
            <w:r w:rsidRPr="00C416FB">
              <w:rPr>
                <w:b/>
                <w:bCs/>
                <w:sz w:val="24"/>
                <w:szCs w:val="24"/>
              </w:rPr>
              <w:t>6,9%</w:t>
            </w:r>
          </w:p>
        </w:tc>
      </w:tr>
      <w:tr w:rsidR="00D07791" w:rsidRPr="00C416FB" w:rsidTr="00BA34C0">
        <w:trPr>
          <w:trHeight w:val="315"/>
        </w:trPr>
        <w:tc>
          <w:tcPr>
            <w:tcW w:w="1306" w:type="pct"/>
            <w:tcBorders>
              <w:top w:val="nil"/>
              <w:left w:val="single" w:sz="8" w:space="0" w:color="000000"/>
              <w:bottom w:val="single" w:sz="4" w:space="0" w:color="000000"/>
              <w:right w:val="nil"/>
            </w:tcBorders>
            <w:vAlign w:val="center"/>
            <w:hideMark/>
          </w:tcPr>
          <w:p w:rsidR="00D07791" w:rsidRPr="00C416FB" w:rsidRDefault="00D07791">
            <w:pPr>
              <w:rPr>
                <w:sz w:val="24"/>
                <w:szCs w:val="24"/>
              </w:rPr>
            </w:pPr>
            <w:r w:rsidRPr="00C416FB">
              <w:rPr>
                <w:sz w:val="22"/>
                <w:szCs w:val="22"/>
              </w:rPr>
              <w:t>Darbo užmokesčio ir socialinio draudimo</w:t>
            </w:r>
          </w:p>
        </w:tc>
        <w:tc>
          <w:tcPr>
            <w:tcW w:w="704" w:type="pct"/>
            <w:tcBorders>
              <w:top w:val="nil"/>
              <w:left w:val="single" w:sz="8" w:space="0" w:color="000000"/>
              <w:bottom w:val="single" w:sz="4" w:space="0" w:color="000000"/>
              <w:right w:val="nil"/>
            </w:tcBorders>
            <w:vAlign w:val="bottom"/>
            <w:hideMark/>
          </w:tcPr>
          <w:p w:rsidR="00D07791" w:rsidRPr="00C416FB" w:rsidRDefault="00D07791">
            <w:pPr>
              <w:spacing w:before="7"/>
              <w:ind w:left="45" w:right="125"/>
              <w:jc w:val="right"/>
              <w:rPr>
                <w:sz w:val="24"/>
                <w:szCs w:val="24"/>
              </w:rPr>
            </w:pPr>
            <w:r w:rsidRPr="00C416FB">
              <w:rPr>
                <w:sz w:val="24"/>
                <w:szCs w:val="24"/>
              </w:rPr>
              <w:t>3862817</w:t>
            </w:r>
          </w:p>
        </w:tc>
        <w:tc>
          <w:tcPr>
            <w:tcW w:w="690" w:type="pct"/>
            <w:tcBorders>
              <w:top w:val="nil"/>
              <w:left w:val="single" w:sz="4" w:space="0" w:color="000000"/>
              <w:bottom w:val="single" w:sz="4" w:space="0" w:color="000000"/>
              <w:right w:val="nil"/>
            </w:tcBorders>
            <w:vAlign w:val="bottom"/>
            <w:hideMark/>
          </w:tcPr>
          <w:p w:rsidR="00D07791" w:rsidRPr="00C416FB" w:rsidRDefault="00D07791">
            <w:pPr>
              <w:jc w:val="right"/>
              <w:rPr>
                <w:sz w:val="24"/>
                <w:szCs w:val="24"/>
              </w:rPr>
            </w:pPr>
            <w:r w:rsidRPr="00C416FB">
              <w:rPr>
                <w:sz w:val="24"/>
                <w:szCs w:val="24"/>
              </w:rPr>
              <w:t>82%</w:t>
            </w:r>
          </w:p>
        </w:tc>
        <w:tc>
          <w:tcPr>
            <w:tcW w:w="695" w:type="pct"/>
            <w:tcBorders>
              <w:top w:val="nil"/>
              <w:left w:val="single" w:sz="8" w:space="0" w:color="000000"/>
              <w:bottom w:val="single" w:sz="4" w:space="0" w:color="000000"/>
              <w:right w:val="nil"/>
            </w:tcBorders>
            <w:vAlign w:val="bottom"/>
            <w:hideMark/>
          </w:tcPr>
          <w:p w:rsidR="00D07791" w:rsidRPr="00C416FB" w:rsidRDefault="00D07791">
            <w:pPr>
              <w:jc w:val="right"/>
              <w:rPr>
                <w:sz w:val="24"/>
                <w:szCs w:val="24"/>
              </w:rPr>
            </w:pPr>
            <w:r w:rsidRPr="00C416FB">
              <w:rPr>
                <w:sz w:val="24"/>
                <w:szCs w:val="24"/>
              </w:rPr>
              <w:t>4174205</w:t>
            </w:r>
          </w:p>
        </w:tc>
        <w:tc>
          <w:tcPr>
            <w:tcW w:w="697" w:type="pct"/>
            <w:tcBorders>
              <w:top w:val="nil"/>
              <w:left w:val="single" w:sz="4" w:space="0" w:color="000000"/>
              <w:bottom w:val="single" w:sz="4" w:space="0" w:color="000000"/>
              <w:right w:val="single" w:sz="8" w:space="0" w:color="000000"/>
            </w:tcBorders>
            <w:vAlign w:val="bottom"/>
            <w:hideMark/>
          </w:tcPr>
          <w:p w:rsidR="00D07791" w:rsidRPr="00C416FB" w:rsidRDefault="00D07791">
            <w:pPr>
              <w:jc w:val="right"/>
              <w:rPr>
                <w:sz w:val="24"/>
                <w:szCs w:val="24"/>
              </w:rPr>
            </w:pPr>
            <w:r w:rsidRPr="00C416FB">
              <w:rPr>
                <w:sz w:val="24"/>
                <w:szCs w:val="24"/>
              </w:rPr>
              <w:t>82,5%</w:t>
            </w:r>
          </w:p>
        </w:tc>
        <w:tc>
          <w:tcPr>
            <w:tcW w:w="908" w:type="pct"/>
            <w:tcBorders>
              <w:top w:val="nil"/>
              <w:left w:val="single" w:sz="4" w:space="0" w:color="000000"/>
              <w:bottom w:val="single" w:sz="4" w:space="0" w:color="000000"/>
              <w:right w:val="single" w:sz="8" w:space="0" w:color="000000"/>
            </w:tcBorders>
            <w:hideMark/>
          </w:tcPr>
          <w:p w:rsidR="00D07791" w:rsidRPr="00C416FB" w:rsidRDefault="00D07791">
            <w:pPr>
              <w:jc w:val="center"/>
              <w:rPr>
                <w:sz w:val="24"/>
                <w:szCs w:val="24"/>
              </w:rPr>
            </w:pPr>
            <w:r w:rsidRPr="00C416FB">
              <w:rPr>
                <w:sz w:val="24"/>
                <w:szCs w:val="24"/>
              </w:rPr>
              <w:t>7,7%</w:t>
            </w:r>
          </w:p>
        </w:tc>
      </w:tr>
      <w:tr w:rsidR="00D07791" w:rsidRPr="00C416FB" w:rsidTr="00BA34C0">
        <w:trPr>
          <w:trHeight w:val="315"/>
        </w:trPr>
        <w:tc>
          <w:tcPr>
            <w:tcW w:w="1306" w:type="pct"/>
            <w:tcBorders>
              <w:top w:val="nil"/>
              <w:left w:val="single" w:sz="8" w:space="0" w:color="000000"/>
              <w:bottom w:val="single" w:sz="4" w:space="0" w:color="000000"/>
              <w:right w:val="nil"/>
            </w:tcBorders>
            <w:vAlign w:val="center"/>
            <w:hideMark/>
          </w:tcPr>
          <w:p w:rsidR="00D07791" w:rsidRPr="00C416FB" w:rsidRDefault="00D07791">
            <w:pPr>
              <w:rPr>
                <w:sz w:val="24"/>
                <w:szCs w:val="24"/>
              </w:rPr>
            </w:pPr>
            <w:r w:rsidRPr="00C416FB">
              <w:rPr>
                <w:sz w:val="22"/>
                <w:szCs w:val="22"/>
              </w:rPr>
              <w:t>Nusidėvėjimo ir amortizacijos</w:t>
            </w:r>
          </w:p>
        </w:tc>
        <w:tc>
          <w:tcPr>
            <w:tcW w:w="704" w:type="pct"/>
            <w:tcBorders>
              <w:top w:val="nil"/>
              <w:left w:val="single" w:sz="8" w:space="0" w:color="000000"/>
              <w:bottom w:val="single" w:sz="4" w:space="0" w:color="000000"/>
              <w:right w:val="nil"/>
            </w:tcBorders>
            <w:vAlign w:val="center"/>
            <w:hideMark/>
          </w:tcPr>
          <w:p w:rsidR="00D07791" w:rsidRPr="00C416FB" w:rsidRDefault="00D07791">
            <w:pPr>
              <w:spacing w:before="5"/>
              <w:ind w:left="45" w:right="125"/>
              <w:jc w:val="right"/>
              <w:rPr>
                <w:sz w:val="24"/>
                <w:szCs w:val="24"/>
              </w:rPr>
            </w:pPr>
            <w:r w:rsidRPr="00C416FB">
              <w:rPr>
                <w:sz w:val="24"/>
                <w:szCs w:val="24"/>
              </w:rPr>
              <w:t>78025</w:t>
            </w:r>
          </w:p>
        </w:tc>
        <w:tc>
          <w:tcPr>
            <w:tcW w:w="690" w:type="pct"/>
            <w:tcBorders>
              <w:top w:val="nil"/>
              <w:left w:val="single" w:sz="4" w:space="0" w:color="000000"/>
              <w:bottom w:val="single" w:sz="4" w:space="0" w:color="000000"/>
              <w:right w:val="nil"/>
            </w:tcBorders>
            <w:vAlign w:val="bottom"/>
            <w:hideMark/>
          </w:tcPr>
          <w:p w:rsidR="00D07791" w:rsidRPr="00C416FB" w:rsidRDefault="00D07791">
            <w:pPr>
              <w:jc w:val="right"/>
              <w:rPr>
                <w:sz w:val="24"/>
                <w:szCs w:val="24"/>
              </w:rPr>
            </w:pPr>
            <w:r w:rsidRPr="00C416FB">
              <w:rPr>
                <w:sz w:val="24"/>
                <w:szCs w:val="24"/>
              </w:rPr>
              <w:t>1,8%</w:t>
            </w:r>
          </w:p>
        </w:tc>
        <w:tc>
          <w:tcPr>
            <w:tcW w:w="695" w:type="pct"/>
            <w:tcBorders>
              <w:top w:val="nil"/>
              <w:left w:val="single" w:sz="8" w:space="0" w:color="000000"/>
              <w:bottom w:val="single" w:sz="4" w:space="0" w:color="000000"/>
              <w:right w:val="nil"/>
            </w:tcBorders>
            <w:vAlign w:val="center"/>
            <w:hideMark/>
          </w:tcPr>
          <w:p w:rsidR="00D07791" w:rsidRPr="00C416FB" w:rsidRDefault="00D07791">
            <w:pPr>
              <w:spacing w:before="7"/>
              <w:ind w:left="120" w:right="96"/>
              <w:jc w:val="right"/>
              <w:rPr>
                <w:sz w:val="24"/>
                <w:szCs w:val="24"/>
              </w:rPr>
            </w:pPr>
            <w:r w:rsidRPr="00C416FB">
              <w:rPr>
                <w:sz w:val="24"/>
                <w:szCs w:val="24"/>
              </w:rPr>
              <w:t>60341</w:t>
            </w:r>
          </w:p>
        </w:tc>
        <w:tc>
          <w:tcPr>
            <w:tcW w:w="697" w:type="pct"/>
            <w:tcBorders>
              <w:top w:val="nil"/>
              <w:left w:val="single" w:sz="4" w:space="0" w:color="000000"/>
              <w:bottom w:val="single" w:sz="4" w:space="0" w:color="000000"/>
              <w:right w:val="single" w:sz="8" w:space="0" w:color="000000"/>
            </w:tcBorders>
            <w:vAlign w:val="bottom"/>
            <w:hideMark/>
          </w:tcPr>
          <w:p w:rsidR="00D07791" w:rsidRPr="00C416FB" w:rsidRDefault="00D07791">
            <w:pPr>
              <w:jc w:val="right"/>
              <w:rPr>
                <w:sz w:val="24"/>
                <w:szCs w:val="24"/>
              </w:rPr>
            </w:pPr>
            <w:r w:rsidRPr="00C416FB">
              <w:rPr>
                <w:sz w:val="24"/>
                <w:szCs w:val="24"/>
              </w:rPr>
              <w:t>1,2%</w:t>
            </w:r>
          </w:p>
        </w:tc>
        <w:tc>
          <w:tcPr>
            <w:tcW w:w="908" w:type="pct"/>
            <w:tcBorders>
              <w:top w:val="nil"/>
              <w:left w:val="single" w:sz="4" w:space="0" w:color="000000"/>
              <w:bottom w:val="single" w:sz="4" w:space="0" w:color="000000"/>
              <w:right w:val="single" w:sz="8" w:space="0" w:color="000000"/>
            </w:tcBorders>
            <w:hideMark/>
          </w:tcPr>
          <w:p w:rsidR="00D07791" w:rsidRPr="00C416FB" w:rsidRDefault="00D07791">
            <w:pPr>
              <w:jc w:val="center"/>
              <w:rPr>
                <w:sz w:val="24"/>
                <w:szCs w:val="24"/>
              </w:rPr>
            </w:pPr>
            <w:r w:rsidRPr="00C416FB">
              <w:rPr>
                <w:sz w:val="24"/>
                <w:szCs w:val="24"/>
              </w:rPr>
              <w:t>22,7%</w:t>
            </w:r>
          </w:p>
        </w:tc>
      </w:tr>
      <w:tr w:rsidR="00D07791" w:rsidRPr="00C416FB" w:rsidTr="00BA34C0">
        <w:trPr>
          <w:trHeight w:val="330"/>
        </w:trPr>
        <w:tc>
          <w:tcPr>
            <w:tcW w:w="1306" w:type="pct"/>
            <w:tcBorders>
              <w:top w:val="nil"/>
              <w:left w:val="single" w:sz="8" w:space="0" w:color="000000"/>
              <w:bottom w:val="single" w:sz="4" w:space="0" w:color="000000"/>
              <w:right w:val="nil"/>
            </w:tcBorders>
            <w:vAlign w:val="center"/>
            <w:hideMark/>
          </w:tcPr>
          <w:p w:rsidR="00D07791" w:rsidRPr="00C416FB" w:rsidRDefault="00D07791">
            <w:pPr>
              <w:rPr>
                <w:sz w:val="24"/>
                <w:szCs w:val="24"/>
              </w:rPr>
            </w:pPr>
            <w:r w:rsidRPr="00C416FB">
              <w:rPr>
                <w:sz w:val="22"/>
                <w:szCs w:val="22"/>
              </w:rPr>
              <w:t>Komunalinių paslaugų ir ryšių</w:t>
            </w:r>
          </w:p>
        </w:tc>
        <w:tc>
          <w:tcPr>
            <w:tcW w:w="704" w:type="pct"/>
            <w:tcBorders>
              <w:top w:val="nil"/>
              <w:left w:val="single" w:sz="8" w:space="0" w:color="000000"/>
              <w:bottom w:val="single" w:sz="4" w:space="0" w:color="000000"/>
              <w:right w:val="nil"/>
            </w:tcBorders>
            <w:vAlign w:val="center"/>
            <w:hideMark/>
          </w:tcPr>
          <w:p w:rsidR="00D07791" w:rsidRPr="00C416FB" w:rsidRDefault="00D07791">
            <w:pPr>
              <w:spacing w:before="5"/>
              <w:ind w:left="45" w:right="125"/>
              <w:jc w:val="right"/>
              <w:rPr>
                <w:sz w:val="24"/>
                <w:szCs w:val="24"/>
              </w:rPr>
            </w:pPr>
            <w:r w:rsidRPr="00C416FB">
              <w:rPr>
                <w:sz w:val="24"/>
                <w:szCs w:val="24"/>
              </w:rPr>
              <w:t>125362</w:t>
            </w:r>
          </w:p>
        </w:tc>
        <w:tc>
          <w:tcPr>
            <w:tcW w:w="690" w:type="pct"/>
            <w:tcBorders>
              <w:top w:val="nil"/>
              <w:left w:val="single" w:sz="4" w:space="0" w:color="000000"/>
              <w:bottom w:val="single" w:sz="4" w:space="0" w:color="000000"/>
              <w:right w:val="nil"/>
            </w:tcBorders>
            <w:vAlign w:val="bottom"/>
            <w:hideMark/>
          </w:tcPr>
          <w:p w:rsidR="00D07791" w:rsidRPr="00C416FB" w:rsidRDefault="00D07791">
            <w:pPr>
              <w:jc w:val="right"/>
              <w:rPr>
                <w:sz w:val="24"/>
                <w:szCs w:val="24"/>
              </w:rPr>
            </w:pPr>
            <w:r w:rsidRPr="00C416FB">
              <w:rPr>
                <w:sz w:val="24"/>
                <w:szCs w:val="24"/>
              </w:rPr>
              <w:t>2,7%</w:t>
            </w:r>
          </w:p>
        </w:tc>
        <w:tc>
          <w:tcPr>
            <w:tcW w:w="695" w:type="pct"/>
            <w:tcBorders>
              <w:top w:val="nil"/>
              <w:left w:val="single" w:sz="8" w:space="0" w:color="000000"/>
              <w:bottom w:val="single" w:sz="4" w:space="0" w:color="000000"/>
              <w:right w:val="nil"/>
            </w:tcBorders>
            <w:vAlign w:val="center"/>
            <w:hideMark/>
          </w:tcPr>
          <w:p w:rsidR="00D07791" w:rsidRPr="00C416FB" w:rsidRDefault="00D07791">
            <w:pPr>
              <w:spacing w:before="7"/>
              <w:ind w:left="120" w:right="96"/>
              <w:jc w:val="right"/>
              <w:rPr>
                <w:sz w:val="24"/>
                <w:szCs w:val="24"/>
              </w:rPr>
            </w:pPr>
            <w:r w:rsidRPr="00C416FB">
              <w:rPr>
                <w:sz w:val="24"/>
                <w:szCs w:val="24"/>
              </w:rPr>
              <w:t>119830</w:t>
            </w:r>
          </w:p>
        </w:tc>
        <w:tc>
          <w:tcPr>
            <w:tcW w:w="697" w:type="pct"/>
            <w:tcBorders>
              <w:top w:val="nil"/>
              <w:left w:val="single" w:sz="4" w:space="0" w:color="000000"/>
              <w:bottom w:val="single" w:sz="4" w:space="0" w:color="000000"/>
              <w:right w:val="single" w:sz="8" w:space="0" w:color="000000"/>
            </w:tcBorders>
            <w:vAlign w:val="bottom"/>
            <w:hideMark/>
          </w:tcPr>
          <w:p w:rsidR="00D07791" w:rsidRPr="00C416FB" w:rsidRDefault="00D07791">
            <w:pPr>
              <w:jc w:val="right"/>
              <w:rPr>
                <w:sz w:val="24"/>
                <w:szCs w:val="24"/>
              </w:rPr>
            </w:pPr>
            <w:r w:rsidRPr="00C416FB">
              <w:rPr>
                <w:sz w:val="24"/>
                <w:szCs w:val="24"/>
              </w:rPr>
              <w:t>2,7%</w:t>
            </w:r>
          </w:p>
        </w:tc>
        <w:tc>
          <w:tcPr>
            <w:tcW w:w="908" w:type="pct"/>
            <w:tcBorders>
              <w:top w:val="nil"/>
              <w:left w:val="single" w:sz="4" w:space="0" w:color="000000"/>
              <w:bottom w:val="single" w:sz="4" w:space="0" w:color="000000"/>
              <w:right w:val="single" w:sz="8" w:space="0" w:color="000000"/>
            </w:tcBorders>
            <w:hideMark/>
          </w:tcPr>
          <w:p w:rsidR="00D07791" w:rsidRPr="00C416FB" w:rsidRDefault="00D07791">
            <w:pPr>
              <w:jc w:val="center"/>
              <w:rPr>
                <w:sz w:val="24"/>
                <w:szCs w:val="24"/>
              </w:rPr>
            </w:pPr>
            <w:r w:rsidRPr="00C416FB">
              <w:rPr>
                <w:sz w:val="24"/>
                <w:szCs w:val="24"/>
              </w:rPr>
              <w:t>4,4%</w:t>
            </w:r>
          </w:p>
        </w:tc>
      </w:tr>
      <w:tr w:rsidR="00D07791" w:rsidRPr="00C416FB" w:rsidTr="00BA34C0">
        <w:trPr>
          <w:trHeight w:val="315"/>
        </w:trPr>
        <w:tc>
          <w:tcPr>
            <w:tcW w:w="1306" w:type="pct"/>
            <w:tcBorders>
              <w:top w:val="nil"/>
              <w:left w:val="single" w:sz="8" w:space="0" w:color="000000"/>
              <w:bottom w:val="single" w:sz="4" w:space="0" w:color="000000"/>
              <w:right w:val="nil"/>
            </w:tcBorders>
            <w:vAlign w:val="center"/>
            <w:hideMark/>
          </w:tcPr>
          <w:p w:rsidR="00D07791" w:rsidRPr="00C416FB" w:rsidRDefault="00D07791">
            <w:pPr>
              <w:rPr>
                <w:sz w:val="24"/>
                <w:szCs w:val="24"/>
              </w:rPr>
            </w:pPr>
            <w:r w:rsidRPr="00C416FB">
              <w:rPr>
                <w:sz w:val="22"/>
                <w:szCs w:val="22"/>
              </w:rPr>
              <w:t>Komandiruočių</w:t>
            </w:r>
          </w:p>
        </w:tc>
        <w:tc>
          <w:tcPr>
            <w:tcW w:w="704" w:type="pct"/>
            <w:tcBorders>
              <w:top w:val="nil"/>
              <w:left w:val="single" w:sz="8" w:space="0" w:color="000000"/>
              <w:bottom w:val="single" w:sz="4" w:space="0" w:color="000000"/>
              <w:right w:val="nil"/>
            </w:tcBorders>
            <w:vAlign w:val="center"/>
            <w:hideMark/>
          </w:tcPr>
          <w:p w:rsidR="00D07791" w:rsidRPr="00C416FB" w:rsidRDefault="00D07791">
            <w:pPr>
              <w:spacing w:before="5"/>
              <w:ind w:left="45" w:right="125"/>
              <w:jc w:val="right"/>
              <w:rPr>
                <w:sz w:val="24"/>
                <w:szCs w:val="24"/>
              </w:rPr>
            </w:pPr>
            <w:r w:rsidRPr="00C416FB">
              <w:rPr>
                <w:sz w:val="24"/>
                <w:szCs w:val="24"/>
              </w:rPr>
              <w:t>2700</w:t>
            </w:r>
          </w:p>
        </w:tc>
        <w:tc>
          <w:tcPr>
            <w:tcW w:w="690" w:type="pct"/>
            <w:tcBorders>
              <w:top w:val="nil"/>
              <w:left w:val="single" w:sz="4" w:space="0" w:color="000000"/>
              <w:bottom w:val="single" w:sz="4" w:space="0" w:color="000000"/>
              <w:right w:val="nil"/>
            </w:tcBorders>
            <w:vAlign w:val="bottom"/>
            <w:hideMark/>
          </w:tcPr>
          <w:p w:rsidR="00D07791" w:rsidRPr="00C416FB" w:rsidRDefault="00D07791">
            <w:pPr>
              <w:jc w:val="right"/>
              <w:rPr>
                <w:sz w:val="24"/>
                <w:szCs w:val="24"/>
              </w:rPr>
            </w:pPr>
            <w:r w:rsidRPr="00C416FB">
              <w:rPr>
                <w:sz w:val="24"/>
                <w:szCs w:val="24"/>
              </w:rPr>
              <w:t>0,1%</w:t>
            </w:r>
          </w:p>
        </w:tc>
        <w:tc>
          <w:tcPr>
            <w:tcW w:w="695" w:type="pct"/>
            <w:tcBorders>
              <w:top w:val="nil"/>
              <w:left w:val="single" w:sz="8" w:space="0" w:color="000000"/>
              <w:bottom w:val="single" w:sz="4" w:space="0" w:color="000000"/>
              <w:right w:val="nil"/>
            </w:tcBorders>
            <w:vAlign w:val="center"/>
            <w:hideMark/>
          </w:tcPr>
          <w:p w:rsidR="00D07791" w:rsidRPr="00C416FB" w:rsidRDefault="00D07791">
            <w:pPr>
              <w:spacing w:before="7"/>
              <w:ind w:left="120" w:right="96"/>
              <w:jc w:val="right"/>
              <w:rPr>
                <w:sz w:val="24"/>
                <w:szCs w:val="24"/>
              </w:rPr>
            </w:pPr>
            <w:r w:rsidRPr="00C416FB">
              <w:rPr>
                <w:sz w:val="24"/>
                <w:szCs w:val="24"/>
              </w:rPr>
              <w:t>881</w:t>
            </w:r>
          </w:p>
        </w:tc>
        <w:tc>
          <w:tcPr>
            <w:tcW w:w="697" w:type="pct"/>
            <w:tcBorders>
              <w:top w:val="nil"/>
              <w:left w:val="single" w:sz="4" w:space="0" w:color="000000"/>
              <w:bottom w:val="single" w:sz="4" w:space="0" w:color="000000"/>
              <w:right w:val="single" w:sz="8" w:space="0" w:color="000000"/>
            </w:tcBorders>
            <w:vAlign w:val="bottom"/>
            <w:hideMark/>
          </w:tcPr>
          <w:p w:rsidR="00D07791" w:rsidRPr="00C416FB" w:rsidRDefault="00D07791">
            <w:pPr>
              <w:jc w:val="right"/>
              <w:rPr>
                <w:sz w:val="24"/>
                <w:szCs w:val="24"/>
              </w:rPr>
            </w:pPr>
            <w:r w:rsidRPr="00C416FB">
              <w:rPr>
                <w:sz w:val="24"/>
                <w:szCs w:val="24"/>
              </w:rPr>
              <w:t>0%</w:t>
            </w:r>
          </w:p>
        </w:tc>
        <w:tc>
          <w:tcPr>
            <w:tcW w:w="908" w:type="pct"/>
            <w:tcBorders>
              <w:top w:val="nil"/>
              <w:left w:val="single" w:sz="4" w:space="0" w:color="000000"/>
              <w:bottom w:val="single" w:sz="4" w:space="0" w:color="000000"/>
              <w:right w:val="single" w:sz="8" w:space="0" w:color="000000"/>
            </w:tcBorders>
            <w:hideMark/>
          </w:tcPr>
          <w:p w:rsidR="00D07791" w:rsidRPr="00C416FB" w:rsidRDefault="00D07791">
            <w:pPr>
              <w:jc w:val="center"/>
              <w:rPr>
                <w:sz w:val="24"/>
                <w:szCs w:val="24"/>
              </w:rPr>
            </w:pPr>
            <w:r w:rsidRPr="00C416FB">
              <w:rPr>
                <w:sz w:val="24"/>
                <w:szCs w:val="24"/>
              </w:rPr>
              <w:t>67,4%</w:t>
            </w:r>
          </w:p>
        </w:tc>
      </w:tr>
      <w:tr w:rsidR="00D07791" w:rsidRPr="00C416FB" w:rsidTr="00BA34C0">
        <w:trPr>
          <w:trHeight w:val="315"/>
        </w:trPr>
        <w:tc>
          <w:tcPr>
            <w:tcW w:w="1306" w:type="pct"/>
            <w:tcBorders>
              <w:top w:val="nil"/>
              <w:left w:val="single" w:sz="8" w:space="0" w:color="000000"/>
              <w:bottom w:val="single" w:sz="4" w:space="0" w:color="000000"/>
              <w:right w:val="nil"/>
            </w:tcBorders>
            <w:vAlign w:val="center"/>
            <w:hideMark/>
          </w:tcPr>
          <w:p w:rsidR="00D07791" w:rsidRPr="00C416FB" w:rsidRDefault="00D07791">
            <w:pPr>
              <w:rPr>
                <w:sz w:val="24"/>
                <w:szCs w:val="24"/>
              </w:rPr>
            </w:pPr>
            <w:r w:rsidRPr="00C416FB">
              <w:rPr>
                <w:sz w:val="22"/>
                <w:szCs w:val="22"/>
              </w:rPr>
              <w:t>Transporto</w:t>
            </w:r>
          </w:p>
        </w:tc>
        <w:tc>
          <w:tcPr>
            <w:tcW w:w="704" w:type="pct"/>
            <w:tcBorders>
              <w:top w:val="nil"/>
              <w:left w:val="single" w:sz="8" w:space="0" w:color="000000"/>
              <w:bottom w:val="single" w:sz="4" w:space="0" w:color="000000"/>
              <w:right w:val="nil"/>
            </w:tcBorders>
            <w:vAlign w:val="center"/>
            <w:hideMark/>
          </w:tcPr>
          <w:p w:rsidR="00D07791" w:rsidRPr="00C416FB" w:rsidRDefault="00D07791">
            <w:pPr>
              <w:spacing w:before="5"/>
              <w:ind w:left="45" w:right="125"/>
              <w:jc w:val="right"/>
              <w:rPr>
                <w:sz w:val="24"/>
                <w:szCs w:val="24"/>
              </w:rPr>
            </w:pPr>
            <w:r w:rsidRPr="00C416FB">
              <w:rPr>
                <w:sz w:val="24"/>
                <w:szCs w:val="24"/>
              </w:rPr>
              <w:t>10525</w:t>
            </w:r>
          </w:p>
        </w:tc>
        <w:tc>
          <w:tcPr>
            <w:tcW w:w="690" w:type="pct"/>
            <w:tcBorders>
              <w:top w:val="nil"/>
              <w:left w:val="single" w:sz="4" w:space="0" w:color="000000"/>
              <w:bottom w:val="single" w:sz="4" w:space="0" w:color="000000"/>
              <w:right w:val="nil"/>
            </w:tcBorders>
            <w:vAlign w:val="bottom"/>
            <w:hideMark/>
          </w:tcPr>
          <w:p w:rsidR="00D07791" w:rsidRPr="00C416FB" w:rsidRDefault="00D07791">
            <w:pPr>
              <w:jc w:val="right"/>
              <w:rPr>
                <w:sz w:val="24"/>
                <w:szCs w:val="24"/>
              </w:rPr>
            </w:pPr>
            <w:r w:rsidRPr="00C416FB">
              <w:rPr>
                <w:sz w:val="24"/>
                <w:szCs w:val="24"/>
              </w:rPr>
              <w:t>0,2%</w:t>
            </w:r>
          </w:p>
        </w:tc>
        <w:tc>
          <w:tcPr>
            <w:tcW w:w="695" w:type="pct"/>
            <w:tcBorders>
              <w:top w:val="nil"/>
              <w:left w:val="single" w:sz="8" w:space="0" w:color="000000"/>
              <w:bottom w:val="single" w:sz="4" w:space="0" w:color="000000"/>
              <w:right w:val="nil"/>
            </w:tcBorders>
            <w:vAlign w:val="center"/>
            <w:hideMark/>
          </w:tcPr>
          <w:p w:rsidR="00D07791" w:rsidRPr="00C416FB" w:rsidRDefault="00D07791">
            <w:pPr>
              <w:spacing w:before="7"/>
              <w:ind w:left="120" w:right="96"/>
              <w:jc w:val="right"/>
              <w:rPr>
                <w:sz w:val="24"/>
                <w:szCs w:val="24"/>
              </w:rPr>
            </w:pPr>
            <w:r w:rsidRPr="00C416FB">
              <w:rPr>
                <w:sz w:val="24"/>
                <w:szCs w:val="24"/>
              </w:rPr>
              <w:t>8512</w:t>
            </w:r>
          </w:p>
        </w:tc>
        <w:tc>
          <w:tcPr>
            <w:tcW w:w="697" w:type="pct"/>
            <w:tcBorders>
              <w:top w:val="nil"/>
              <w:left w:val="single" w:sz="4" w:space="0" w:color="000000"/>
              <w:bottom w:val="single" w:sz="4" w:space="0" w:color="000000"/>
              <w:right w:val="single" w:sz="8" w:space="0" w:color="000000"/>
            </w:tcBorders>
            <w:vAlign w:val="bottom"/>
            <w:hideMark/>
          </w:tcPr>
          <w:p w:rsidR="00D07791" w:rsidRPr="00C416FB" w:rsidRDefault="00D07791">
            <w:pPr>
              <w:jc w:val="right"/>
              <w:rPr>
                <w:sz w:val="24"/>
                <w:szCs w:val="24"/>
              </w:rPr>
            </w:pPr>
            <w:r w:rsidRPr="00C416FB">
              <w:rPr>
                <w:sz w:val="24"/>
                <w:szCs w:val="24"/>
              </w:rPr>
              <w:t>0,1%</w:t>
            </w:r>
          </w:p>
        </w:tc>
        <w:tc>
          <w:tcPr>
            <w:tcW w:w="908" w:type="pct"/>
            <w:tcBorders>
              <w:top w:val="nil"/>
              <w:left w:val="single" w:sz="4" w:space="0" w:color="000000"/>
              <w:bottom w:val="single" w:sz="4" w:space="0" w:color="000000"/>
              <w:right w:val="single" w:sz="8" w:space="0" w:color="000000"/>
            </w:tcBorders>
            <w:hideMark/>
          </w:tcPr>
          <w:p w:rsidR="00D07791" w:rsidRPr="00C416FB" w:rsidRDefault="00D07791">
            <w:pPr>
              <w:jc w:val="center"/>
              <w:rPr>
                <w:sz w:val="24"/>
                <w:szCs w:val="24"/>
              </w:rPr>
            </w:pPr>
            <w:r w:rsidRPr="00C416FB">
              <w:rPr>
                <w:sz w:val="24"/>
                <w:szCs w:val="24"/>
              </w:rPr>
              <w:t>19,1%</w:t>
            </w:r>
          </w:p>
        </w:tc>
      </w:tr>
      <w:tr w:rsidR="00D07791" w:rsidRPr="00C416FB" w:rsidTr="00BA34C0">
        <w:trPr>
          <w:trHeight w:val="315"/>
        </w:trPr>
        <w:tc>
          <w:tcPr>
            <w:tcW w:w="1306" w:type="pct"/>
            <w:tcBorders>
              <w:top w:val="nil"/>
              <w:left w:val="single" w:sz="8" w:space="0" w:color="000000"/>
              <w:bottom w:val="single" w:sz="4" w:space="0" w:color="000000"/>
              <w:right w:val="nil"/>
            </w:tcBorders>
            <w:vAlign w:val="center"/>
            <w:hideMark/>
          </w:tcPr>
          <w:p w:rsidR="00D07791" w:rsidRPr="00C416FB" w:rsidRDefault="00D07791">
            <w:pPr>
              <w:rPr>
                <w:sz w:val="24"/>
                <w:szCs w:val="24"/>
              </w:rPr>
            </w:pPr>
            <w:r w:rsidRPr="00C416FB">
              <w:rPr>
                <w:sz w:val="22"/>
                <w:szCs w:val="22"/>
              </w:rPr>
              <w:t>Kvalifikacijos kėlimo</w:t>
            </w:r>
          </w:p>
        </w:tc>
        <w:tc>
          <w:tcPr>
            <w:tcW w:w="704" w:type="pct"/>
            <w:tcBorders>
              <w:top w:val="nil"/>
              <w:left w:val="single" w:sz="8" w:space="0" w:color="000000"/>
              <w:bottom w:val="single" w:sz="4" w:space="0" w:color="000000"/>
              <w:right w:val="nil"/>
            </w:tcBorders>
            <w:vAlign w:val="center"/>
            <w:hideMark/>
          </w:tcPr>
          <w:p w:rsidR="00D07791" w:rsidRPr="00C416FB" w:rsidRDefault="00D07791">
            <w:pPr>
              <w:spacing w:before="5"/>
              <w:ind w:left="45" w:right="125"/>
              <w:jc w:val="right"/>
              <w:rPr>
                <w:sz w:val="24"/>
                <w:szCs w:val="24"/>
              </w:rPr>
            </w:pPr>
            <w:r w:rsidRPr="00C416FB">
              <w:rPr>
                <w:sz w:val="24"/>
                <w:szCs w:val="24"/>
              </w:rPr>
              <w:t>778</w:t>
            </w:r>
          </w:p>
        </w:tc>
        <w:tc>
          <w:tcPr>
            <w:tcW w:w="690" w:type="pct"/>
            <w:tcBorders>
              <w:top w:val="nil"/>
              <w:left w:val="single" w:sz="4" w:space="0" w:color="000000"/>
              <w:bottom w:val="single" w:sz="4" w:space="0" w:color="000000"/>
              <w:right w:val="nil"/>
            </w:tcBorders>
            <w:vAlign w:val="bottom"/>
            <w:hideMark/>
          </w:tcPr>
          <w:p w:rsidR="00D07791" w:rsidRPr="00C416FB" w:rsidRDefault="00D07791">
            <w:pPr>
              <w:jc w:val="right"/>
              <w:rPr>
                <w:sz w:val="24"/>
                <w:szCs w:val="24"/>
              </w:rPr>
            </w:pPr>
            <w:r w:rsidRPr="00C416FB">
              <w:rPr>
                <w:sz w:val="24"/>
                <w:szCs w:val="24"/>
              </w:rPr>
              <w:t>0%</w:t>
            </w:r>
          </w:p>
        </w:tc>
        <w:tc>
          <w:tcPr>
            <w:tcW w:w="695" w:type="pct"/>
            <w:tcBorders>
              <w:top w:val="nil"/>
              <w:left w:val="single" w:sz="8" w:space="0" w:color="000000"/>
              <w:bottom w:val="single" w:sz="4" w:space="0" w:color="000000"/>
              <w:right w:val="nil"/>
            </w:tcBorders>
            <w:vAlign w:val="center"/>
            <w:hideMark/>
          </w:tcPr>
          <w:p w:rsidR="00D07791" w:rsidRPr="00C416FB" w:rsidRDefault="00D07791">
            <w:pPr>
              <w:spacing w:before="7"/>
              <w:ind w:left="120" w:right="96"/>
              <w:jc w:val="right"/>
              <w:rPr>
                <w:sz w:val="24"/>
                <w:szCs w:val="24"/>
              </w:rPr>
            </w:pPr>
            <w:r w:rsidRPr="00C416FB">
              <w:rPr>
                <w:sz w:val="24"/>
                <w:szCs w:val="24"/>
              </w:rPr>
              <w:t>1100</w:t>
            </w:r>
          </w:p>
        </w:tc>
        <w:tc>
          <w:tcPr>
            <w:tcW w:w="697" w:type="pct"/>
            <w:tcBorders>
              <w:top w:val="nil"/>
              <w:left w:val="single" w:sz="4" w:space="0" w:color="000000"/>
              <w:bottom w:val="single" w:sz="4" w:space="0" w:color="000000"/>
              <w:right w:val="single" w:sz="8" w:space="0" w:color="000000"/>
            </w:tcBorders>
            <w:vAlign w:val="bottom"/>
            <w:hideMark/>
          </w:tcPr>
          <w:p w:rsidR="00D07791" w:rsidRPr="00C416FB" w:rsidRDefault="00D07791">
            <w:pPr>
              <w:jc w:val="right"/>
              <w:rPr>
                <w:sz w:val="24"/>
                <w:szCs w:val="24"/>
              </w:rPr>
            </w:pPr>
            <w:r w:rsidRPr="00C416FB">
              <w:rPr>
                <w:sz w:val="24"/>
                <w:szCs w:val="24"/>
              </w:rPr>
              <w:t>0%</w:t>
            </w:r>
          </w:p>
        </w:tc>
        <w:tc>
          <w:tcPr>
            <w:tcW w:w="908" w:type="pct"/>
            <w:tcBorders>
              <w:top w:val="nil"/>
              <w:left w:val="single" w:sz="4" w:space="0" w:color="000000"/>
              <w:bottom w:val="single" w:sz="4" w:space="0" w:color="000000"/>
              <w:right w:val="single" w:sz="8" w:space="0" w:color="000000"/>
            </w:tcBorders>
            <w:hideMark/>
          </w:tcPr>
          <w:p w:rsidR="00D07791" w:rsidRPr="00C416FB" w:rsidRDefault="00D07791">
            <w:pPr>
              <w:jc w:val="center"/>
              <w:rPr>
                <w:sz w:val="24"/>
                <w:szCs w:val="24"/>
              </w:rPr>
            </w:pPr>
            <w:r w:rsidRPr="00C416FB">
              <w:rPr>
                <w:sz w:val="24"/>
                <w:szCs w:val="24"/>
              </w:rPr>
              <w:t>29,3%</w:t>
            </w:r>
          </w:p>
        </w:tc>
      </w:tr>
      <w:tr w:rsidR="00D07791" w:rsidRPr="00C416FB" w:rsidTr="00BA34C0">
        <w:trPr>
          <w:trHeight w:val="315"/>
        </w:trPr>
        <w:tc>
          <w:tcPr>
            <w:tcW w:w="1306" w:type="pct"/>
            <w:tcBorders>
              <w:top w:val="nil"/>
              <w:left w:val="single" w:sz="8" w:space="0" w:color="000000"/>
              <w:bottom w:val="single" w:sz="4" w:space="0" w:color="000000"/>
              <w:right w:val="nil"/>
            </w:tcBorders>
            <w:vAlign w:val="center"/>
            <w:hideMark/>
          </w:tcPr>
          <w:p w:rsidR="00D07791" w:rsidRPr="00C416FB" w:rsidRDefault="00D07791">
            <w:pPr>
              <w:rPr>
                <w:sz w:val="24"/>
                <w:szCs w:val="24"/>
              </w:rPr>
            </w:pPr>
            <w:r w:rsidRPr="00C416FB">
              <w:rPr>
                <w:sz w:val="22"/>
                <w:szCs w:val="22"/>
              </w:rPr>
              <w:t>Patalpų remonto ir eksploatavimo</w:t>
            </w:r>
          </w:p>
        </w:tc>
        <w:tc>
          <w:tcPr>
            <w:tcW w:w="704" w:type="pct"/>
            <w:tcBorders>
              <w:top w:val="nil"/>
              <w:left w:val="single" w:sz="8" w:space="0" w:color="000000"/>
              <w:bottom w:val="single" w:sz="4" w:space="0" w:color="000000"/>
              <w:right w:val="nil"/>
            </w:tcBorders>
            <w:vAlign w:val="center"/>
            <w:hideMark/>
          </w:tcPr>
          <w:p w:rsidR="00D07791" w:rsidRPr="00C416FB" w:rsidRDefault="00D07791">
            <w:pPr>
              <w:spacing w:before="5"/>
              <w:ind w:left="45" w:right="125"/>
              <w:jc w:val="right"/>
              <w:rPr>
                <w:sz w:val="24"/>
                <w:szCs w:val="24"/>
              </w:rPr>
            </w:pPr>
            <w:r w:rsidRPr="00C416FB">
              <w:rPr>
                <w:sz w:val="24"/>
                <w:szCs w:val="24"/>
              </w:rPr>
              <w:t>8935</w:t>
            </w:r>
          </w:p>
        </w:tc>
        <w:tc>
          <w:tcPr>
            <w:tcW w:w="690" w:type="pct"/>
            <w:tcBorders>
              <w:top w:val="nil"/>
              <w:left w:val="single" w:sz="4" w:space="0" w:color="000000"/>
              <w:bottom w:val="single" w:sz="4" w:space="0" w:color="000000"/>
              <w:right w:val="nil"/>
            </w:tcBorders>
            <w:vAlign w:val="bottom"/>
            <w:hideMark/>
          </w:tcPr>
          <w:p w:rsidR="00D07791" w:rsidRPr="00C416FB" w:rsidRDefault="00D07791">
            <w:pPr>
              <w:jc w:val="right"/>
              <w:rPr>
                <w:sz w:val="24"/>
                <w:szCs w:val="24"/>
              </w:rPr>
            </w:pPr>
            <w:r w:rsidRPr="00C416FB">
              <w:rPr>
                <w:sz w:val="24"/>
                <w:szCs w:val="24"/>
              </w:rPr>
              <w:t>0,2%</w:t>
            </w:r>
          </w:p>
        </w:tc>
        <w:tc>
          <w:tcPr>
            <w:tcW w:w="695" w:type="pct"/>
            <w:tcBorders>
              <w:top w:val="nil"/>
              <w:left w:val="single" w:sz="8" w:space="0" w:color="000000"/>
              <w:bottom w:val="single" w:sz="4" w:space="0" w:color="000000"/>
              <w:right w:val="nil"/>
            </w:tcBorders>
            <w:vAlign w:val="center"/>
            <w:hideMark/>
          </w:tcPr>
          <w:p w:rsidR="00D07791" w:rsidRPr="00C416FB" w:rsidRDefault="00D07791">
            <w:pPr>
              <w:spacing w:before="5"/>
              <w:ind w:left="120" w:right="96"/>
              <w:jc w:val="right"/>
              <w:rPr>
                <w:sz w:val="24"/>
                <w:szCs w:val="24"/>
              </w:rPr>
            </w:pPr>
            <w:r w:rsidRPr="00C416FB">
              <w:rPr>
                <w:sz w:val="24"/>
                <w:szCs w:val="24"/>
              </w:rPr>
              <w:t>17958</w:t>
            </w:r>
          </w:p>
        </w:tc>
        <w:tc>
          <w:tcPr>
            <w:tcW w:w="697" w:type="pct"/>
            <w:tcBorders>
              <w:top w:val="nil"/>
              <w:left w:val="single" w:sz="4" w:space="0" w:color="000000"/>
              <w:bottom w:val="single" w:sz="4" w:space="0" w:color="000000"/>
              <w:right w:val="single" w:sz="8" w:space="0" w:color="000000"/>
            </w:tcBorders>
            <w:vAlign w:val="bottom"/>
            <w:hideMark/>
          </w:tcPr>
          <w:p w:rsidR="00D07791" w:rsidRPr="00C416FB" w:rsidRDefault="00D07791">
            <w:pPr>
              <w:jc w:val="right"/>
              <w:rPr>
                <w:sz w:val="24"/>
                <w:szCs w:val="24"/>
              </w:rPr>
            </w:pPr>
            <w:r w:rsidRPr="00C416FB">
              <w:rPr>
                <w:sz w:val="24"/>
                <w:szCs w:val="24"/>
              </w:rPr>
              <w:t>0,2%</w:t>
            </w:r>
          </w:p>
        </w:tc>
        <w:tc>
          <w:tcPr>
            <w:tcW w:w="908" w:type="pct"/>
            <w:tcBorders>
              <w:top w:val="nil"/>
              <w:left w:val="single" w:sz="4" w:space="0" w:color="000000"/>
              <w:bottom w:val="single" w:sz="4" w:space="0" w:color="000000"/>
              <w:right w:val="single" w:sz="8" w:space="0" w:color="000000"/>
            </w:tcBorders>
            <w:hideMark/>
          </w:tcPr>
          <w:p w:rsidR="00D07791" w:rsidRPr="00C416FB" w:rsidRDefault="00D07791">
            <w:pPr>
              <w:jc w:val="center"/>
              <w:rPr>
                <w:sz w:val="24"/>
                <w:szCs w:val="24"/>
              </w:rPr>
            </w:pPr>
            <w:r w:rsidRPr="00C416FB">
              <w:rPr>
                <w:sz w:val="24"/>
                <w:szCs w:val="24"/>
              </w:rPr>
              <w:t>50,2%</w:t>
            </w:r>
          </w:p>
        </w:tc>
      </w:tr>
      <w:tr w:rsidR="00D07791" w:rsidRPr="00C416FB" w:rsidTr="00BA34C0">
        <w:trPr>
          <w:trHeight w:val="315"/>
        </w:trPr>
        <w:tc>
          <w:tcPr>
            <w:tcW w:w="1306" w:type="pct"/>
            <w:tcBorders>
              <w:top w:val="nil"/>
              <w:left w:val="single" w:sz="8" w:space="0" w:color="000000"/>
              <w:bottom w:val="single" w:sz="4" w:space="0" w:color="000000"/>
              <w:right w:val="nil"/>
            </w:tcBorders>
            <w:vAlign w:val="center"/>
            <w:hideMark/>
          </w:tcPr>
          <w:p w:rsidR="00D07791" w:rsidRPr="00C416FB" w:rsidRDefault="00D07791">
            <w:pPr>
              <w:rPr>
                <w:sz w:val="24"/>
                <w:szCs w:val="24"/>
              </w:rPr>
            </w:pPr>
            <w:r w:rsidRPr="00C416FB">
              <w:rPr>
                <w:sz w:val="22"/>
                <w:szCs w:val="22"/>
              </w:rPr>
              <w:t>Sunaudotų atsargų</w:t>
            </w:r>
          </w:p>
        </w:tc>
        <w:tc>
          <w:tcPr>
            <w:tcW w:w="704" w:type="pct"/>
            <w:tcBorders>
              <w:top w:val="nil"/>
              <w:left w:val="single" w:sz="8" w:space="0" w:color="000000"/>
              <w:bottom w:val="single" w:sz="4" w:space="0" w:color="000000"/>
              <w:right w:val="nil"/>
            </w:tcBorders>
            <w:vAlign w:val="bottom"/>
            <w:hideMark/>
          </w:tcPr>
          <w:p w:rsidR="00D07791" w:rsidRPr="00C416FB" w:rsidRDefault="00D07791">
            <w:pPr>
              <w:jc w:val="right"/>
              <w:rPr>
                <w:sz w:val="24"/>
                <w:szCs w:val="24"/>
              </w:rPr>
            </w:pPr>
            <w:r w:rsidRPr="00C416FB">
              <w:rPr>
                <w:sz w:val="24"/>
                <w:szCs w:val="24"/>
              </w:rPr>
              <w:t>529844</w:t>
            </w:r>
          </w:p>
        </w:tc>
        <w:tc>
          <w:tcPr>
            <w:tcW w:w="690" w:type="pct"/>
            <w:tcBorders>
              <w:top w:val="nil"/>
              <w:left w:val="single" w:sz="4" w:space="0" w:color="000000"/>
              <w:bottom w:val="single" w:sz="4" w:space="0" w:color="000000"/>
              <w:right w:val="nil"/>
            </w:tcBorders>
            <w:vAlign w:val="bottom"/>
            <w:hideMark/>
          </w:tcPr>
          <w:p w:rsidR="00D07791" w:rsidRPr="00C416FB" w:rsidRDefault="00D07791">
            <w:pPr>
              <w:jc w:val="right"/>
              <w:rPr>
                <w:sz w:val="24"/>
                <w:szCs w:val="24"/>
              </w:rPr>
            </w:pPr>
            <w:r w:rsidRPr="00C416FB">
              <w:rPr>
                <w:sz w:val="24"/>
                <w:szCs w:val="24"/>
              </w:rPr>
              <w:t>11%</w:t>
            </w:r>
          </w:p>
        </w:tc>
        <w:tc>
          <w:tcPr>
            <w:tcW w:w="695" w:type="pct"/>
            <w:tcBorders>
              <w:top w:val="nil"/>
              <w:left w:val="single" w:sz="8" w:space="0" w:color="000000"/>
              <w:bottom w:val="single" w:sz="4" w:space="0" w:color="000000"/>
              <w:right w:val="nil"/>
            </w:tcBorders>
            <w:vAlign w:val="bottom"/>
            <w:hideMark/>
          </w:tcPr>
          <w:p w:rsidR="00D07791" w:rsidRPr="00C416FB" w:rsidRDefault="00D07791">
            <w:pPr>
              <w:jc w:val="right"/>
              <w:rPr>
                <w:sz w:val="24"/>
                <w:szCs w:val="24"/>
              </w:rPr>
            </w:pPr>
            <w:r w:rsidRPr="00C416FB">
              <w:rPr>
                <w:sz w:val="24"/>
                <w:szCs w:val="24"/>
              </w:rPr>
              <w:t>594240</w:t>
            </w:r>
          </w:p>
        </w:tc>
        <w:tc>
          <w:tcPr>
            <w:tcW w:w="697" w:type="pct"/>
            <w:tcBorders>
              <w:top w:val="nil"/>
              <w:left w:val="single" w:sz="4" w:space="0" w:color="000000"/>
              <w:bottom w:val="single" w:sz="4" w:space="0" w:color="000000"/>
              <w:right w:val="single" w:sz="8" w:space="0" w:color="000000"/>
            </w:tcBorders>
            <w:vAlign w:val="bottom"/>
            <w:hideMark/>
          </w:tcPr>
          <w:p w:rsidR="00D07791" w:rsidRPr="00C416FB" w:rsidRDefault="00D07791">
            <w:pPr>
              <w:jc w:val="right"/>
              <w:rPr>
                <w:sz w:val="24"/>
                <w:szCs w:val="24"/>
              </w:rPr>
            </w:pPr>
            <w:r w:rsidRPr="00C416FB">
              <w:rPr>
                <w:sz w:val="24"/>
                <w:szCs w:val="24"/>
              </w:rPr>
              <w:t>11,7%</w:t>
            </w:r>
          </w:p>
        </w:tc>
        <w:tc>
          <w:tcPr>
            <w:tcW w:w="908" w:type="pct"/>
            <w:tcBorders>
              <w:top w:val="nil"/>
              <w:left w:val="single" w:sz="4" w:space="0" w:color="000000"/>
              <w:bottom w:val="single" w:sz="4" w:space="0" w:color="000000"/>
              <w:right w:val="single" w:sz="8" w:space="0" w:color="000000"/>
            </w:tcBorders>
            <w:hideMark/>
          </w:tcPr>
          <w:p w:rsidR="00D07791" w:rsidRPr="00C416FB" w:rsidRDefault="00D07791">
            <w:pPr>
              <w:jc w:val="center"/>
              <w:rPr>
                <w:sz w:val="24"/>
                <w:szCs w:val="24"/>
              </w:rPr>
            </w:pPr>
            <w:r w:rsidRPr="00C416FB">
              <w:rPr>
                <w:sz w:val="24"/>
                <w:szCs w:val="24"/>
              </w:rPr>
              <w:t>10,8%</w:t>
            </w:r>
          </w:p>
        </w:tc>
      </w:tr>
      <w:tr w:rsidR="00D07791" w:rsidRPr="00C416FB" w:rsidTr="00BA34C0">
        <w:trPr>
          <w:trHeight w:val="315"/>
        </w:trPr>
        <w:tc>
          <w:tcPr>
            <w:tcW w:w="1306" w:type="pct"/>
            <w:tcBorders>
              <w:top w:val="single" w:sz="4" w:space="0" w:color="000000"/>
              <w:left w:val="single" w:sz="4" w:space="0" w:color="000000"/>
              <w:bottom w:val="single" w:sz="4" w:space="0" w:color="000000"/>
              <w:right w:val="nil"/>
            </w:tcBorders>
            <w:vAlign w:val="center"/>
            <w:hideMark/>
          </w:tcPr>
          <w:p w:rsidR="00D07791" w:rsidRPr="00C416FB" w:rsidRDefault="00D07791">
            <w:pPr>
              <w:rPr>
                <w:sz w:val="24"/>
                <w:szCs w:val="24"/>
              </w:rPr>
            </w:pPr>
            <w:r w:rsidRPr="00C416FB">
              <w:rPr>
                <w:sz w:val="22"/>
                <w:szCs w:val="22"/>
              </w:rPr>
              <w:t>Kitų paslaugų</w:t>
            </w:r>
          </w:p>
        </w:tc>
        <w:tc>
          <w:tcPr>
            <w:tcW w:w="704" w:type="pct"/>
            <w:tcBorders>
              <w:top w:val="single" w:sz="4" w:space="0" w:color="000000"/>
              <w:left w:val="single" w:sz="4" w:space="0" w:color="000000"/>
              <w:bottom w:val="single" w:sz="4" w:space="0" w:color="000000"/>
              <w:right w:val="nil"/>
            </w:tcBorders>
            <w:vAlign w:val="bottom"/>
            <w:hideMark/>
          </w:tcPr>
          <w:p w:rsidR="00D07791" w:rsidRPr="00C416FB" w:rsidRDefault="00D07791">
            <w:pPr>
              <w:jc w:val="right"/>
              <w:rPr>
                <w:sz w:val="24"/>
                <w:szCs w:val="24"/>
              </w:rPr>
            </w:pPr>
            <w:r w:rsidRPr="00C416FB">
              <w:rPr>
                <w:sz w:val="24"/>
                <w:szCs w:val="24"/>
              </w:rPr>
              <w:t>92432</w:t>
            </w:r>
          </w:p>
        </w:tc>
        <w:tc>
          <w:tcPr>
            <w:tcW w:w="690" w:type="pct"/>
            <w:tcBorders>
              <w:top w:val="single" w:sz="4" w:space="0" w:color="000000"/>
              <w:left w:val="single" w:sz="4" w:space="0" w:color="000000"/>
              <w:bottom w:val="single" w:sz="4" w:space="0" w:color="000000"/>
              <w:right w:val="nil"/>
            </w:tcBorders>
            <w:vAlign w:val="bottom"/>
            <w:hideMark/>
          </w:tcPr>
          <w:p w:rsidR="00D07791" w:rsidRPr="00C416FB" w:rsidRDefault="00D07791">
            <w:pPr>
              <w:jc w:val="right"/>
              <w:rPr>
                <w:sz w:val="24"/>
                <w:szCs w:val="24"/>
              </w:rPr>
            </w:pPr>
            <w:r w:rsidRPr="00C416FB">
              <w:rPr>
                <w:sz w:val="24"/>
                <w:szCs w:val="24"/>
              </w:rPr>
              <w:t>2%</w:t>
            </w:r>
          </w:p>
        </w:tc>
        <w:tc>
          <w:tcPr>
            <w:tcW w:w="695" w:type="pct"/>
            <w:tcBorders>
              <w:top w:val="single" w:sz="4" w:space="0" w:color="000000"/>
              <w:left w:val="single" w:sz="4" w:space="0" w:color="000000"/>
              <w:bottom w:val="single" w:sz="4" w:space="0" w:color="000000"/>
              <w:right w:val="nil"/>
            </w:tcBorders>
            <w:vAlign w:val="bottom"/>
            <w:hideMark/>
          </w:tcPr>
          <w:p w:rsidR="00D07791" w:rsidRPr="00C416FB" w:rsidRDefault="00D07791">
            <w:pPr>
              <w:jc w:val="right"/>
              <w:rPr>
                <w:sz w:val="24"/>
                <w:szCs w:val="24"/>
              </w:rPr>
            </w:pPr>
            <w:r w:rsidRPr="00C416FB">
              <w:rPr>
                <w:sz w:val="24"/>
                <w:szCs w:val="24"/>
              </w:rPr>
              <w:t>79578</w:t>
            </w:r>
          </w:p>
        </w:tc>
        <w:tc>
          <w:tcPr>
            <w:tcW w:w="697" w:type="pct"/>
            <w:tcBorders>
              <w:top w:val="single" w:sz="4" w:space="0" w:color="000000"/>
              <w:left w:val="single" w:sz="4" w:space="0" w:color="000000"/>
              <w:bottom w:val="single" w:sz="4" w:space="0" w:color="000000"/>
              <w:right w:val="single" w:sz="4" w:space="0" w:color="000000"/>
            </w:tcBorders>
            <w:vAlign w:val="bottom"/>
            <w:hideMark/>
          </w:tcPr>
          <w:p w:rsidR="00D07791" w:rsidRPr="00C416FB" w:rsidRDefault="00D07791">
            <w:pPr>
              <w:jc w:val="right"/>
              <w:rPr>
                <w:sz w:val="24"/>
                <w:szCs w:val="24"/>
              </w:rPr>
            </w:pPr>
            <w:r w:rsidRPr="00C416FB">
              <w:rPr>
                <w:sz w:val="24"/>
                <w:szCs w:val="24"/>
              </w:rPr>
              <w:t>1,6%</w:t>
            </w:r>
          </w:p>
        </w:tc>
        <w:tc>
          <w:tcPr>
            <w:tcW w:w="908" w:type="pct"/>
            <w:tcBorders>
              <w:top w:val="single" w:sz="4" w:space="0" w:color="000000"/>
              <w:left w:val="single" w:sz="4" w:space="0" w:color="000000"/>
              <w:bottom w:val="single" w:sz="4" w:space="0" w:color="000000"/>
              <w:right w:val="single" w:sz="4" w:space="0" w:color="000000"/>
            </w:tcBorders>
            <w:hideMark/>
          </w:tcPr>
          <w:p w:rsidR="00D07791" w:rsidRPr="00C416FB" w:rsidRDefault="00D07791">
            <w:pPr>
              <w:jc w:val="center"/>
              <w:rPr>
                <w:sz w:val="24"/>
                <w:szCs w:val="24"/>
              </w:rPr>
            </w:pPr>
            <w:r w:rsidRPr="00C416FB">
              <w:rPr>
                <w:sz w:val="24"/>
                <w:szCs w:val="24"/>
              </w:rPr>
              <w:t>13,9%</w:t>
            </w:r>
          </w:p>
        </w:tc>
      </w:tr>
      <w:tr w:rsidR="00D07791" w:rsidRPr="00C416FB" w:rsidTr="00BA34C0">
        <w:trPr>
          <w:trHeight w:val="315"/>
        </w:trPr>
        <w:tc>
          <w:tcPr>
            <w:tcW w:w="1306" w:type="pct"/>
            <w:tcBorders>
              <w:top w:val="single" w:sz="4" w:space="0" w:color="000000"/>
              <w:left w:val="single" w:sz="8" w:space="0" w:color="000000"/>
              <w:bottom w:val="nil"/>
              <w:right w:val="nil"/>
            </w:tcBorders>
            <w:vAlign w:val="center"/>
            <w:hideMark/>
          </w:tcPr>
          <w:p w:rsidR="00D07791" w:rsidRPr="00C416FB" w:rsidRDefault="00D07791">
            <w:pPr>
              <w:rPr>
                <w:sz w:val="24"/>
                <w:szCs w:val="24"/>
              </w:rPr>
            </w:pPr>
            <w:r w:rsidRPr="00C416FB">
              <w:rPr>
                <w:sz w:val="22"/>
                <w:szCs w:val="22"/>
              </w:rPr>
              <w:t>Finansinės ir investicinės veiklos sąnaudos</w:t>
            </w:r>
          </w:p>
        </w:tc>
        <w:tc>
          <w:tcPr>
            <w:tcW w:w="704" w:type="pct"/>
            <w:tcBorders>
              <w:top w:val="single" w:sz="4" w:space="0" w:color="000000"/>
              <w:left w:val="single" w:sz="8" w:space="0" w:color="000000"/>
              <w:bottom w:val="nil"/>
              <w:right w:val="nil"/>
            </w:tcBorders>
            <w:vAlign w:val="bottom"/>
            <w:hideMark/>
          </w:tcPr>
          <w:p w:rsidR="00D07791" w:rsidRPr="00C416FB" w:rsidRDefault="00D07791">
            <w:pPr>
              <w:jc w:val="right"/>
              <w:rPr>
                <w:sz w:val="24"/>
                <w:szCs w:val="24"/>
              </w:rPr>
            </w:pPr>
            <w:r w:rsidRPr="00C416FB">
              <w:rPr>
                <w:sz w:val="24"/>
                <w:szCs w:val="24"/>
              </w:rPr>
              <w:t>719</w:t>
            </w:r>
          </w:p>
        </w:tc>
        <w:tc>
          <w:tcPr>
            <w:tcW w:w="690" w:type="pct"/>
            <w:tcBorders>
              <w:top w:val="single" w:sz="4" w:space="0" w:color="000000"/>
              <w:left w:val="single" w:sz="4" w:space="0" w:color="000000"/>
              <w:bottom w:val="single" w:sz="4" w:space="0" w:color="000000"/>
              <w:right w:val="nil"/>
            </w:tcBorders>
            <w:vAlign w:val="bottom"/>
            <w:hideMark/>
          </w:tcPr>
          <w:p w:rsidR="00D07791" w:rsidRPr="00C416FB" w:rsidRDefault="00D07791">
            <w:pPr>
              <w:jc w:val="right"/>
              <w:rPr>
                <w:sz w:val="28"/>
                <w:szCs w:val="24"/>
              </w:rPr>
            </w:pPr>
            <w:r w:rsidRPr="00C416FB">
              <w:rPr>
                <w:sz w:val="28"/>
                <w:szCs w:val="24"/>
              </w:rPr>
              <w:t>0%</w:t>
            </w:r>
          </w:p>
        </w:tc>
        <w:tc>
          <w:tcPr>
            <w:tcW w:w="695" w:type="pct"/>
            <w:tcBorders>
              <w:top w:val="single" w:sz="4" w:space="0" w:color="000000"/>
              <w:left w:val="single" w:sz="8" w:space="0" w:color="000000"/>
              <w:bottom w:val="nil"/>
              <w:right w:val="nil"/>
            </w:tcBorders>
            <w:vAlign w:val="bottom"/>
            <w:hideMark/>
          </w:tcPr>
          <w:p w:rsidR="00D07791" w:rsidRPr="00C416FB" w:rsidRDefault="00D07791">
            <w:pPr>
              <w:jc w:val="right"/>
              <w:rPr>
                <w:sz w:val="24"/>
                <w:szCs w:val="24"/>
              </w:rPr>
            </w:pPr>
            <w:r w:rsidRPr="00C416FB">
              <w:rPr>
                <w:sz w:val="24"/>
                <w:szCs w:val="24"/>
              </w:rPr>
              <w:t>2403</w:t>
            </w:r>
          </w:p>
        </w:tc>
        <w:tc>
          <w:tcPr>
            <w:tcW w:w="697" w:type="pct"/>
            <w:tcBorders>
              <w:top w:val="single" w:sz="4" w:space="0" w:color="000000"/>
              <w:left w:val="single" w:sz="4" w:space="0" w:color="000000"/>
              <w:bottom w:val="single" w:sz="4" w:space="0" w:color="000000"/>
              <w:right w:val="single" w:sz="8" w:space="0" w:color="000000"/>
            </w:tcBorders>
            <w:vAlign w:val="bottom"/>
            <w:hideMark/>
          </w:tcPr>
          <w:p w:rsidR="00D07791" w:rsidRPr="00C416FB" w:rsidRDefault="00D07791">
            <w:pPr>
              <w:snapToGrid w:val="0"/>
              <w:jc w:val="right"/>
              <w:rPr>
                <w:sz w:val="24"/>
                <w:szCs w:val="24"/>
              </w:rPr>
            </w:pPr>
            <w:r w:rsidRPr="00C416FB">
              <w:rPr>
                <w:sz w:val="24"/>
                <w:szCs w:val="24"/>
              </w:rPr>
              <w:t>0%</w:t>
            </w:r>
          </w:p>
        </w:tc>
        <w:tc>
          <w:tcPr>
            <w:tcW w:w="908" w:type="pct"/>
            <w:tcBorders>
              <w:top w:val="single" w:sz="4" w:space="0" w:color="000000"/>
              <w:left w:val="single" w:sz="4" w:space="0" w:color="000000"/>
              <w:bottom w:val="single" w:sz="4" w:space="0" w:color="000000"/>
              <w:right w:val="single" w:sz="8" w:space="0" w:color="000000"/>
            </w:tcBorders>
            <w:hideMark/>
          </w:tcPr>
          <w:p w:rsidR="00D07791" w:rsidRPr="00C416FB" w:rsidRDefault="00D07791">
            <w:pPr>
              <w:snapToGrid w:val="0"/>
              <w:jc w:val="center"/>
              <w:rPr>
                <w:sz w:val="24"/>
                <w:szCs w:val="24"/>
              </w:rPr>
            </w:pPr>
            <w:r w:rsidRPr="00C416FB">
              <w:rPr>
                <w:sz w:val="24"/>
                <w:szCs w:val="24"/>
              </w:rPr>
              <w:t>70,3%</w:t>
            </w:r>
          </w:p>
        </w:tc>
      </w:tr>
      <w:tr w:rsidR="00D07791" w:rsidRPr="00C416FB" w:rsidTr="00BA34C0">
        <w:trPr>
          <w:trHeight w:val="330"/>
        </w:trPr>
        <w:tc>
          <w:tcPr>
            <w:tcW w:w="1306" w:type="pct"/>
            <w:tcBorders>
              <w:top w:val="single" w:sz="8" w:space="0" w:color="000000"/>
              <w:left w:val="single" w:sz="8" w:space="0" w:color="000000"/>
              <w:bottom w:val="single" w:sz="8" w:space="0" w:color="000000"/>
              <w:right w:val="nil"/>
            </w:tcBorders>
            <w:vAlign w:val="center"/>
            <w:hideMark/>
          </w:tcPr>
          <w:p w:rsidR="00D07791" w:rsidRPr="00C416FB" w:rsidRDefault="00D07791">
            <w:pPr>
              <w:rPr>
                <w:b/>
                <w:bCs/>
                <w:sz w:val="24"/>
                <w:szCs w:val="24"/>
              </w:rPr>
            </w:pPr>
            <w:r w:rsidRPr="00C416FB">
              <w:rPr>
                <w:b/>
                <w:bCs/>
                <w:sz w:val="22"/>
                <w:szCs w:val="22"/>
              </w:rPr>
              <w:t>VEIKLOS REZULTATAS</w:t>
            </w:r>
          </w:p>
        </w:tc>
        <w:tc>
          <w:tcPr>
            <w:tcW w:w="704" w:type="pct"/>
            <w:tcBorders>
              <w:top w:val="single" w:sz="8" w:space="0" w:color="000000"/>
              <w:left w:val="single" w:sz="8" w:space="0" w:color="000000"/>
              <w:bottom w:val="single" w:sz="8" w:space="0" w:color="000000"/>
              <w:right w:val="nil"/>
            </w:tcBorders>
            <w:vAlign w:val="center"/>
            <w:hideMark/>
          </w:tcPr>
          <w:p w:rsidR="00D07791" w:rsidRPr="00C416FB" w:rsidRDefault="00D07791">
            <w:pPr>
              <w:jc w:val="right"/>
              <w:rPr>
                <w:b/>
                <w:bCs/>
                <w:sz w:val="24"/>
                <w:szCs w:val="24"/>
              </w:rPr>
            </w:pPr>
            <w:r w:rsidRPr="00C416FB">
              <w:rPr>
                <w:b/>
                <w:bCs/>
                <w:sz w:val="24"/>
                <w:szCs w:val="24"/>
              </w:rPr>
              <w:t>4042</w:t>
            </w:r>
          </w:p>
        </w:tc>
        <w:tc>
          <w:tcPr>
            <w:tcW w:w="690" w:type="pct"/>
            <w:tcBorders>
              <w:top w:val="single" w:sz="8" w:space="0" w:color="000000"/>
              <w:left w:val="single" w:sz="4" w:space="0" w:color="000000"/>
              <w:bottom w:val="single" w:sz="8" w:space="0" w:color="000000"/>
              <w:right w:val="nil"/>
            </w:tcBorders>
            <w:vAlign w:val="center"/>
          </w:tcPr>
          <w:p w:rsidR="00D07791" w:rsidRPr="00C416FB" w:rsidRDefault="00D07791">
            <w:pPr>
              <w:rPr>
                <w:b/>
                <w:bCs/>
                <w:sz w:val="24"/>
                <w:szCs w:val="24"/>
              </w:rPr>
            </w:pPr>
          </w:p>
        </w:tc>
        <w:tc>
          <w:tcPr>
            <w:tcW w:w="695" w:type="pct"/>
            <w:tcBorders>
              <w:top w:val="single" w:sz="8" w:space="0" w:color="000000"/>
              <w:left w:val="single" w:sz="8" w:space="0" w:color="000000"/>
              <w:bottom w:val="single" w:sz="8" w:space="0" w:color="000000"/>
              <w:right w:val="nil"/>
            </w:tcBorders>
            <w:vAlign w:val="center"/>
            <w:hideMark/>
          </w:tcPr>
          <w:p w:rsidR="00D07791" w:rsidRPr="00C416FB" w:rsidRDefault="00D07791">
            <w:pPr>
              <w:jc w:val="right"/>
              <w:rPr>
                <w:b/>
                <w:sz w:val="22"/>
                <w:szCs w:val="22"/>
              </w:rPr>
            </w:pPr>
            <w:r w:rsidRPr="00C416FB">
              <w:rPr>
                <w:b/>
                <w:sz w:val="22"/>
                <w:szCs w:val="22"/>
              </w:rPr>
              <w:t>1754</w:t>
            </w:r>
          </w:p>
        </w:tc>
        <w:tc>
          <w:tcPr>
            <w:tcW w:w="697" w:type="pct"/>
            <w:tcBorders>
              <w:top w:val="single" w:sz="8" w:space="0" w:color="000000"/>
              <w:left w:val="single" w:sz="4" w:space="0" w:color="000000"/>
              <w:bottom w:val="single" w:sz="8" w:space="0" w:color="000000"/>
              <w:right w:val="single" w:sz="8" w:space="0" w:color="000000"/>
            </w:tcBorders>
            <w:vAlign w:val="bottom"/>
            <w:hideMark/>
          </w:tcPr>
          <w:p w:rsidR="00D07791" w:rsidRPr="00C416FB" w:rsidRDefault="006163CB" w:rsidP="006163CB">
            <w:pPr>
              <w:rPr>
                <w:sz w:val="24"/>
                <w:szCs w:val="24"/>
              </w:rPr>
            </w:pPr>
            <w:r w:rsidRPr="00C416FB">
              <w:rPr>
                <w:sz w:val="24"/>
                <w:szCs w:val="24"/>
              </w:rPr>
              <w:t xml:space="preserve">         </w:t>
            </w:r>
            <w:r w:rsidR="00D07791" w:rsidRPr="00C416FB">
              <w:rPr>
                <w:sz w:val="24"/>
                <w:szCs w:val="24"/>
              </w:rPr>
              <w:t>-2288</w:t>
            </w:r>
          </w:p>
        </w:tc>
        <w:tc>
          <w:tcPr>
            <w:tcW w:w="908" w:type="pct"/>
            <w:tcBorders>
              <w:top w:val="single" w:sz="8" w:space="0" w:color="000000"/>
              <w:left w:val="single" w:sz="4" w:space="0" w:color="000000"/>
              <w:bottom w:val="single" w:sz="8" w:space="0" w:color="000000"/>
              <w:right w:val="single" w:sz="8" w:space="0" w:color="000000"/>
            </w:tcBorders>
            <w:hideMark/>
          </w:tcPr>
          <w:p w:rsidR="00D07791" w:rsidRPr="00C416FB" w:rsidRDefault="00D07791">
            <w:pPr>
              <w:jc w:val="center"/>
              <w:rPr>
                <w:sz w:val="22"/>
                <w:szCs w:val="22"/>
              </w:rPr>
            </w:pPr>
            <w:r w:rsidRPr="00C416FB">
              <w:rPr>
                <w:sz w:val="22"/>
                <w:szCs w:val="22"/>
              </w:rPr>
              <w:t>57,3%</w:t>
            </w:r>
          </w:p>
        </w:tc>
      </w:tr>
    </w:tbl>
    <w:p w:rsidR="00D07791" w:rsidRPr="00C416FB" w:rsidRDefault="00D07791" w:rsidP="00D07791">
      <w:pPr>
        <w:pStyle w:val="Sraopastraipa1"/>
        <w:ind w:left="0" w:firstLine="720"/>
        <w:jc w:val="both"/>
        <w:rPr>
          <w:bCs/>
        </w:rPr>
      </w:pPr>
    </w:p>
    <w:p w:rsidR="006163CB" w:rsidRPr="00C416FB" w:rsidRDefault="006163CB" w:rsidP="006163CB">
      <w:pPr>
        <w:tabs>
          <w:tab w:val="left" w:pos="0"/>
        </w:tabs>
        <w:jc w:val="both"/>
        <w:rPr>
          <w:bCs/>
          <w:sz w:val="24"/>
          <w:szCs w:val="24"/>
        </w:rPr>
      </w:pPr>
      <w:r w:rsidRPr="00C416FB">
        <w:rPr>
          <w:bCs/>
          <w:sz w:val="24"/>
          <w:szCs w:val="24"/>
        </w:rPr>
        <w:t xml:space="preserve">    </w:t>
      </w:r>
      <w:r w:rsidRPr="00C416FB">
        <w:rPr>
          <w:bCs/>
          <w:sz w:val="24"/>
          <w:szCs w:val="24"/>
        </w:rPr>
        <w:tab/>
      </w:r>
      <w:r w:rsidR="00D07791" w:rsidRPr="00C416FB">
        <w:rPr>
          <w:bCs/>
          <w:sz w:val="24"/>
          <w:szCs w:val="24"/>
        </w:rPr>
        <w:t>Pagrindinės veiklos pajamos</w:t>
      </w:r>
      <w:r w:rsidRPr="00C416FB">
        <w:rPr>
          <w:bCs/>
          <w:sz w:val="24"/>
          <w:szCs w:val="24"/>
        </w:rPr>
        <w:t xml:space="preserve"> </w:t>
      </w:r>
      <w:r w:rsidR="00D07791" w:rsidRPr="00C416FB">
        <w:rPr>
          <w:bCs/>
          <w:sz w:val="24"/>
          <w:szCs w:val="24"/>
        </w:rPr>
        <w:t xml:space="preserve">- PSD fondo lėšos, </w:t>
      </w:r>
      <w:r w:rsidRPr="00C416FB">
        <w:rPr>
          <w:bCs/>
          <w:sz w:val="24"/>
          <w:szCs w:val="24"/>
        </w:rPr>
        <w:t xml:space="preserve">už mokamas paslaugas uždirbta </w:t>
      </w:r>
    </w:p>
    <w:p w:rsidR="00D07791" w:rsidRPr="00C416FB" w:rsidRDefault="006163CB" w:rsidP="006163CB">
      <w:pPr>
        <w:tabs>
          <w:tab w:val="left" w:pos="0"/>
        </w:tabs>
        <w:jc w:val="both"/>
        <w:rPr>
          <w:bCs/>
          <w:sz w:val="24"/>
          <w:szCs w:val="24"/>
        </w:rPr>
      </w:pPr>
      <w:r w:rsidRPr="00C416FB">
        <w:rPr>
          <w:bCs/>
          <w:sz w:val="24"/>
          <w:szCs w:val="24"/>
        </w:rPr>
        <w:t>673 280€.</w:t>
      </w:r>
    </w:p>
    <w:p w:rsidR="00D07791" w:rsidRPr="00C416FB" w:rsidRDefault="006163CB" w:rsidP="006163CB">
      <w:pPr>
        <w:tabs>
          <w:tab w:val="left" w:pos="-142"/>
        </w:tabs>
        <w:jc w:val="both"/>
        <w:rPr>
          <w:bCs/>
          <w:sz w:val="24"/>
          <w:szCs w:val="24"/>
        </w:rPr>
      </w:pPr>
      <w:r w:rsidRPr="00C416FB">
        <w:rPr>
          <w:bCs/>
          <w:sz w:val="24"/>
          <w:szCs w:val="24"/>
        </w:rPr>
        <w:t xml:space="preserve">  </w:t>
      </w:r>
      <w:r w:rsidRPr="00C416FB">
        <w:rPr>
          <w:bCs/>
          <w:sz w:val="24"/>
          <w:szCs w:val="24"/>
        </w:rPr>
        <w:tab/>
      </w:r>
      <w:r w:rsidR="00D07791" w:rsidRPr="00C416FB">
        <w:rPr>
          <w:bCs/>
          <w:sz w:val="24"/>
          <w:szCs w:val="24"/>
        </w:rPr>
        <w:t>Pagrindinės veiklos sąnaudos</w:t>
      </w:r>
      <w:r w:rsidRPr="00C416FB">
        <w:rPr>
          <w:bCs/>
          <w:sz w:val="24"/>
          <w:szCs w:val="24"/>
        </w:rPr>
        <w:t xml:space="preserve"> </w:t>
      </w:r>
      <w:r w:rsidR="00D07791" w:rsidRPr="00C416FB">
        <w:rPr>
          <w:bCs/>
          <w:sz w:val="24"/>
          <w:szCs w:val="24"/>
        </w:rPr>
        <w:t>-</w:t>
      </w:r>
      <w:r w:rsidRPr="00C416FB">
        <w:rPr>
          <w:bCs/>
          <w:sz w:val="24"/>
          <w:szCs w:val="24"/>
        </w:rPr>
        <w:t xml:space="preserve"> </w:t>
      </w:r>
      <w:r w:rsidR="00D07791" w:rsidRPr="00C416FB">
        <w:rPr>
          <w:bCs/>
          <w:sz w:val="24"/>
          <w:szCs w:val="24"/>
        </w:rPr>
        <w:t>darbuotojų darbo užmokestis.</w:t>
      </w:r>
      <w:r w:rsidRPr="00C416FB">
        <w:rPr>
          <w:bCs/>
          <w:sz w:val="24"/>
          <w:szCs w:val="24"/>
        </w:rPr>
        <w:t xml:space="preserve"> </w:t>
      </w:r>
      <w:r w:rsidR="00D07791" w:rsidRPr="00C416FB">
        <w:rPr>
          <w:bCs/>
          <w:sz w:val="24"/>
          <w:szCs w:val="24"/>
        </w:rPr>
        <w:t>Darbo užmokesčio fondas</w:t>
      </w:r>
      <w:r w:rsidRPr="00C416FB">
        <w:rPr>
          <w:bCs/>
          <w:sz w:val="24"/>
          <w:szCs w:val="24"/>
        </w:rPr>
        <w:t>,</w:t>
      </w:r>
      <w:r w:rsidR="00D07791" w:rsidRPr="00C416FB">
        <w:rPr>
          <w:bCs/>
          <w:sz w:val="24"/>
          <w:szCs w:val="24"/>
        </w:rPr>
        <w:t xml:space="preserve"> lyginant su 2018 metais</w:t>
      </w:r>
      <w:r w:rsidRPr="00C416FB">
        <w:rPr>
          <w:bCs/>
          <w:sz w:val="24"/>
          <w:szCs w:val="24"/>
        </w:rPr>
        <w:t xml:space="preserve">, </w:t>
      </w:r>
      <w:r w:rsidR="00D07791" w:rsidRPr="00C416FB">
        <w:rPr>
          <w:bCs/>
          <w:sz w:val="24"/>
          <w:szCs w:val="24"/>
        </w:rPr>
        <w:t xml:space="preserve"> padidėjo 0,5%.</w:t>
      </w:r>
    </w:p>
    <w:p w:rsidR="00D07791" w:rsidRPr="00C416FB" w:rsidRDefault="00D07791" w:rsidP="00D07791">
      <w:pPr>
        <w:tabs>
          <w:tab w:val="left" w:pos="5994"/>
        </w:tabs>
        <w:jc w:val="both"/>
        <w:rPr>
          <w:bCs/>
          <w:sz w:val="24"/>
          <w:szCs w:val="24"/>
        </w:rPr>
      </w:pPr>
    </w:p>
    <w:p w:rsidR="00D07791" w:rsidRPr="00C416FB" w:rsidRDefault="00D07791" w:rsidP="00D07791">
      <w:pPr>
        <w:tabs>
          <w:tab w:val="left" w:pos="5994"/>
        </w:tabs>
        <w:jc w:val="center"/>
        <w:rPr>
          <w:sz w:val="24"/>
          <w:szCs w:val="24"/>
        </w:rPr>
      </w:pPr>
      <w:r w:rsidRPr="00C416FB">
        <w:rPr>
          <w:b/>
          <w:sz w:val="24"/>
          <w:szCs w:val="24"/>
        </w:rPr>
        <w:t xml:space="preserve">5.2. </w:t>
      </w:r>
      <w:r w:rsidR="006163CB" w:rsidRPr="00C416FB">
        <w:rPr>
          <w:b/>
          <w:sz w:val="24"/>
          <w:szCs w:val="24"/>
        </w:rPr>
        <w:t xml:space="preserve">  </w:t>
      </w:r>
      <w:r w:rsidRPr="00C416FB">
        <w:rPr>
          <w:b/>
          <w:sz w:val="24"/>
          <w:szCs w:val="24"/>
        </w:rPr>
        <w:t>Informacija apie įstaigos turtą</w:t>
      </w:r>
    </w:p>
    <w:p w:rsidR="00D07791" w:rsidRPr="00C416FB" w:rsidRDefault="00D07791" w:rsidP="00D07791">
      <w:pPr>
        <w:tabs>
          <w:tab w:val="left" w:pos="5994"/>
        </w:tabs>
        <w:jc w:val="both"/>
        <w:rPr>
          <w:sz w:val="24"/>
          <w:szCs w:val="24"/>
        </w:rPr>
      </w:pPr>
    </w:p>
    <w:p w:rsidR="00D07791" w:rsidRPr="00C416FB" w:rsidRDefault="00D07791" w:rsidP="00D07791">
      <w:pPr>
        <w:tabs>
          <w:tab w:val="left" w:pos="5994"/>
        </w:tabs>
        <w:jc w:val="both"/>
        <w:rPr>
          <w:sz w:val="24"/>
          <w:szCs w:val="24"/>
        </w:rPr>
      </w:pPr>
      <w:r w:rsidRPr="00C416FB">
        <w:rPr>
          <w:b/>
          <w:sz w:val="24"/>
          <w:szCs w:val="24"/>
          <w:u w:val="single"/>
        </w:rPr>
        <w:t>7</w:t>
      </w:r>
      <w:r w:rsidRPr="00C416FB">
        <w:rPr>
          <w:sz w:val="24"/>
          <w:szCs w:val="24"/>
          <w:u w:val="single"/>
        </w:rPr>
        <w:t xml:space="preserve"> </w:t>
      </w:r>
      <w:r w:rsidR="00483051" w:rsidRPr="00C416FB">
        <w:rPr>
          <w:sz w:val="24"/>
          <w:szCs w:val="24"/>
          <w:u w:val="single"/>
        </w:rPr>
        <w:t xml:space="preserve"> </w:t>
      </w:r>
      <w:r w:rsidRPr="00C416FB">
        <w:rPr>
          <w:sz w:val="24"/>
          <w:szCs w:val="24"/>
          <w:u w:val="single"/>
        </w:rPr>
        <w:t>lentelė</w:t>
      </w:r>
      <w:r w:rsidRPr="00C416FB">
        <w:rPr>
          <w:sz w:val="24"/>
          <w:szCs w:val="24"/>
        </w:rPr>
        <w:t xml:space="preserve">. </w:t>
      </w:r>
      <w:r w:rsidR="00483051" w:rsidRPr="00C416FB">
        <w:rPr>
          <w:sz w:val="24"/>
          <w:szCs w:val="24"/>
        </w:rPr>
        <w:t xml:space="preserve">  </w:t>
      </w:r>
      <w:r w:rsidRPr="00C416FB">
        <w:rPr>
          <w:sz w:val="24"/>
          <w:szCs w:val="24"/>
        </w:rPr>
        <w:t>Ilgalaikis turto įsigijimas pagal turto grupes ir įsigijimo šaltinius 2018–2019 m.</w:t>
      </w:r>
    </w:p>
    <w:p w:rsidR="006163CB" w:rsidRPr="00C416FB" w:rsidRDefault="006163CB" w:rsidP="00D07791">
      <w:pPr>
        <w:tabs>
          <w:tab w:val="left" w:pos="5994"/>
        </w:tabs>
        <w:jc w:val="both"/>
        <w:rPr>
          <w:sz w:val="24"/>
          <w:szCs w:val="24"/>
        </w:rPr>
      </w:pPr>
    </w:p>
    <w:tbl>
      <w:tblPr>
        <w:tblW w:w="0" w:type="auto"/>
        <w:tblLayout w:type="fixed"/>
        <w:tblLook w:val="04A0" w:firstRow="1" w:lastRow="0" w:firstColumn="1" w:lastColumn="0" w:noHBand="0" w:noVBand="1"/>
      </w:tblPr>
      <w:tblGrid>
        <w:gridCol w:w="2349"/>
        <w:gridCol w:w="1161"/>
        <w:gridCol w:w="1058"/>
        <w:gridCol w:w="1069"/>
        <w:gridCol w:w="1275"/>
        <w:gridCol w:w="1180"/>
        <w:gridCol w:w="936"/>
        <w:gridCol w:w="1160"/>
      </w:tblGrid>
      <w:tr w:rsidR="00D07791" w:rsidRPr="00C416FB" w:rsidTr="00D07791">
        <w:tc>
          <w:tcPr>
            <w:tcW w:w="2349" w:type="dxa"/>
            <w:tcBorders>
              <w:top w:val="single" w:sz="4" w:space="0" w:color="000000"/>
              <w:left w:val="single" w:sz="4" w:space="0" w:color="000000"/>
              <w:bottom w:val="single" w:sz="4" w:space="0" w:color="000000"/>
              <w:right w:val="nil"/>
            </w:tcBorders>
            <w:hideMark/>
          </w:tcPr>
          <w:p w:rsidR="00D07791" w:rsidRPr="00C416FB" w:rsidRDefault="00D07791">
            <w:pPr>
              <w:tabs>
                <w:tab w:val="left" w:pos="5994"/>
              </w:tabs>
              <w:jc w:val="center"/>
              <w:rPr>
                <w:b/>
                <w:sz w:val="24"/>
                <w:szCs w:val="24"/>
              </w:rPr>
            </w:pPr>
            <w:r w:rsidRPr="00C416FB">
              <w:rPr>
                <w:b/>
                <w:sz w:val="24"/>
                <w:szCs w:val="24"/>
              </w:rPr>
              <w:t>Laikotarpis</w:t>
            </w:r>
          </w:p>
        </w:tc>
        <w:tc>
          <w:tcPr>
            <w:tcW w:w="3288" w:type="dxa"/>
            <w:gridSpan w:val="3"/>
            <w:tcBorders>
              <w:top w:val="single" w:sz="4" w:space="0" w:color="000000"/>
              <w:left w:val="single" w:sz="4" w:space="0" w:color="000000"/>
              <w:bottom w:val="single" w:sz="4" w:space="0" w:color="000000"/>
              <w:right w:val="nil"/>
            </w:tcBorders>
            <w:hideMark/>
          </w:tcPr>
          <w:p w:rsidR="00D07791" w:rsidRPr="00C416FB" w:rsidRDefault="00D07791">
            <w:pPr>
              <w:tabs>
                <w:tab w:val="left" w:pos="5994"/>
              </w:tabs>
              <w:jc w:val="center"/>
              <w:rPr>
                <w:b/>
                <w:sz w:val="24"/>
                <w:szCs w:val="24"/>
              </w:rPr>
            </w:pPr>
            <w:r w:rsidRPr="00C416FB">
              <w:rPr>
                <w:b/>
                <w:sz w:val="24"/>
                <w:szCs w:val="24"/>
              </w:rPr>
              <w:t>2018 m.</w:t>
            </w:r>
          </w:p>
        </w:tc>
        <w:tc>
          <w:tcPr>
            <w:tcW w:w="3391" w:type="dxa"/>
            <w:gridSpan w:val="3"/>
            <w:tcBorders>
              <w:top w:val="single" w:sz="4" w:space="0" w:color="000000"/>
              <w:left w:val="single" w:sz="4" w:space="0" w:color="000000"/>
              <w:bottom w:val="single" w:sz="4" w:space="0" w:color="000000"/>
              <w:right w:val="single" w:sz="4" w:space="0" w:color="000000"/>
            </w:tcBorders>
            <w:hideMark/>
          </w:tcPr>
          <w:p w:rsidR="00D07791" w:rsidRPr="00C416FB" w:rsidRDefault="00D07791">
            <w:pPr>
              <w:tabs>
                <w:tab w:val="left" w:pos="5994"/>
              </w:tabs>
              <w:jc w:val="center"/>
              <w:rPr>
                <w:b/>
              </w:rPr>
            </w:pPr>
            <w:r w:rsidRPr="00C416FB">
              <w:rPr>
                <w:b/>
                <w:sz w:val="24"/>
                <w:szCs w:val="24"/>
              </w:rPr>
              <w:t>2019 m.</w:t>
            </w:r>
          </w:p>
        </w:tc>
        <w:tc>
          <w:tcPr>
            <w:tcW w:w="1160" w:type="dxa"/>
            <w:vMerge w:val="restart"/>
            <w:tcBorders>
              <w:top w:val="single" w:sz="4" w:space="0" w:color="000000"/>
              <w:left w:val="single" w:sz="4" w:space="0" w:color="000000"/>
              <w:bottom w:val="single" w:sz="4" w:space="0" w:color="000000"/>
              <w:right w:val="single" w:sz="4" w:space="0" w:color="000000"/>
            </w:tcBorders>
            <w:hideMark/>
          </w:tcPr>
          <w:p w:rsidR="00D07791" w:rsidRPr="00C416FB" w:rsidRDefault="00D07791">
            <w:pPr>
              <w:tabs>
                <w:tab w:val="left" w:pos="5994"/>
              </w:tabs>
              <w:jc w:val="center"/>
              <w:rPr>
                <w:b/>
                <w:sz w:val="24"/>
                <w:szCs w:val="24"/>
              </w:rPr>
            </w:pPr>
            <w:r w:rsidRPr="00C416FB">
              <w:rPr>
                <w:b/>
                <w:sz w:val="24"/>
                <w:szCs w:val="24"/>
              </w:rPr>
              <w:t>Pokytis (proc.)</w:t>
            </w:r>
          </w:p>
        </w:tc>
      </w:tr>
      <w:tr w:rsidR="00D07791" w:rsidRPr="00C416FB" w:rsidTr="00D07791">
        <w:tc>
          <w:tcPr>
            <w:tcW w:w="2349" w:type="dxa"/>
            <w:tcBorders>
              <w:top w:val="single" w:sz="4" w:space="0" w:color="000000"/>
              <w:left w:val="single" w:sz="4" w:space="0" w:color="000000"/>
              <w:bottom w:val="single" w:sz="4" w:space="0" w:color="000000"/>
              <w:right w:val="nil"/>
            </w:tcBorders>
            <w:hideMark/>
          </w:tcPr>
          <w:p w:rsidR="00D07791" w:rsidRPr="00C416FB" w:rsidRDefault="00D07791">
            <w:pPr>
              <w:tabs>
                <w:tab w:val="left" w:pos="5994"/>
              </w:tabs>
              <w:rPr>
                <w:sz w:val="24"/>
                <w:szCs w:val="24"/>
              </w:rPr>
            </w:pPr>
            <w:r w:rsidRPr="00C416FB">
              <w:rPr>
                <w:sz w:val="24"/>
                <w:szCs w:val="24"/>
              </w:rPr>
              <w:t>Ilgalaikio turto grupė</w:t>
            </w:r>
          </w:p>
        </w:tc>
        <w:tc>
          <w:tcPr>
            <w:tcW w:w="1161" w:type="dxa"/>
            <w:tcBorders>
              <w:top w:val="single" w:sz="4" w:space="0" w:color="000000"/>
              <w:left w:val="single" w:sz="4" w:space="0" w:color="000000"/>
              <w:bottom w:val="single" w:sz="4" w:space="0" w:color="000000"/>
              <w:right w:val="nil"/>
            </w:tcBorders>
            <w:hideMark/>
          </w:tcPr>
          <w:p w:rsidR="00D07791" w:rsidRPr="00C416FB" w:rsidRDefault="00D07791">
            <w:pPr>
              <w:tabs>
                <w:tab w:val="left" w:pos="5994"/>
              </w:tabs>
              <w:jc w:val="center"/>
              <w:rPr>
                <w:sz w:val="24"/>
                <w:szCs w:val="24"/>
              </w:rPr>
            </w:pPr>
            <w:r w:rsidRPr="00C416FB">
              <w:rPr>
                <w:sz w:val="24"/>
                <w:szCs w:val="24"/>
              </w:rPr>
              <w:t>Iš PSDF</w:t>
            </w:r>
          </w:p>
        </w:tc>
        <w:tc>
          <w:tcPr>
            <w:tcW w:w="1058" w:type="dxa"/>
            <w:tcBorders>
              <w:top w:val="single" w:sz="4" w:space="0" w:color="000000"/>
              <w:left w:val="single" w:sz="4" w:space="0" w:color="000000"/>
              <w:bottom w:val="single" w:sz="4" w:space="0" w:color="000000"/>
              <w:right w:val="nil"/>
            </w:tcBorders>
            <w:hideMark/>
          </w:tcPr>
          <w:p w:rsidR="00D07791" w:rsidRPr="00C416FB" w:rsidRDefault="00D07791">
            <w:pPr>
              <w:tabs>
                <w:tab w:val="left" w:pos="5994"/>
              </w:tabs>
              <w:jc w:val="center"/>
              <w:rPr>
                <w:sz w:val="24"/>
                <w:szCs w:val="24"/>
              </w:rPr>
            </w:pPr>
            <w:r w:rsidRPr="00C416FB">
              <w:rPr>
                <w:sz w:val="24"/>
                <w:szCs w:val="24"/>
              </w:rPr>
              <w:t>Iš kitų finansavimo lėšų</w:t>
            </w:r>
          </w:p>
        </w:tc>
        <w:tc>
          <w:tcPr>
            <w:tcW w:w="1069" w:type="dxa"/>
            <w:tcBorders>
              <w:top w:val="single" w:sz="4" w:space="0" w:color="000000"/>
              <w:left w:val="single" w:sz="4" w:space="0" w:color="000000"/>
              <w:bottom w:val="single" w:sz="4" w:space="0" w:color="000000"/>
              <w:right w:val="nil"/>
            </w:tcBorders>
            <w:hideMark/>
          </w:tcPr>
          <w:p w:rsidR="00D07791" w:rsidRPr="00C416FB" w:rsidRDefault="00D07791">
            <w:pPr>
              <w:tabs>
                <w:tab w:val="left" w:pos="5994"/>
              </w:tabs>
              <w:jc w:val="center"/>
              <w:rPr>
                <w:sz w:val="24"/>
                <w:szCs w:val="24"/>
              </w:rPr>
            </w:pPr>
            <w:r w:rsidRPr="00C416FB">
              <w:rPr>
                <w:sz w:val="24"/>
                <w:szCs w:val="24"/>
              </w:rPr>
              <w:t>Iš viso</w:t>
            </w:r>
          </w:p>
        </w:tc>
        <w:tc>
          <w:tcPr>
            <w:tcW w:w="1275" w:type="dxa"/>
            <w:tcBorders>
              <w:top w:val="single" w:sz="4" w:space="0" w:color="000000"/>
              <w:left w:val="single" w:sz="4" w:space="0" w:color="000000"/>
              <w:bottom w:val="single" w:sz="4" w:space="0" w:color="000000"/>
              <w:right w:val="nil"/>
            </w:tcBorders>
            <w:hideMark/>
          </w:tcPr>
          <w:p w:rsidR="00D07791" w:rsidRPr="00C416FB" w:rsidRDefault="00D07791">
            <w:pPr>
              <w:tabs>
                <w:tab w:val="left" w:pos="5994"/>
              </w:tabs>
              <w:jc w:val="center"/>
              <w:rPr>
                <w:sz w:val="24"/>
                <w:szCs w:val="24"/>
              </w:rPr>
            </w:pPr>
            <w:r w:rsidRPr="00C416FB">
              <w:rPr>
                <w:sz w:val="24"/>
                <w:szCs w:val="24"/>
              </w:rPr>
              <w:t>Iš PSDF</w:t>
            </w:r>
          </w:p>
        </w:tc>
        <w:tc>
          <w:tcPr>
            <w:tcW w:w="1180" w:type="dxa"/>
            <w:tcBorders>
              <w:top w:val="single" w:sz="4" w:space="0" w:color="000000"/>
              <w:left w:val="single" w:sz="4" w:space="0" w:color="000000"/>
              <w:bottom w:val="single" w:sz="4" w:space="0" w:color="000000"/>
              <w:right w:val="nil"/>
            </w:tcBorders>
            <w:hideMark/>
          </w:tcPr>
          <w:p w:rsidR="00D07791" w:rsidRPr="00C416FB" w:rsidRDefault="00D07791">
            <w:pPr>
              <w:tabs>
                <w:tab w:val="left" w:pos="5994"/>
              </w:tabs>
              <w:jc w:val="center"/>
              <w:rPr>
                <w:sz w:val="24"/>
                <w:szCs w:val="24"/>
              </w:rPr>
            </w:pPr>
            <w:r w:rsidRPr="00C416FB">
              <w:rPr>
                <w:sz w:val="24"/>
                <w:szCs w:val="24"/>
              </w:rPr>
              <w:t>Iš kitų finansavimo lėšų</w:t>
            </w:r>
          </w:p>
        </w:tc>
        <w:tc>
          <w:tcPr>
            <w:tcW w:w="936" w:type="dxa"/>
            <w:tcBorders>
              <w:top w:val="single" w:sz="4" w:space="0" w:color="000000"/>
              <w:left w:val="single" w:sz="4" w:space="0" w:color="000000"/>
              <w:bottom w:val="single" w:sz="4" w:space="0" w:color="000000"/>
              <w:right w:val="single" w:sz="4" w:space="0" w:color="000000"/>
            </w:tcBorders>
            <w:hideMark/>
          </w:tcPr>
          <w:p w:rsidR="00D07791" w:rsidRPr="00C416FB" w:rsidRDefault="00D07791">
            <w:pPr>
              <w:tabs>
                <w:tab w:val="left" w:pos="5994"/>
              </w:tabs>
              <w:jc w:val="center"/>
            </w:pPr>
            <w:r w:rsidRPr="00C416FB">
              <w:rPr>
                <w:sz w:val="24"/>
                <w:szCs w:val="24"/>
              </w:rPr>
              <w:t>Iš viso</w:t>
            </w:r>
          </w:p>
        </w:tc>
        <w:tc>
          <w:tcPr>
            <w:tcW w:w="1160" w:type="dxa"/>
            <w:vMerge/>
            <w:tcBorders>
              <w:top w:val="single" w:sz="4" w:space="0" w:color="000000"/>
              <w:left w:val="single" w:sz="4" w:space="0" w:color="000000"/>
              <w:bottom w:val="single" w:sz="4" w:space="0" w:color="000000"/>
              <w:right w:val="single" w:sz="4" w:space="0" w:color="000000"/>
            </w:tcBorders>
            <w:vAlign w:val="center"/>
            <w:hideMark/>
          </w:tcPr>
          <w:p w:rsidR="00D07791" w:rsidRPr="00C416FB" w:rsidRDefault="00D07791">
            <w:pPr>
              <w:widowControl/>
              <w:suppressAutoHyphens w:val="0"/>
              <w:autoSpaceDE/>
              <w:rPr>
                <w:b/>
                <w:sz w:val="24"/>
                <w:szCs w:val="24"/>
              </w:rPr>
            </w:pPr>
          </w:p>
        </w:tc>
      </w:tr>
      <w:tr w:rsidR="00D07791" w:rsidRPr="00C416FB" w:rsidTr="00D07791">
        <w:tc>
          <w:tcPr>
            <w:tcW w:w="2349" w:type="dxa"/>
            <w:tcBorders>
              <w:top w:val="single" w:sz="4" w:space="0" w:color="000000"/>
              <w:left w:val="single" w:sz="4" w:space="0" w:color="000000"/>
              <w:bottom w:val="single" w:sz="4" w:space="0" w:color="000000"/>
              <w:right w:val="nil"/>
            </w:tcBorders>
            <w:hideMark/>
          </w:tcPr>
          <w:p w:rsidR="00D07791" w:rsidRPr="00C416FB" w:rsidRDefault="00D07791">
            <w:pPr>
              <w:tabs>
                <w:tab w:val="left" w:pos="5994"/>
              </w:tabs>
              <w:rPr>
                <w:sz w:val="24"/>
                <w:szCs w:val="24"/>
              </w:rPr>
            </w:pPr>
            <w:r w:rsidRPr="00C416FB">
              <w:rPr>
                <w:sz w:val="24"/>
                <w:szCs w:val="24"/>
              </w:rPr>
              <w:t>Įsigytas ilgalaikis turtas, iš jo:</w:t>
            </w:r>
          </w:p>
        </w:tc>
        <w:tc>
          <w:tcPr>
            <w:tcW w:w="1161" w:type="dxa"/>
            <w:tcBorders>
              <w:top w:val="single" w:sz="4" w:space="0" w:color="000000"/>
              <w:left w:val="single" w:sz="4" w:space="0" w:color="000000"/>
              <w:bottom w:val="single" w:sz="4" w:space="0" w:color="000000"/>
              <w:right w:val="nil"/>
            </w:tcBorders>
            <w:hideMark/>
          </w:tcPr>
          <w:p w:rsidR="00D07791" w:rsidRPr="00C416FB" w:rsidRDefault="00D07791">
            <w:pPr>
              <w:tabs>
                <w:tab w:val="left" w:pos="5994"/>
              </w:tabs>
              <w:jc w:val="center"/>
              <w:rPr>
                <w:sz w:val="24"/>
                <w:szCs w:val="24"/>
              </w:rPr>
            </w:pPr>
            <w:r w:rsidRPr="00C416FB">
              <w:rPr>
                <w:sz w:val="24"/>
                <w:szCs w:val="24"/>
              </w:rPr>
              <w:t>15485</w:t>
            </w:r>
          </w:p>
        </w:tc>
        <w:tc>
          <w:tcPr>
            <w:tcW w:w="1058" w:type="dxa"/>
            <w:tcBorders>
              <w:top w:val="single" w:sz="4" w:space="0" w:color="000000"/>
              <w:left w:val="single" w:sz="4" w:space="0" w:color="000000"/>
              <w:bottom w:val="single" w:sz="4" w:space="0" w:color="000000"/>
              <w:right w:val="nil"/>
            </w:tcBorders>
            <w:hideMark/>
          </w:tcPr>
          <w:p w:rsidR="00D07791" w:rsidRPr="00C416FB" w:rsidRDefault="00D07791">
            <w:pPr>
              <w:tabs>
                <w:tab w:val="left" w:pos="5994"/>
              </w:tabs>
              <w:snapToGrid w:val="0"/>
              <w:jc w:val="center"/>
              <w:rPr>
                <w:sz w:val="24"/>
                <w:szCs w:val="24"/>
              </w:rPr>
            </w:pPr>
            <w:r w:rsidRPr="00C416FB">
              <w:rPr>
                <w:sz w:val="24"/>
                <w:szCs w:val="24"/>
              </w:rPr>
              <w:t>49329</w:t>
            </w:r>
          </w:p>
        </w:tc>
        <w:tc>
          <w:tcPr>
            <w:tcW w:w="1069" w:type="dxa"/>
            <w:tcBorders>
              <w:top w:val="single" w:sz="4" w:space="0" w:color="000000"/>
              <w:left w:val="single" w:sz="4" w:space="0" w:color="000000"/>
              <w:bottom w:val="single" w:sz="4" w:space="0" w:color="000000"/>
              <w:right w:val="nil"/>
            </w:tcBorders>
            <w:hideMark/>
          </w:tcPr>
          <w:p w:rsidR="00D07791" w:rsidRPr="00C416FB" w:rsidRDefault="00D07791">
            <w:pPr>
              <w:tabs>
                <w:tab w:val="left" w:pos="5994"/>
              </w:tabs>
              <w:jc w:val="center"/>
              <w:rPr>
                <w:sz w:val="24"/>
                <w:szCs w:val="24"/>
              </w:rPr>
            </w:pPr>
            <w:r w:rsidRPr="00C416FB">
              <w:rPr>
                <w:sz w:val="24"/>
                <w:szCs w:val="24"/>
              </w:rPr>
              <w:t>64814</w:t>
            </w:r>
          </w:p>
        </w:tc>
        <w:tc>
          <w:tcPr>
            <w:tcW w:w="1275" w:type="dxa"/>
            <w:tcBorders>
              <w:top w:val="single" w:sz="4" w:space="0" w:color="000000"/>
              <w:left w:val="single" w:sz="4" w:space="0" w:color="000000"/>
              <w:bottom w:val="single" w:sz="4" w:space="0" w:color="000000"/>
              <w:right w:val="nil"/>
            </w:tcBorders>
            <w:hideMark/>
          </w:tcPr>
          <w:p w:rsidR="00D07791" w:rsidRPr="00C416FB" w:rsidRDefault="00D07791">
            <w:pPr>
              <w:tabs>
                <w:tab w:val="left" w:pos="5994"/>
              </w:tabs>
              <w:jc w:val="center"/>
              <w:rPr>
                <w:sz w:val="24"/>
                <w:szCs w:val="24"/>
              </w:rPr>
            </w:pPr>
            <w:r w:rsidRPr="00C416FB">
              <w:rPr>
                <w:sz w:val="24"/>
                <w:szCs w:val="24"/>
              </w:rPr>
              <w:t>713</w:t>
            </w:r>
          </w:p>
        </w:tc>
        <w:tc>
          <w:tcPr>
            <w:tcW w:w="1180" w:type="dxa"/>
            <w:tcBorders>
              <w:top w:val="single" w:sz="4" w:space="0" w:color="000000"/>
              <w:left w:val="single" w:sz="4" w:space="0" w:color="000000"/>
              <w:bottom w:val="single" w:sz="4" w:space="0" w:color="000000"/>
              <w:right w:val="nil"/>
            </w:tcBorders>
            <w:hideMark/>
          </w:tcPr>
          <w:p w:rsidR="00D07791" w:rsidRPr="00C416FB" w:rsidRDefault="00D07791">
            <w:pPr>
              <w:tabs>
                <w:tab w:val="left" w:pos="5994"/>
              </w:tabs>
              <w:snapToGrid w:val="0"/>
              <w:jc w:val="center"/>
              <w:rPr>
                <w:sz w:val="24"/>
                <w:szCs w:val="24"/>
              </w:rPr>
            </w:pPr>
            <w:r w:rsidRPr="00C416FB">
              <w:rPr>
                <w:sz w:val="24"/>
                <w:szCs w:val="24"/>
              </w:rPr>
              <w:t>217120</w:t>
            </w:r>
          </w:p>
        </w:tc>
        <w:tc>
          <w:tcPr>
            <w:tcW w:w="936" w:type="dxa"/>
            <w:tcBorders>
              <w:top w:val="single" w:sz="4" w:space="0" w:color="000000"/>
              <w:left w:val="single" w:sz="4" w:space="0" w:color="000000"/>
              <w:bottom w:val="single" w:sz="4" w:space="0" w:color="000000"/>
              <w:right w:val="single" w:sz="4" w:space="0" w:color="000000"/>
            </w:tcBorders>
            <w:hideMark/>
          </w:tcPr>
          <w:p w:rsidR="00D07791" w:rsidRPr="00C416FB" w:rsidRDefault="00D07791">
            <w:pPr>
              <w:tabs>
                <w:tab w:val="left" w:pos="5994"/>
              </w:tabs>
              <w:jc w:val="center"/>
            </w:pPr>
            <w:r w:rsidRPr="00C416FB">
              <w:t>217833</w:t>
            </w:r>
          </w:p>
        </w:tc>
        <w:tc>
          <w:tcPr>
            <w:tcW w:w="1160" w:type="dxa"/>
            <w:tcBorders>
              <w:top w:val="single" w:sz="4" w:space="0" w:color="000000"/>
              <w:left w:val="single" w:sz="4" w:space="0" w:color="000000"/>
              <w:bottom w:val="single" w:sz="4" w:space="0" w:color="000000"/>
              <w:right w:val="single" w:sz="4" w:space="0" w:color="000000"/>
            </w:tcBorders>
            <w:hideMark/>
          </w:tcPr>
          <w:p w:rsidR="00D07791" w:rsidRPr="00C416FB" w:rsidRDefault="00D07791" w:rsidP="006163CB">
            <w:pPr>
              <w:tabs>
                <w:tab w:val="left" w:pos="5994"/>
              </w:tabs>
              <w:jc w:val="center"/>
              <w:rPr>
                <w:sz w:val="24"/>
                <w:szCs w:val="24"/>
              </w:rPr>
            </w:pPr>
            <w:r w:rsidRPr="00C416FB">
              <w:rPr>
                <w:sz w:val="24"/>
                <w:szCs w:val="24"/>
              </w:rPr>
              <w:t>336%</w:t>
            </w:r>
          </w:p>
        </w:tc>
      </w:tr>
      <w:tr w:rsidR="00D07791" w:rsidRPr="00C416FB" w:rsidTr="00D07791">
        <w:tc>
          <w:tcPr>
            <w:tcW w:w="2349" w:type="dxa"/>
            <w:tcBorders>
              <w:top w:val="single" w:sz="4" w:space="0" w:color="000000"/>
              <w:left w:val="single" w:sz="4" w:space="0" w:color="000000"/>
              <w:bottom w:val="single" w:sz="4" w:space="0" w:color="000000"/>
              <w:right w:val="nil"/>
            </w:tcBorders>
            <w:hideMark/>
          </w:tcPr>
          <w:p w:rsidR="00D07791" w:rsidRPr="00C416FB" w:rsidRDefault="006163CB">
            <w:pPr>
              <w:tabs>
                <w:tab w:val="left" w:pos="5994"/>
              </w:tabs>
              <w:rPr>
                <w:sz w:val="24"/>
                <w:szCs w:val="24"/>
              </w:rPr>
            </w:pPr>
            <w:r w:rsidRPr="00C416FB">
              <w:rPr>
                <w:sz w:val="24"/>
                <w:szCs w:val="24"/>
              </w:rPr>
              <w:t>n</w:t>
            </w:r>
            <w:r w:rsidR="00D07791" w:rsidRPr="00C416FB">
              <w:rPr>
                <w:sz w:val="24"/>
                <w:szCs w:val="24"/>
              </w:rPr>
              <w:t>ematerialus turtas</w:t>
            </w:r>
          </w:p>
        </w:tc>
        <w:tc>
          <w:tcPr>
            <w:tcW w:w="1161" w:type="dxa"/>
            <w:tcBorders>
              <w:top w:val="single" w:sz="4" w:space="0" w:color="000000"/>
              <w:left w:val="single" w:sz="4" w:space="0" w:color="000000"/>
              <w:bottom w:val="single" w:sz="4" w:space="0" w:color="000000"/>
              <w:right w:val="nil"/>
            </w:tcBorders>
          </w:tcPr>
          <w:p w:rsidR="00D07791" w:rsidRPr="00C416FB" w:rsidRDefault="00D07791">
            <w:pPr>
              <w:tabs>
                <w:tab w:val="left" w:pos="5994"/>
              </w:tabs>
              <w:jc w:val="both"/>
              <w:rPr>
                <w:sz w:val="24"/>
                <w:szCs w:val="24"/>
              </w:rPr>
            </w:pPr>
          </w:p>
        </w:tc>
        <w:tc>
          <w:tcPr>
            <w:tcW w:w="1058" w:type="dxa"/>
            <w:tcBorders>
              <w:top w:val="single" w:sz="4" w:space="0" w:color="000000"/>
              <w:left w:val="single" w:sz="4" w:space="0" w:color="000000"/>
              <w:bottom w:val="single" w:sz="4" w:space="0" w:color="000000"/>
              <w:right w:val="nil"/>
            </w:tcBorders>
          </w:tcPr>
          <w:p w:rsidR="00D07791" w:rsidRPr="00C416FB" w:rsidRDefault="00D07791">
            <w:pPr>
              <w:tabs>
                <w:tab w:val="left" w:pos="5994"/>
              </w:tabs>
              <w:snapToGrid w:val="0"/>
              <w:jc w:val="both"/>
              <w:rPr>
                <w:sz w:val="24"/>
                <w:szCs w:val="24"/>
              </w:rPr>
            </w:pPr>
          </w:p>
        </w:tc>
        <w:tc>
          <w:tcPr>
            <w:tcW w:w="1069" w:type="dxa"/>
            <w:tcBorders>
              <w:top w:val="single" w:sz="4" w:space="0" w:color="000000"/>
              <w:left w:val="single" w:sz="4" w:space="0" w:color="000000"/>
              <w:bottom w:val="single" w:sz="4" w:space="0" w:color="000000"/>
              <w:right w:val="nil"/>
            </w:tcBorders>
          </w:tcPr>
          <w:p w:rsidR="00D07791" w:rsidRPr="00C416FB" w:rsidRDefault="00D07791">
            <w:pPr>
              <w:tabs>
                <w:tab w:val="left" w:pos="5994"/>
              </w:tabs>
              <w:jc w:val="both"/>
              <w:rPr>
                <w:sz w:val="24"/>
                <w:szCs w:val="24"/>
              </w:rPr>
            </w:pPr>
          </w:p>
        </w:tc>
        <w:tc>
          <w:tcPr>
            <w:tcW w:w="1275" w:type="dxa"/>
            <w:tcBorders>
              <w:top w:val="single" w:sz="4" w:space="0" w:color="000000"/>
              <w:left w:val="single" w:sz="4" w:space="0" w:color="000000"/>
              <w:bottom w:val="single" w:sz="4" w:space="0" w:color="000000"/>
              <w:right w:val="nil"/>
            </w:tcBorders>
          </w:tcPr>
          <w:p w:rsidR="00D07791" w:rsidRPr="00C416FB" w:rsidRDefault="00D07791">
            <w:pPr>
              <w:tabs>
                <w:tab w:val="left" w:pos="5994"/>
              </w:tabs>
              <w:snapToGrid w:val="0"/>
              <w:jc w:val="both"/>
              <w:rPr>
                <w:sz w:val="24"/>
                <w:szCs w:val="24"/>
                <w:highlight w:val="red"/>
              </w:rPr>
            </w:pPr>
          </w:p>
        </w:tc>
        <w:tc>
          <w:tcPr>
            <w:tcW w:w="1180" w:type="dxa"/>
            <w:tcBorders>
              <w:top w:val="single" w:sz="4" w:space="0" w:color="000000"/>
              <w:left w:val="single" w:sz="4" w:space="0" w:color="000000"/>
              <w:bottom w:val="single" w:sz="4" w:space="0" w:color="000000"/>
              <w:right w:val="nil"/>
            </w:tcBorders>
          </w:tcPr>
          <w:p w:rsidR="00D07791" w:rsidRPr="00C416FB" w:rsidRDefault="00D07791">
            <w:pPr>
              <w:tabs>
                <w:tab w:val="left" w:pos="5994"/>
              </w:tabs>
              <w:snapToGrid w:val="0"/>
              <w:jc w:val="both"/>
              <w:rPr>
                <w:sz w:val="24"/>
                <w:szCs w:val="24"/>
                <w:highlight w:val="red"/>
              </w:rPr>
            </w:pPr>
          </w:p>
        </w:tc>
        <w:tc>
          <w:tcPr>
            <w:tcW w:w="936" w:type="dxa"/>
            <w:tcBorders>
              <w:top w:val="single" w:sz="4" w:space="0" w:color="000000"/>
              <w:left w:val="single" w:sz="4" w:space="0" w:color="000000"/>
              <w:bottom w:val="single" w:sz="4" w:space="0" w:color="000000"/>
              <w:right w:val="single" w:sz="4" w:space="0" w:color="000000"/>
            </w:tcBorders>
          </w:tcPr>
          <w:p w:rsidR="00D07791" w:rsidRPr="00C416FB" w:rsidRDefault="00D07791">
            <w:pPr>
              <w:tabs>
                <w:tab w:val="left" w:pos="5994"/>
              </w:tabs>
              <w:snapToGrid w:val="0"/>
              <w:jc w:val="both"/>
              <w:rPr>
                <w:sz w:val="24"/>
                <w:szCs w:val="24"/>
                <w:highlight w:val="red"/>
              </w:rPr>
            </w:pPr>
          </w:p>
        </w:tc>
        <w:tc>
          <w:tcPr>
            <w:tcW w:w="1160" w:type="dxa"/>
            <w:tcBorders>
              <w:top w:val="single" w:sz="4" w:space="0" w:color="000000"/>
              <w:left w:val="single" w:sz="4" w:space="0" w:color="000000"/>
              <w:bottom w:val="single" w:sz="4" w:space="0" w:color="000000"/>
              <w:right w:val="single" w:sz="4" w:space="0" w:color="000000"/>
            </w:tcBorders>
          </w:tcPr>
          <w:p w:rsidR="00D07791" w:rsidRPr="00C416FB" w:rsidRDefault="00D07791" w:rsidP="006163CB">
            <w:pPr>
              <w:tabs>
                <w:tab w:val="left" w:pos="5994"/>
              </w:tabs>
              <w:snapToGrid w:val="0"/>
              <w:jc w:val="center"/>
              <w:rPr>
                <w:sz w:val="24"/>
                <w:szCs w:val="24"/>
                <w:highlight w:val="red"/>
              </w:rPr>
            </w:pPr>
          </w:p>
        </w:tc>
      </w:tr>
      <w:tr w:rsidR="00D07791" w:rsidRPr="00C416FB" w:rsidTr="00D07791">
        <w:tc>
          <w:tcPr>
            <w:tcW w:w="2349" w:type="dxa"/>
            <w:tcBorders>
              <w:top w:val="single" w:sz="4" w:space="0" w:color="000000"/>
              <w:left w:val="single" w:sz="4" w:space="0" w:color="000000"/>
              <w:bottom w:val="single" w:sz="4" w:space="0" w:color="000000"/>
              <w:right w:val="nil"/>
            </w:tcBorders>
            <w:hideMark/>
          </w:tcPr>
          <w:p w:rsidR="00D07791" w:rsidRPr="00C416FB" w:rsidRDefault="006163CB">
            <w:pPr>
              <w:tabs>
                <w:tab w:val="left" w:pos="5994"/>
              </w:tabs>
              <w:rPr>
                <w:sz w:val="24"/>
                <w:szCs w:val="24"/>
              </w:rPr>
            </w:pPr>
            <w:r w:rsidRPr="00C416FB">
              <w:rPr>
                <w:sz w:val="24"/>
                <w:szCs w:val="24"/>
              </w:rPr>
              <w:t>m</w:t>
            </w:r>
            <w:r w:rsidR="00D07791" w:rsidRPr="00C416FB">
              <w:rPr>
                <w:sz w:val="24"/>
                <w:szCs w:val="24"/>
              </w:rPr>
              <w:t>edicinos įranga</w:t>
            </w:r>
          </w:p>
        </w:tc>
        <w:tc>
          <w:tcPr>
            <w:tcW w:w="1161" w:type="dxa"/>
            <w:tcBorders>
              <w:top w:val="single" w:sz="4" w:space="0" w:color="000000"/>
              <w:left w:val="single" w:sz="4" w:space="0" w:color="000000"/>
              <w:bottom w:val="single" w:sz="4" w:space="0" w:color="000000"/>
              <w:right w:val="nil"/>
            </w:tcBorders>
            <w:hideMark/>
          </w:tcPr>
          <w:p w:rsidR="00D07791" w:rsidRPr="00C416FB" w:rsidRDefault="00D07791">
            <w:pPr>
              <w:tabs>
                <w:tab w:val="left" w:pos="5994"/>
              </w:tabs>
              <w:jc w:val="both"/>
              <w:rPr>
                <w:sz w:val="24"/>
                <w:szCs w:val="24"/>
              </w:rPr>
            </w:pPr>
            <w:r w:rsidRPr="00C416FB">
              <w:rPr>
                <w:sz w:val="24"/>
                <w:szCs w:val="24"/>
              </w:rPr>
              <w:t>5998</w:t>
            </w:r>
          </w:p>
        </w:tc>
        <w:tc>
          <w:tcPr>
            <w:tcW w:w="1058" w:type="dxa"/>
            <w:tcBorders>
              <w:top w:val="single" w:sz="4" w:space="0" w:color="000000"/>
              <w:left w:val="single" w:sz="4" w:space="0" w:color="000000"/>
              <w:bottom w:val="single" w:sz="4" w:space="0" w:color="000000"/>
              <w:right w:val="nil"/>
            </w:tcBorders>
            <w:hideMark/>
          </w:tcPr>
          <w:p w:rsidR="00D07791" w:rsidRPr="00C416FB" w:rsidRDefault="00D07791">
            <w:pPr>
              <w:tabs>
                <w:tab w:val="left" w:pos="5994"/>
              </w:tabs>
              <w:snapToGrid w:val="0"/>
              <w:jc w:val="both"/>
              <w:rPr>
                <w:sz w:val="24"/>
                <w:szCs w:val="24"/>
              </w:rPr>
            </w:pPr>
            <w:r w:rsidRPr="00C416FB">
              <w:rPr>
                <w:sz w:val="24"/>
                <w:szCs w:val="24"/>
              </w:rPr>
              <w:t>49329</w:t>
            </w:r>
          </w:p>
        </w:tc>
        <w:tc>
          <w:tcPr>
            <w:tcW w:w="1069" w:type="dxa"/>
            <w:tcBorders>
              <w:top w:val="single" w:sz="4" w:space="0" w:color="000000"/>
              <w:left w:val="single" w:sz="4" w:space="0" w:color="000000"/>
              <w:bottom w:val="single" w:sz="4" w:space="0" w:color="000000"/>
              <w:right w:val="nil"/>
            </w:tcBorders>
            <w:hideMark/>
          </w:tcPr>
          <w:p w:rsidR="00D07791" w:rsidRPr="00C416FB" w:rsidRDefault="00D07791">
            <w:pPr>
              <w:tabs>
                <w:tab w:val="left" w:pos="5994"/>
              </w:tabs>
              <w:jc w:val="both"/>
              <w:rPr>
                <w:sz w:val="24"/>
                <w:szCs w:val="24"/>
              </w:rPr>
            </w:pPr>
            <w:r w:rsidRPr="00C416FB">
              <w:rPr>
                <w:sz w:val="24"/>
                <w:szCs w:val="24"/>
              </w:rPr>
              <w:t>55327</w:t>
            </w:r>
          </w:p>
        </w:tc>
        <w:tc>
          <w:tcPr>
            <w:tcW w:w="1275" w:type="dxa"/>
            <w:tcBorders>
              <w:top w:val="single" w:sz="4" w:space="0" w:color="000000"/>
              <w:left w:val="single" w:sz="4" w:space="0" w:color="000000"/>
              <w:bottom w:val="single" w:sz="4" w:space="0" w:color="000000"/>
              <w:right w:val="nil"/>
            </w:tcBorders>
            <w:hideMark/>
          </w:tcPr>
          <w:p w:rsidR="00D07791" w:rsidRPr="00C416FB" w:rsidRDefault="00D07791">
            <w:pPr>
              <w:tabs>
                <w:tab w:val="left" w:pos="5994"/>
              </w:tabs>
              <w:jc w:val="both"/>
              <w:rPr>
                <w:sz w:val="24"/>
                <w:szCs w:val="24"/>
              </w:rPr>
            </w:pPr>
            <w:r w:rsidRPr="00C416FB">
              <w:rPr>
                <w:sz w:val="24"/>
                <w:szCs w:val="24"/>
              </w:rPr>
              <w:t>713</w:t>
            </w:r>
          </w:p>
        </w:tc>
        <w:tc>
          <w:tcPr>
            <w:tcW w:w="1180" w:type="dxa"/>
            <w:tcBorders>
              <w:top w:val="single" w:sz="4" w:space="0" w:color="000000"/>
              <w:left w:val="single" w:sz="4" w:space="0" w:color="000000"/>
              <w:bottom w:val="single" w:sz="4" w:space="0" w:color="000000"/>
              <w:right w:val="nil"/>
            </w:tcBorders>
            <w:hideMark/>
          </w:tcPr>
          <w:p w:rsidR="00D07791" w:rsidRPr="00C416FB" w:rsidRDefault="00D07791">
            <w:pPr>
              <w:tabs>
                <w:tab w:val="left" w:pos="5994"/>
              </w:tabs>
              <w:snapToGrid w:val="0"/>
              <w:jc w:val="both"/>
              <w:rPr>
                <w:sz w:val="24"/>
                <w:szCs w:val="24"/>
              </w:rPr>
            </w:pPr>
            <w:r w:rsidRPr="00C416FB">
              <w:rPr>
                <w:sz w:val="24"/>
                <w:szCs w:val="24"/>
              </w:rPr>
              <w:t>158520</w:t>
            </w:r>
          </w:p>
        </w:tc>
        <w:tc>
          <w:tcPr>
            <w:tcW w:w="936" w:type="dxa"/>
            <w:tcBorders>
              <w:top w:val="single" w:sz="4" w:space="0" w:color="000000"/>
              <w:left w:val="single" w:sz="4" w:space="0" w:color="000000"/>
              <w:bottom w:val="single" w:sz="4" w:space="0" w:color="000000"/>
              <w:right w:val="single" w:sz="4" w:space="0" w:color="000000"/>
            </w:tcBorders>
            <w:hideMark/>
          </w:tcPr>
          <w:p w:rsidR="00D07791" w:rsidRPr="00C416FB" w:rsidRDefault="00D07791">
            <w:pPr>
              <w:tabs>
                <w:tab w:val="left" w:pos="5994"/>
              </w:tabs>
              <w:jc w:val="both"/>
            </w:pPr>
            <w:r w:rsidRPr="00C416FB">
              <w:t>159333</w:t>
            </w:r>
          </w:p>
        </w:tc>
        <w:tc>
          <w:tcPr>
            <w:tcW w:w="1160" w:type="dxa"/>
            <w:tcBorders>
              <w:top w:val="single" w:sz="4" w:space="0" w:color="000000"/>
              <w:left w:val="single" w:sz="4" w:space="0" w:color="000000"/>
              <w:bottom w:val="single" w:sz="4" w:space="0" w:color="000000"/>
              <w:right w:val="single" w:sz="4" w:space="0" w:color="000000"/>
            </w:tcBorders>
            <w:hideMark/>
          </w:tcPr>
          <w:p w:rsidR="00D07791" w:rsidRPr="00C416FB" w:rsidRDefault="00D07791" w:rsidP="006163CB">
            <w:pPr>
              <w:tabs>
                <w:tab w:val="left" w:pos="5994"/>
              </w:tabs>
              <w:jc w:val="center"/>
              <w:rPr>
                <w:sz w:val="24"/>
                <w:szCs w:val="24"/>
              </w:rPr>
            </w:pPr>
            <w:r w:rsidRPr="00C416FB">
              <w:rPr>
                <w:sz w:val="24"/>
                <w:szCs w:val="24"/>
              </w:rPr>
              <w:t>287%</w:t>
            </w:r>
          </w:p>
        </w:tc>
      </w:tr>
      <w:tr w:rsidR="00D07791" w:rsidRPr="00C416FB" w:rsidTr="00D07791">
        <w:tc>
          <w:tcPr>
            <w:tcW w:w="2349" w:type="dxa"/>
            <w:tcBorders>
              <w:top w:val="single" w:sz="4" w:space="0" w:color="000000"/>
              <w:left w:val="single" w:sz="4" w:space="0" w:color="000000"/>
              <w:bottom w:val="single" w:sz="4" w:space="0" w:color="000000"/>
              <w:right w:val="nil"/>
            </w:tcBorders>
            <w:hideMark/>
          </w:tcPr>
          <w:p w:rsidR="00D07791" w:rsidRPr="00C416FB" w:rsidRDefault="006163CB">
            <w:pPr>
              <w:tabs>
                <w:tab w:val="left" w:pos="5994"/>
              </w:tabs>
              <w:rPr>
                <w:sz w:val="24"/>
                <w:szCs w:val="24"/>
              </w:rPr>
            </w:pPr>
            <w:r w:rsidRPr="00C416FB">
              <w:rPr>
                <w:sz w:val="24"/>
                <w:szCs w:val="24"/>
              </w:rPr>
              <w:t>k</w:t>
            </w:r>
            <w:r w:rsidR="00D07791" w:rsidRPr="00C416FB">
              <w:rPr>
                <w:sz w:val="24"/>
                <w:szCs w:val="24"/>
              </w:rPr>
              <w:t>ompiuterinė įranga</w:t>
            </w:r>
          </w:p>
        </w:tc>
        <w:tc>
          <w:tcPr>
            <w:tcW w:w="1161" w:type="dxa"/>
            <w:tcBorders>
              <w:top w:val="single" w:sz="4" w:space="0" w:color="000000"/>
              <w:left w:val="single" w:sz="4" w:space="0" w:color="000000"/>
              <w:bottom w:val="single" w:sz="4" w:space="0" w:color="000000"/>
              <w:right w:val="nil"/>
            </w:tcBorders>
            <w:hideMark/>
          </w:tcPr>
          <w:p w:rsidR="00D07791" w:rsidRPr="00C416FB" w:rsidRDefault="00D07791">
            <w:pPr>
              <w:tabs>
                <w:tab w:val="left" w:pos="5994"/>
              </w:tabs>
              <w:jc w:val="both"/>
              <w:rPr>
                <w:sz w:val="24"/>
                <w:szCs w:val="24"/>
              </w:rPr>
            </w:pPr>
            <w:r w:rsidRPr="00C416FB">
              <w:rPr>
                <w:sz w:val="24"/>
                <w:szCs w:val="24"/>
              </w:rPr>
              <w:t>8967</w:t>
            </w:r>
          </w:p>
        </w:tc>
        <w:tc>
          <w:tcPr>
            <w:tcW w:w="1058" w:type="dxa"/>
            <w:tcBorders>
              <w:top w:val="single" w:sz="4" w:space="0" w:color="000000"/>
              <w:left w:val="single" w:sz="4" w:space="0" w:color="000000"/>
              <w:bottom w:val="single" w:sz="4" w:space="0" w:color="000000"/>
              <w:right w:val="nil"/>
            </w:tcBorders>
          </w:tcPr>
          <w:p w:rsidR="00D07791" w:rsidRPr="00C416FB" w:rsidRDefault="00D07791">
            <w:pPr>
              <w:tabs>
                <w:tab w:val="left" w:pos="5994"/>
              </w:tabs>
              <w:snapToGrid w:val="0"/>
              <w:jc w:val="both"/>
              <w:rPr>
                <w:sz w:val="24"/>
                <w:szCs w:val="24"/>
              </w:rPr>
            </w:pPr>
          </w:p>
        </w:tc>
        <w:tc>
          <w:tcPr>
            <w:tcW w:w="1069" w:type="dxa"/>
            <w:tcBorders>
              <w:top w:val="single" w:sz="4" w:space="0" w:color="000000"/>
              <w:left w:val="single" w:sz="4" w:space="0" w:color="000000"/>
              <w:bottom w:val="single" w:sz="4" w:space="0" w:color="000000"/>
              <w:right w:val="nil"/>
            </w:tcBorders>
            <w:hideMark/>
          </w:tcPr>
          <w:p w:rsidR="00D07791" w:rsidRPr="00C416FB" w:rsidRDefault="00D07791">
            <w:pPr>
              <w:tabs>
                <w:tab w:val="left" w:pos="5994"/>
              </w:tabs>
              <w:jc w:val="both"/>
              <w:rPr>
                <w:sz w:val="24"/>
                <w:szCs w:val="24"/>
              </w:rPr>
            </w:pPr>
            <w:r w:rsidRPr="00C416FB">
              <w:rPr>
                <w:sz w:val="24"/>
                <w:szCs w:val="24"/>
              </w:rPr>
              <w:t>8967</w:t>
            </w:r>
          </w:p>
        </w:tc>
        <w:tc>
          <w:tcPr>
            <w:tcW w:w="1275" w:type="dxa"/>
            <w:tcBorders>
              <w:top w:val="single" w:sz="4" w:space="0" w:color="000000"/>
              <w:left w:val="single" w:sz="4" w:space="0" w:color="000000"/>
              <w:bottom w:val="single" w:sz="4" w:space="0" w:color="000000"/>
              <w:right w:val="nil"/>
            </w:tcBorders>
          </w:tcPr>
          <w:p w:rsidR="00D07791" w:rsidRPr="00C416FB" w:rsidRDefault="00D07791">
            <w:pPr>
              <w:tabs>
                <w:tab w:val="left" w:pos="5994"/>
              </w:tabs>
              <w:jc w:val="both"/>
              <w:rPr>
                <w:sz w:val="24"/>
                <w:szCs w:val="24"/>
              </w:rPr>
            </w:pPr>
          </w:p>
        </w:tc>
        <w:tc>
          <w:tcPr>
            <w:tcW w:w="1180" w:type="dxa"/>
            <w:tcBorders>
              <w:top w:val="single" w:sz="4" w:space="0" w:color="000000"/>
              <w:left w:val="single" w:sz="4" w:space="0" w:color="000000"/>
              <w:bottom w:val="single" w:sz="4" w:space="0" w:color="000000"/>
              <w:right w:val="nil"/>
            </w:tcBorders>
          </w:tcPr>
          <w:p w:rsidR="00D07791" w:rsidRPr="00C416FB" w:rsidRDefault="00D07791">
            <w:pPr>
              <w:tabs>
                <w:tab w:val="left" w:pos="5994"/>
              </w:tabs>
              <w:snapToGrid w:val="0"/>
              <w:jc w:val="both"/>
              <w:rPr>
                <w:sz w:val="24"/>
                <w:szCs w:val="24"/>
              </w:rPr>
            </w:pPr>
          </w:p>
        </w:tc>
        <w:tc>
          <w:tcPr>
            <w:tcW w:w="936" w:type="dxa"/>
            <w:tcBorders>
              <w:top w:val="single" w:sz="4" w:space="0" w:color="000000"/>
              <w:left w:val="single" w:sz="4" w:space="0" w:color="000000"/>
              <w:bottom w:val="single" w:sz="4" w:space="0" w:color="000000"/>
              <w:right w:val="single" w:sz="4" w:space="0" w:color="000000"/>
            </w:tcBorders>
          </w:tcPr>
          <w:p w:rsidR="00D07791" w:rsidRPr="00C416FB" w:rsidRDefault="00D07791">
            <w:pPr>
              <w:tabs>
                <w:tab w:val="left" w:pos="5994"/>
              </w:tabs>
              <w:jc w:val="both"/>
            </w:pPr>
          </w:p>
        </w:tc>
        <w:tc>
          <w:tcPr>
            <w:tcW w:w="1160" w:type="dxa"/>
            <w:tcBorders>
              <w:top w:val="single" w:sz="4" w:space="0" w:color="000000"/>
              <w:left w:val="single" w:sz="4" w:space="0" w:color="000000"/>
              <w:bottom w:val="single" w:sz="4" w:space="0" w:color="000000"/>
              <w:right w:val="single" w:sz="4" w:space="0" w:color="000000"/>
            </w:tcBorders>
          </w:tcPr>
          <w:p w:rsidR="00D07791" w:rsidRPr="00C416FB" w:rsidRDefault="00D07791" w:rsidP="006163CB">
            <w:pPr>
              <w:tabs>
                <w:tab w:val="left" w:pos="5994"/>
              </w:tabs>
              <w:jc w:val="center"/>
              <w:rPr>
                <w:sz w:val="24"/>
                <w:szCs w:val="24"/>
              </w:rPr>
            </w:pPr>
          </w:p>
        </w:tc>
      </w:tr>
      <w:tr w:rsidR="00D07791" w:rsidRPr="00C416FB" w:rsidTr="00D07791">
        <w:tc>
          <w:tcPr>
            <w:tcW w:w="2349" w:type="dxa"/>
            <w:tcBorders>
              <w:top w:val="single" w:sz="4" w:space="0" w:color="000000"/>
              <w:left w:val="single" w:sz="4" w:space="0" w:color="000000"/>
              <w:bottom w:val="single" w:sz="4" w:space="0" w:color="000000"/>
              <w:right w:val="nil"/>
            </w:tcBorders>
            <w:hideMark/>
          </w:tcPr>
          <w:p w:rsidR="00D07791" w:rsidRPr="00C416FB" w:rsidRDefault="006163CB">
            <w:pPr>
              <w:tabs>
                <w:tab w:val="left" w:pos="5994"/>
              </w:tabs>
              <w:rPr>
                <w:sz w:val="24"/>
                <w:szCs w:val="24"/>
              </w:rPr>
            </w:pPr>
            <w:r w:rsidRPr="00C416FB">
              <w:rPr>
                <w:sz w:val="24"/>
                <w:szCs w:val="24"/>
              </w:rPr>
              <w:t>b</w:t>
            </w:r>
            <w:r w:rsidR="00D07791" w:rsidRPr="00C416FB">
              <w:rPr>
                <w:sz w:val="24"/>
                <w:szCs w:val="24"/>
              </w:rPr>
              <w:t>aldai ir biuro įranga</w:t>
            </w:r>
          </w:p>
        </w:tc>
        <w:tc>
          <w:tcPr>
            <w:tcW w:w="1161" w:type="dxa"/>
            <w:tcBorders>
              <w:top w:val="single" w:sz="4" w:space="0" w:color="000000"/>
              <w:left w:val="single" w:sz="4" w:space="0" w:color="000000"/>
              <w:bottom w:val="single" w:sz="4" w:space="0" w:color="000000"/>
              <w:right w:val="nil"/>
            </w:tcBorders>
          </w:tcPr>
          <w:p w:rsidR="00D07791" w:rsidRPr="00C416FB" w:rsidRDefault="00D07791">
            <w:pPr>
              <w:tabs>
                <w:tab w:val="left" w:pos="5994"/>
              </w:tabs>
              <w:jc w:val="both"/>
              <w:rPr>
                <w:sz w:val="24"/>
                <w:szCs w:val="24"/>
              </w:rPr>
            </w:pPr>
          </w:p>
        </w:tc>
        <w:tc>
          <w:tcPr>
            <w:tcW w:w="1058" w:type="dxa"/>
            <w:tcBorders>
              <w:top w:val="single" w:sz="4" w:space="0" w:color="000000"/>
              <w:left w:val="single" w:sz="4" w:space="0" w:color="000000"/>
              <w:bottom w:val="single" w:sz="4" w:space="0" w:color="000000"/>
              <w:right w:val="nil"/>
            </w:tcBorders>
          </w:tcPr>
          <w:p w:rsidR="00D07791" w:rsidRPr="00C416FB" w:rsidRDefault="00D07791">
            <w:pPr>
              <w:tabs>
                <w:tab w:val="left" w:pos="5994"/>
              </w:tabs>
              <w:snapToGrid w:val="0"/>
              <w:jc w:val="both"/>
              <w:rPr>
                <w:sz w:val="24"/>
                <w:szCs w:val="24"/>
              </w:rPr>
            </w:pPr>
          </w:p>
        </w:tc>
        <w:tc>
          <w:tcPr>
            <w:tcW w:w="1069" w:type="dxa"/>
            <w:tcBorders>
              <w:top w:val="single" w:sz="4" w:space="0" w:color="000000"/>
              <w:left w:val="single" w:sz="4" w:space="0" w:color="000000"/>
              <w:bottom w:val="single" w:sz="4" w:space="0" w:color="000000"/>
              <w:right w:val="nil"/>
            </w:tcBorders>
          </w:tcPr>
          <w:p w:rsidR="00D07791" w:rsidRPr="00C416FB" w:rsidRDefault="00D07791">
            <w:pPr>
              <w:tabs>
                <w:tab w:val="left" w:pos="5994"/>
              </w:tabs>
              <w:jc w:val="both"/>
              <w:rPr>
                <w:sz w:val="24"/>
                <w:szCs w:val="24"/>
              </w:rPr>
            </w:pPr>
          </w:p>
        </w:tc>
        <w:tc>
          <w:tcPr>
            <w:tcW w:w="1275" w:type="dxa"/>
            <w:tcBorders>
              <w:top w:val="single" w:sz="4" w:space="0" w:color="000000"/>
              <w:left w:val="single" w:sz="4" w:space="0" w:color="000000"/>
              <w:bottom w:val="single" w:sz="4" w:space="0" w:color="000000"/>
              <w:right w:val="nil"/>
            </w:tcBorders>
          </w:tcPr>
          <w:p w:rsidR="00D07791" w:rsidRPr="00C416FB" w:rsidRDefault="00D07791">
            <w:pPr>
              <w:tabs>
                <w:tab w:val="left" w:pos="5994"/>
              </w:tabs>
              <w:jc w:val="both"/>
              <w:rPr>
                <w:sz w:val="24"/>
                <w:szCs w:val="24"/>
              </w:rPr>
            </w:pPr>
          </w:p>
        </w:tc>
        <w:tc>
          <w:tcPr>
            <w:tcW w:w="1180" w:type="dxa"/>
            <w:tcBorders>
              <w:top w:val="single" w:sz="4" w:space="0" w:color="000000"/>
              <w:left w:val="single" w:sz="4" w:space="0" w:color="000000"/>
              <w:bottom w:val="single" w:sz="4" w:space="0" w:color="000000"/>
              <w:right w:val="nil"/>
            </w:tcBorders>
          </w:tcPr>
          <w:p w:rsidR="00D07791" w:rsidRPr="00C416FB" w:rsidRDefault="00D07791">
            <w:pPr>
              <w:tabs>
                <w:tab w:val="left" w:pos="5994"/>
              </w:tabs>
              <w:snapToGrid w:val="0"/>
              <w:jc w:val="both"/>
              <w:rPr>
                <w:sz w:val="24"/>
                <w:szCs w:val="24"/>
              </w:rPr>
            </w:pPr>
          </w:p>
        </w:tc>
        <w:tc>
          <w:tcPr>
            <w:tcW w:w="936" w:type="dxa"/>
            <w:tcBorders>
              <w:top w:val="single" w:sz="4" w:space="0" w:color="000000"/>
              <w:left w:val="single" w:sz="4" w:space="0" w:color="000000"/>
              <w:bottom w:val="single" w:sz="4" w:space="0" w:color="000000"/>
              <w:right w:val="single" w:sz="4" w:space="0" w:color="000000"/>
            </w:tcBorders>
          </w:tcPr>
          <w:p w:rsidR="00D07791" w:rsidRPr="00C416FB" w:rsidRDefault="00D07791">
            <w:pPr>
              <w:tabs>
                <w:tab w:val="left" w:pos="5994"/>
              </w:tabs>
              <w:jc w:val="both"/>
            </w:pPr>
          </w:p>
        </w:tc>
        <w:tc>
          <w:tcPr>
            <w:tcW w:w="1160" w:type="dxa"/>
            <w:tcBorders>
              <w:top w:val="single" w:sz="4" w:space="0" w:color="000000"/>
              <w:left w:val="single" w:sz="4" w:space="0" w:color="000000"/>
              <w:bottom w:val="single" w:sz="4" w:space="0" w:color="000000"/>
              <w:right w:val="single" w:sz="4" w:space="0" w:color="000000"/>
            </w:tcBorders>
          </w:tcPr>
          <w:p w:rsidR="00D07791" w:rsidRPr="00C416FB" w:rsidRDefault="00D07791" w:rsidP="006163CB">
            <w:pPr>
              <w:tabs>
                <w:tab w:val="left" w:pos="5994"/>
              </w:tabs>
              <w:jc w:val="center"/>
              <w:rPr>
                <w:sz w:val="24"/>
                <w:szCs w:val="24"/>
              </w:rPr>
            </w:pPr>
          </w:p>
        </w:tc>
      </w:tr>
      <w:tr w:rsidR="00D07791" w:rsidRPr="00C416FB" w:rsidTr="00D07791">
        <w:tc>
          <w:tcPr>
            <w:tcW w:w="2349" w:type="dxa"/>
            <w:tcBorders>
              <w:top w:val="single" w:sz="4" w:space="0" w:color="000000"/>
              <w:left w:val="single" w:sz="4" w:space="0" w:color="000000"/>
              <w:bottom w:val="single" w:sz="4" w:space="0" w:color="000000"/>
              <w:right w:val="nil"/>
            </w:tcBorders>
            <w:hideMark/>
          </w:tcPr>
          <w:p w:rsidR="00D07791" w:rsidRPr="00C416FB" w:rsidRDefault="006163CB">
            <w:pPr>
              <w:tabs>
                <w:tab w:val="left" w:pos="5994"/>
              </w:tabs>
              <w:rPr>
                <w:sz w:val="24"/>
                <w:szCs w:val="24"/>
              </w:rPr>
            </w:pPr>
            <w:r w:rsidRPr="00C416FB">
              <w:rPr>
                <w:sz w:val="24"/>
                <w:szCs w:val="24"/>
              </w:rPr>
              <w:t>k</w:t>
            </w:r>
            <w:r w:rsidR="00D07791" w:rsidRPr="00C416FB">
              <w:rPr>
                <w:sz w:val="24"/>
                <w:szCs w:val="24"/>
              </w:rPr>
              <w:t>itas ilgalaikis turtas</w:t>
            </w:r>
          </w:p>
        </w:tc>
        <w:tc>
          <w:tcPr>
            <w:tcW w:w="1161" w:type="dxa"/>
            <w:tcBorders>
              <w:top w:val="single" w:sz="4" w:space="0" w:color="000000"/>
              <w:left w:val="single" w:sz="4" w:space="0" w:color="000000"/>
              <w:bottom w:val="single" w:sz="4" w:space="0" w:color="000000"/>
              <w:right w:val="nil"/>
            </w:tcBorders>
          </w:tcPr>
          <w:p w:rsidR="00D07791" w:rsidRPr="00C416FB" w:rsidRDefault="00D07791">
            <w:pPr>
              <w:tabs>
                <w:tab w:val="left" w:pos="5994"/>
              </w:tabs>
              <w:jc w:val="both"/>
              <w:rPr>
                <w:sz w:val="24"/>
                <w:szCs w:val="24"/>
              </w:rPr>
            </w:pPr>
          </w:p>
        </w:tc>
        <w:tc>
          <w:tcPr>
            <w:tcW w:w="1058" w:type="dxa"/>
            <w:tcBorders>
              <w:top w:val="single" w:sz="4" w:space="0" w:color="000000"/>
              <w:left w:val="single" w:sz="4" w:space="0" w:color="000000"/>
              <w:bottom w:val="single" w:sz="4" w:space="0" w:color="000000"/>
              <w:right w:val="nil"/>
            </w:tcBorders>
          </w:tcPr>
          <w:p w:rsidR="00D07791" w:rsidRPr="00C416FB" w:rsidRDefault="00D07791">
            <w:pPr>
              <w:tabs>
                <w:tab w:val="left" w:pos="5994"/>
              </w:tabs>
              <w:snapToGrid w:val="0"/>
              <w:jc w:val="both"/>
              <w:rPr>
                <w:sz w:val="24"/>
                <w:szCs w:val="24"/>
              </w:rPr>
            </w:pPr>
          </w:p>
        </w:tc>
        <w:tc>
          <w:tcPr>
            <w:tcW w:w="1069" w:type="dxa"/>
            <w:tcBorders>
              <w:top w:val="single" w:sz="4" w:space="0" w:color="000000"/>
              <w:left w:val="single" w:sz="4" w:space="0" w:color="000000"/>
              <w:bottom w:val="single" w:sz="4" w:space="0" w:color="000000"/>
              <w:right w:val="nil"/>
            </w:tcBorders>
          </w:tcPr>
          <w:p w:rsidR="00D07791" w:rsidRPr="00C416FB" w:rsidRDefault="00D07791">
            <w:pPr>
              <w:tabs>
                <w:tab w:val="left" w:pos="5994"/>
              </w:tabs>
              <w:jc w:val="both"/>
              <w:rPr>
                <w:sz w:val="24"/>
                <w:szCs w:val="24"/>
              </w:rPr>
            </w:pPr>
          </w:p>
        </w:tc>
        <w:tc>
          <w:tcPr>
            <w:tcW w:w="1275" w:type="dxa"/>
            <w:tcBorders>
              <w:top w:val="single" w:sz="4" w:space="0" w:color="000000"/>
              <w:left w:val="single" w:sz="4" w:space="0" w:color="000000"/>
              <w:bottom w:val="single" w:sz="4" w:space="0" w:color="000000"/>
              <w:right w:val="nil"/>
            </w:tcBorders>
          </w:tcPr>
          <w:p w:rsidR="00D07791" w:rsidRPr="00C416FB" w:rsidRDefault="00D07791">
            <w:pPr>
              <w:tabs>
                <w:tab w:val="left" w:pos="5994"/>
              </w:tabs>
              <w:jc w:val="both"/>
              <w:rPr>
                <w:sz w:val="24"/>
                <w:szCs w:val="24"/>
              </w:rPr>
            </w:pPr>
          </w:p>
        </w:tc>
        <w:tc>
          <w:tcPr>
            <w:tcW w:w="1180" w:type="dxa"/>
            <w:tcBorders>
              <w:top w:val="single" w:sz="4" w:space="0" w:color="000000"/>
              <w:left w:val="single" w:sz="4" w:space="0" w:color="000000"/>
              <w:bottom w:val="single" w:sz="4" w:space="0" w:color="000000"/>
              <w:right w:val="nil"/>
            </w:tcBorders>
            <w:hideMark/>
          </w:tcPr>
          <w:p w:rsidR="00D07791" w:rsidRPr="00C416FB" w:rsidRDefault="00D07791">
            <w:pPr>
              <w:tabs>
                <w:tab w:val="left" w:pos="5994"/>
              </w:tabs>
              <w:snapToGrid w:val="0"/>
              <w:jc w:val="both"/>
              <w:rPr>
                <w:sz w:val="24"/>
                <w:szCs w:val="24"/>
              </w:rPr>
            </w:pPr>
            <w:r w:rsidRPr="00C416FB">
              <w:rPr>
                <w:sz w:val="24"/>
                <w:szCs w:val="24"/>
              </w:rPr>
              <w:t>58500</w:t>
            </w:r>
          </w:p>
        </w:tc>
        <w:tc>
          <w:tcPr>
            <w:tcW w:w="936" w:type="dxa"/>
            <w:tcBorders>
              <w:top w:val="single" w:sz="4" w:space="0" w:color="000000"/>
              <w:left w:val="single" w:sz="4" w:space="0" w:color="000000"/>
              <w:bottom w:val="single" w:sz="4" w:space="0" w:color="000000"/>
              <w:right w:val="single" w:sz="4" w:space="0" w:color="000000"/>
            </w:tcBorders>
            <w:hideMark/>
          </w:tcPr>
          <w:p w:rsidR="00D07791" w:rsidRPr="00C416FB" w:rsidRDefault="00D07791">
            <w:pPr>
              <w:tabs>
                <w:tab w:val="left" w:pos="5994"/>
              </w:tabs>
              <w:jc w:val="both"/>
            </w:pPr>
            <w:r w:rsidRPr="00C416FB">
              <w:t>58500</w:t>
            </w:r>
          </w:p>
        </w:tc>
        <w:tc>
          <w:tcPr>
            <w:tcW w:w="1160" w:type="dxa"/>
            <w:tcBorders>
              <w:top w:val="single" w:sz="4" w:space="0" w:color="000000"/>
              <w:left w:val="single" w:sz="4" w:space="0" w:color="000000"/>
              <w:bottom w:val="single" w:sz="4" w:space="0" w:color="000000"/>
              <w:right w:val="single" w:sz="4" w:space="0" w:color="000000"/>
            </w:tcBorders>
            <w:hideMark/>
          </w:tcPr>
          <w:p w:rsidR="00D07791" w:rsidRPr="00C416FB" w:rsidRDefault="00D07791" w:rsidP="006163CB">
            <w:pPr>
              <w:tabs>
                <w:tab w:val="left" w:pos="5994"/>
              </w:tabs>
              <w:jc w:val="center"/>
              <w:rPr>
                <w:sz w:val="24"/>
                <w:szCs w:val="24"/>
              </w:rPr>
            </w:pPr>
            <w:r w:rsidRPr="00C416FB">
              <w:rPr>
                <w:sz w:val="24"/>
                <w:szCs w:val="24"/>
              </w:rPr>
              <w:t>100%</w:t>
            </w:r>
          </w:p>
        </w:tc>
      </w:tr>
    </w:tbl>
    <w:p w:rsidR="00D07791" w:rsidRPr="00C416FB" w:rsidRDefault="00D07791" w:rsidP="00D07791">
      <w:pPr>
        <w:jc w:val="both"/>
        <w:rPr>
          <w:sz w:val="24"/>
          <w:szCs w:val="24"/>
        </w:rPr>
      </w:pPr>
      <w:bookmarkStart w:id="3" w:name="_MON_1519718429"/>
      <w:bookmarkEnd w:id="3"/>
    </w:p>
    <w:p w:rsidR="00483051" w:rsidRPr="00C416FB" w:rsidRDefault="00483051" w:rsidP="006163CB">
      <w:pPr>
        <w:jc w:val="center"/>
        <w:rPr>
          <w:sz w:val="24"/>
          <w:szCs w:val="24"/>
        </w:rPr>
      </w:pPr>
    </w:p>
    <w:p w:rsidR="00D07791" w:rsidRPr="00C416FB" w:rsidRDefault="006163CB" w:rsidP="006163CB">
      <w:pPr>
        <w:jc w:val="center"/>
        <w:rPr>
          <w:sz w:val="24"/>
          <w:szCs w:val="24"/>
        </w:rPr>
      </w:pPr>
      <w:r w:rsidRPr="00C416FB">
        <w:rPr>
          <w:sz w:val="24"/>
          <w:szCs w:val="24"/>
        </w:rPr>
        <w:t>9</w:t>
      </w:r>
    </w:p>
    <w:p w:rsidR="00D07791" w:rsidRPr="00C416FB" w:rsidRDefault="00D07791" w:rsidP="00D07791">
      <w:pPr>
        <w:jc w:val="both"/>
        <w:rPr>
          <w:sz w:val="24"/>
          <w:szCs w:val="24"/>
        </w:rPr>
      </w:pPr>
    </w:p>
    <w:p w:rsidR="00D07791" w:rsidRPr="00C416FB" w:rsidRDefault="00D07791" w:rsidP="00D07791">
      <w:pPr>
        <w:jc w:val="both"/>
        <w:rPr>
          <w:sz w:val="24"/>
          <w:szCs w:val="24"/>
        </w:rPr>
      </w:pPr>
      <w:r w:rsidRPr="00C416FB">
        <w:rPr>
          <w:b/>
          <w:sz w:val="24"/>
          <w:szCs w:val="24"/>
          <w:u w:val="single"/>
        </w:rPr>
        <w:t>8</w:t>
      </w:r>
      <w:r w:rsidRPr="00C416FB">
        <w:rPr>
          <w:sz w:val="24"/>
          <w:szCs w:val="24"/>
          <w:u w:val="single"/>
        </w:rPr>
        <w:t xml:space="preserve"> </w:t>
      </w:r>
      <w:r w:rsidR="00483051" w:rsidRPr="00C416FB">
        <w:rPr>
          <w:sz w:val="24"/>
          <w:szCs w:val="24"/>
          <w:u w:val="single"/>
        </w:rPr>
        <w:t xml:space="preserve"> </w:t>
      </w:r>
      <w:r w:rsidRPr="00C416FB">
        <w:rPr>
          <w:sz w:val="24"/>
          <w:szCs w:val="24"/>
          <w:u w:val="single"/>
        </w:rPr>
        <w:t>lentelė</w:t>
      </w:r>
      <w:r w:rsidRPr="00C416FB">
        <w:rPr>
          <w:sz w:val="24"/>
          <w:szCs w:val="24"/>
        </w:rPr>
        <w:t xml:space="preserve">. </w:t>
      </w:r>
      <w:r w:rsidR="00483051" w:rsidRPr="00C416FB">
        <w:rPr>
          <w:sz w:val="24"/>
          <w:szCs w:val="24"/>
        </w:rPr>
        <w:t xml:space="preserve">  </w:t>
      </w:r>
      <w:r w:rsidRPr="00C416FB">
        <w:rPr>
          <w:sz w:val="24"/>
          <w:szCs w:val="24"/>
        </w:rPr>
        <w:t>Naudojamos patalpos 2019 m.</w:t>
      </w:r>
    </w:p>
    <w:p w:rsidR="006163CB" w:rsidRPr="00C416FB" w:rsidRDefault="006163CB" w:rsidP="00D07791">
      <w:pPr>
        <w:jc w:val="both"/>
        <w:rPr>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0"/>
        <w:gridCol w:w="1527"/>
        <w:gridCol w:w="4116"/>
        <w:gridCol w:w="1822"/>
      </w:tblGrid>
      <w:tr w:rsidR="00D07791" w:rsidRPr="00C416FB" w:rsidTr="00D07791">
        <w:tc>
          <w:tcPr>
            <w:tcW w:w="2548"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jc w:val="center"/>
              <w:rPr>
                <w:b/>
                <w:i/>
              </w:rPr>
            </w:pPr>
            <w:r w:rsidRPr="00C416FB">
              <w:rPr>
                <w:b/>
                <w:i/>
              </w:rPr>
              <w:t>Pastatai</w:t>
            </w:r>
          </w:p>
          <w:p w:rsidR="00D07791" w:rsidRPr="00C416FB" w:rsidRDefault="00D07791">
            <w:pPr>
              <w:spacing w:line="276" w:lineRule="auto"/>
              <w:jc w:val="center"/>
              <w:rPr>
                <w:i/>
              </w:rPr>
            </w:pPr>
            <w:r w:rsidRPr="00C416FB">
              <w:rPr>
                <w:i/>
              </w:rPr>
              <w:t>(nurodyti adresus)</w:t>
            </w:r>
          </w:p>
        </w:tc>
        <w:tc>
          <w:tcPr>
            <w:tcW w:w="1563"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jc w:val="center"/>
              <w:rPr>
                <w:b/>
                <w:i/>
              </w:rPr>
            </w:pPr>
            <w:r w:rsidRPr="00C416FB">
              <w:rPr>
                <w:b/>
                <w:i/>
              </w:rPr>
              <w:t>Plotas</w:t>
            </w:r>
          </w:p>
        </w:tc>
        <w:tc>
          <w:tcPr>
            <w:tcW w:w="4253"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jc w:val="center"/>
              <w:rPr>
                <w:b/>
                <w:i/>
              </w:rPr>
            </w:pPr>
            <w:r w:rsidRPr="00C416FB">
              <w:rPr>
                <w:b/>
                <w:i/>
              </w:rPr>
              <w:t>Valdymo būdas</w:t>
            </w:r>
          </w:p>
        </w:tc>
        <w:tc>
          <w:tcPr>
            <w:tcW w:w="1858"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jc w:val="center"/>
              <w:rPr>
                <w:b/>
                <w:i/>
              </w:rPr>
            </w:pPr>
            <w:r w:rsidRPr="00C416FB">
              <w:rPr>
                <w:b/>
                <w:i/>
              </w:rPr>
              <w:t>Pokytis su praėjusiais metais</w:t>
            </w:r>
          </w:p>
        </w:tc>
      </w:tr>
      <w:tr w:rsidR="00D07791" w:rsidRPr="00C416FB" w:rsidTr="00D07791">
        <w:tc>
          <w:tcPr>
            <w:tcW w:w="2548"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pPr>
            <w:r w:rsidRPr="00C416FB">
              <w:rPr>
                <w:sz w:val="22"/>
                <w:szCs w:val="22"/>
              </w:rPr>
              <w:t>Taikos pr. 76</w:t>
            </w:r>
          </w:p>
        </w:tc>
        <w:tc>
          <w:tcPr>
            <w:tcW w:w="1563"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pPr>
            <w:r w:rsidRPr="00C416FB">
              <w:rPr>
                <w:sz w:val="22"/>
                <w:szCs w:val="22"/>
              </w:rPr>
              <w:t>10 119,52</w:t>
            </w:r>
          </w:p>
        </w:tc>
        <w:tc>
          <w:tcPr>
            <w:tcW w:w="4253"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pPr>
            <w:r w:rsidRPr="00C416FB">
              <w:rPr>
                <w:sz w:val="22"/>
                <w:szCs w:val="22"/>
              </w:rPr>
              <w:t>Savivaldybės turto panaudos sutartis:</w:t>
            </w:r>
          </w:p>
          <w:p w:rsidR="00D07791" w:rsidRPr="00C416FB" w:rsidRDefault="00D07791">
            <w:pPr>
              <w:spacing w:after="80" w:line="276" w:lineRule="auto"/>
            </w:pPr>
            <w:r w:rsidRPr="00C416FB">
              <w:rPr>
                <w:sz w:val="22"/>
                <w:szCs w:val="22"/>
              </w:rPr>
              <w:t>2018-10-01   Nr.J9-2048;</w:t>
            </w:r>
          </w:p>
        </w:tc>
        <w:tc>
          <w:tcPr>
            <w:tcW w:w="1858"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jc w:val="center"/>
              <w:rPr>
                <w:sz w:val="22"/>
                <w:szCs w:val="22"/>
              </w:rPr>
            </w:pPr>
            <w:r w:rsidRPr="00C416FB">
              <w:rPr>
                <w:sz w:val="22"/>
                <w:szCs w:val="22"/>
              </w:rPr>
              <w:t>-</w:t>
            </w:r>
          </w:p>
        </w:tc>
      </w:tr>
      <w:tr w:rsidR="00D07791" w:rsidRPr="00C416FB" w:rsidTr="00D07791">
        <w:tc>
          <w:tcPr>
            <w:tcW w:w="2548"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pPr>
            <w:r w:rsidRPr="00C416FB">
              <w:rPr>
                <w:sz w:val="22"/>
                <w:szCs w:val="22"/>
              </w:rPr>
              <w:t>Vaidaugų g. 7-40</w:t>
            </w:r>
          </w:p>
        </w:tc>
        <w:tc>
          <w:tcPr>
            <w:tcW w:w="1563"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pPr>
            <w:r w:rsidRPr="00C416FB">
              <w:rPr>
                <w:sz w:val="22"/>
                <w:szCs w:val="22"/>
              </w:rPr>
              <w:t xml:space="preserve">       89,50</w:t>
            </w:r>
          </w:p>
        </w:tc>
        <w:tc>
          <w:tcPr>
            <w:tcW w:w="4253"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pPr>
            <w:r w:rsidRPr="00C416FB">
              <w:rPr>
                <w:sz w:val="22"/>
                <w:szCs w:val="22"/>
              </w:rPr>
              <w:t>2016-04-18  savivaldybės turto panaudos sutartis Nr.J9-758</w:t>
            </w:r>
          </w:p>
        </w:tc>
        <w:tc>
          <w:tcPr>
            <w:tcW w:w="1858"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jc w:val="center"/>
              <w:rPr>
                <w:sz w:val="22"/>
                <w:szCs w:val="22"/>
              </w:rPr>
            </w:pPr>
            <w:r w:rsidRPr="00C416FB">
              <w:rPr>
                <w:sz w:val="22"/>
                <w:szCs w:val="22"/>
              </w:rPr>
              <w:t>-</w:t>
            </w:r>
          </w:p>
        </w:tc>
      </w:tr>
      <w:tr w:rsidR="00D07791" w:rsidRPr="00C416FB" w:rsidTr="00D07791">
        <w:tc>
          <w:tcPr>
            <w:tcW w:w="2548"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pPr>
            <w:r w:rsidRPr="00C416FB">
              <w:rPr>
                <w:sz w:val="22"/>
                <w:szCs w:val="22"/>
              </w:rPr>
              <w:t>Vaidaugų g. 9-2</w:t>
            </w:r>
          </w:p>
        </w:tc>
        <w:tc>
          <w:tcPr>
            <w:tcW w:w="1563"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pPr>
            <w:r w:rsidRPr="00C416FB">
              <w:rPr>
                <w:sz w:val="22"/>
                <w:szCs w:val="22"/>
              </w:rPr>
              <w:t xml:space="preserve">       45,25</w:t>
            </w:r>
          </w:p>
        </w:tc>
        <w:tc>
          <w:tcPr>
            <w:tcW w:w="4253"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pPr>
            <w:r w:rsidRPr="00C416FB">
              <w:rPr>
                <w:sz w:val="22"/>
                <w:szCs w:val="22"/>
              </w:rPr>
              <w:t>2016-04-19  savivaldybės turto panaudos sutartis Nr.J9-757</w:t>
            </w:r>
          </w:p>
        </w:tc>
        <w:tc>
          <w:tcPr>
            <w:tcW w:w="1858"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jc w:val="center"/>
              <w:rPr>
                <w:sz w:val="22"/>
                <w:szCs w:val="22"/>
              </w:rPr>
            </w:pPr>
            <w:r w:rsidRPr="00C416FB">
              <w:rPr>
                <w:sz w:val="22"/>
                <w:szCs w:val="22"/>
              </w:rPr>
              <w:t>-</w:t>
            </w:r>
          </w:p>
        </w:tc>
      </w:tr>
      <w:tr w:rsidR="00D07791" w:rsidRPr="00C416FB" w:rsidTr="00D07791">
        <w:tc>
          <w:tcPr>
            <w:tcW w:w="2548"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pPr>
            <w:r w:rsidRPr="00C416FB">
              <w:rPr>
                <w:sz w:val="22"/>
                <w:szCs w:val="22"/>
              </w:rPr>
              <w:t>Taikos pr. 33</w:t>
            </w:r>
          </w:p>
        </w:tc>
        <w:tc>
          <w:tcPr>
            <w:tcW w:w="1563"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pPr>
            <w:r w:rsidRPr="00C416FB">
              <w:rPr>
                <w:sz w:val="22"/>
                <w:szCs w:val="22"/>
              </w:rPr>
              <w:t xml:space="preserve">       94,81</w:t>
            </w:r>
          </w:p>
        </w:tc>
        <w:tc>
          <w:tcPr>
            <w:tcW w:w="4253"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pPr>
            <w:r w:rsidRPr="00C416FB">
              <w:rPr>
                <w:sz w:val="22"/>
                <w:szCs w:val="22"/>
              </w:rPr>
              <w:t>2013-05-31 savivaldybės turto panaudos sutartis Nr.J9-652</w:t>
            </w:r>
          </w:p>
        </w:tc>
        <w:tc>
          <w:tcPr>
            <w:tcW w:w="1858"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jc w:val="center"/>
              <w:rPr>
                <w:sz w:val="22"/>
                <w:szCs w:val="22"/>
              </w:rPr>
            </w:pPr>
            <w:r w:rsidRPr="00C416FB">
              <w:rPr>
                <w:sz w:val="22"/>
                <w:szCs w:val="22"/>
              </w:rPr>
              <w:t>-</w:t>
            </w:r>
          </w:p>
        </w:tc>
      </w:tr>
      <w:tr w:rsidR="00D07791" w:rsidRPr="00C416FB" w:rsidTr="00D07791">
        <w:tc>
          <w:tcPr>
            <w:tcW w:w="2548"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pPr>
            <w:r w:rsidRPr="00C416FB">
              <w:rPr>
                <w:sz w:val="22"/>
                <w:szCs w:val="22"/>
              </w:rPr>
              <w:t>Mokyklos g. 13</w:t>
            </w:r>
          </w:p>
        </w:tc>
        <w:tc>
          <w:tcPr>
            <w:tcW w:w="1563"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pPr>
            <w:r w:rsidRPr="00C416FB">
              <w:rPr>
                <w:sz w:val="22"/>
                <w:szCs w:val="22"/>
              </w:rPr>
              <w:t xml:space="preserve">       45,68</w:t>
            </w:r>
          </w:p>
        </w:tc>
        <w:tc>
          <w:tcPr>
            <w:tcW w:w="4253"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pPr>
            <w:r w:rsidRPr="00C416FB">
              <w:rPr>
                <w:sz w:val="22"/>
                <w:szCs w:val="22"/>
              </w:rPr>
              <w:t>Nuomos sutartis</w:t>
            </w:r>
          </w:p>
        </w:tc>
        <w:tc>
          <w:tcPr>
            <w:tcW w:w="1858"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jc w:val="center"/>
              <w:rPr>
                <w:sz w:val="22"/>
                <w:szCs w:val="22"/>
              </w:rPr>
            </w:pPr>
            <w:r w:rsidRPr="00C416FB">
              <w:rPr>
                <w:sz w:val="22"/>
                <w:szCs w:val="22"/>
              </w:rPr>
              <w:t>-</w:t>
            </w:r>
          </w:p>
        </w:tc>
      </w:tr>
      <w:tr w:rsidR="00D07791" w:rsidRPr="00C416FB" w:rsidTr="00D07791">
        <w:tc>
          <w:tcPr>
            <w:tcW w:w="2548"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pPr>
            <w:r w:rsidRPr="00C416FB">
              <w:rPr>
                <w:sz w:val="22"/>
                <w:szCs w:val="22"/>
              </w:rPr>
              <w:t>Naikupės g. 14</w:t>
            </w:r>
          </w:p>
        </w:tc>
        <w:tc>
          <w:tcPr>
            <w:tcW w:w="1563"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pPr>
            <w:r w:rsidRPr="00C416FB">
              <w:rPr>
                <w:sz w:val="22"/>
                <w:szCs w:val="22"/>
              </w:rPr>
              <w:t xml:space="preserve">       56,79</w:t>
            </w:r>
          </w:p>
        </w:tc>
        <w:tc>
          <w:tcPr>
            <w:tcW w:w="4253"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pPr>
            <w:r w:rsidRPr="00C416FB">
              <w:rPr>
                <w:sz w:val="22"/>
                <w:szCs w:val="22"/>
              </w:rPr>
              <w:t>Nuomos sutartis</w:t>
            </w:r>
          </w:p>
        </w:tc>
        <w:tc>
          <w:tcPr>
            <w:tcW w:w="1858"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jc w:val="center"/>
              <w:rPr>
                <w:sz w:val="22"/>
                <w:szCs w:val="22"/>
              </w:rPr>
            </w:pPr>
            <w:r w:rsidRPr="00C416FB">
              <w:rPr>
                <w:sz w:val="22"/>
                <w:szCs w:val="22"/>
              </w:rPr>
              <w:t>-</w:t>
            </w:r>
          </w:p>
        </w:tc>
      </w:tr>
      <w:tr w:rsidR="00D07791" w:rsidRPr="00C416FB" w:rsidTr="00D07791">
        <w:tc>
          <w:tcPr>
            <w:tcW w:w="2548"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pPr>
            <w:r w:rsidRPr="00C416FB">
              <w:rPr>
                <w:sz w:val="22"/>
                <w:szCs w:val="22"/>
              </w:rPr>
              <w:t>Panevėžio g.2</w:t>
            </w:r>
          </w:p>
        </w:tc>
        <w:tc>
          <w:tcPr>
            <w:tcW w:w="1563"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pPr>
            <w:r w:rsidRPr="00C416FB">
              <w:rPr>
                <w:sz w:val="22"/>
                <w:szCs w:val="22"/>
              </w:rPr>
              <w:t xml:space="preserve">       72,49</w:t>
            </w:r>
          </w:p>
        </w:tc>
        <w:tc>
          <w:tcPr>
            <w:tcW w:w="4253"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pPr>
            <w:r w:rsidRPr="00C416FB">
              <w:rPr>
                <w:sz w:val="22"/>
                <w:szCs w:val="22"/>
              </w:rPr>
              <w:t>2016-08-01 bendros veiklos sutartis</w:t>
            </w:r>
          </w:p>
        </w:tc>
        <w:tc>
          <w:tcPr>
            <w:tcW w:w="1858" w:type="dxa"/>
            <w:tcBorders>
              <w:top w:val="single" w:sz="4" w:space="0" w:color="auto"/>
              <w:left w:val="single" w:sz="4" w:space="0" w:color="auto"/>
              <w:bottom w:val="single" w:sz="4" w:space="0" w:color="auto"/>
              <w:right w:val="single" w:sz="4" w:space="0" w:color="auto"/>
            </w:tcBorders>
            <w:hideMark/>
          </w:tcPr>
          <w:p w:rsidR="00D07791" w:rsidRPr="00C416FB" w:rsidRDefault="00D07791">
            <w:pPr>
              <w:spacing w:line="276" w:lineRule="auto"/>
              <w:jc w:val="center"/>
              <w:rPr>
                <w:sz w:val="22"/>
                <w:szCs w:val="22"/>
              </w:rPr>
            </w:pPr>
            <w:r w:rsidRPr="00C416FB">
              <w:rPr>
                <w:sz w:val="22"/>
                <w:szCs w:val="22"/>
              </w:rPr>
              <w:t>-</w:t>
            </w:r>
          </w:p>
        </w:tc>
      </w:tr>
    </w:tbl>
    <w:p w:rsidR="00D07791" w:rsidRPr="00C416FB" w:rsidRDefault="00D07791" w:rsidP="00D07791">
      <w:pPr>
        <w:jc w:val="both"/>
        <w:rPr>
          <w:sz w:val="24"/>
          <w:szCs w:val="24"/>
        </w:rPr>
      </w:pPr>
    </w:p>
    <w:p w:rsidR="00D07791" w:rsidRPr="00C416FB" w:rsidRDefault="00D07791" w:rsidP="00D07791">
      <w:pPr>
        <w:jc w:val="both"/>
        <w:rPr>
          <w:sz w:val="24"/>
          <w:szCs w:val="24"/>
        </w:rPr>
      </w:pPr>
    </w:p>
    <w:p w:rsidR="00D07791" w:rsidRPr="00C416FB" w:rsidRDefault="00D07791" w:rsidP="00D07791">
      <w:pPr>
        <w:tabs>
          <w:tab w:val="left" w:pos="5994"/>
        </w:tabs>
        <w:jc w:val="center"/>
        <w:rPr>
          <w:b/>
          <w:bCs/>
          <w:sz w:val="24"/>
          <w:szCs w:val="24"/>
        </w:rPr>
      </w:pPr>
      <w:r w:rsidRPr="00C416FB">
        <w:rPr>
          <w:b/>
          <w:bCs/>
          <w:sz w:val="24"/>
          <w:szCs w:val="24"/>
        </w:rPr>
        <w:t xml:space="preserve">5.3. </w:t>
      </w:r>
      <w:r w:rsidR="006163CB" w:rsidRPr="00C416FB">
        <w:rPr>
          <w:b/>
          <w:bCs/>
          <w:sz w:val="24"/>
          <w:szCs w:val="24"/>
        </w:rPr>
        <w:t xml:space="preserve">  </w:t>
      </w:r>
      <w:r w:rsidRPr="00C416FB">
        <w:rPr>
          <w:b/>
          <w:bCs/>
          <w:sz w:val="24"/>
          <w:szCs w:val="24"/>
        </w:rPr>
        <w:t>Duomenys apie įstaigos dalininkus, jų įnašų vertę ir įstaigos išlaidos su dalininku susijusiems asmenims</w:t>
      </w:r>
    </w:p>
    <w:p w:rsidR="006163CB" w:rsidRPr="00C416FB" w:rsidRDefault="006163CB" w:rsidP="006163CB">
      <w:pPr>
        <w:jc w:val="both"/>
        <w:rPr>
          <w:b/>
          <w:bCs/>
          <w:sz w:val="24"/>
          <w:szCs w:val="24"/>
        </w:rPr>
      </w:pPr>
    </w:p>
    <w:p w:rsidR="006163CB" w:rsidRPr="00C416FB" w:rsidRDefault="006163CB" w:rsidP="006163CB">
      <w:pPr>
        <w:jc w:val="both"/>
        <w:rPr>
          <w:bCs/>
          <w:sz w:val="24"/>
          <w:szCs w:val="24"/>
        </w:rPr>
      </w:pPr>
      <w:r w:rsidRPr="00C416FB">
        <w:rPr>
          <w:b/>
          <w:bCs/>
          <w:sz w:val="24"/>
          <w:szCs w:val="24"/>
        </w:rPr>
        <w:t xml:space="preserve">             </w:t>
      </w:r>
      <w:r w:rsidR="00D07791" w:rsidRPr="00C416FB">
        <w:rPr>
          <w:bCs/>
          <w:sz w:val="24"/>
          <w:szCs w:val="24"/>
        </w:rPr>
        <w:t>Įnašų vertė finansinių  metų pradžioje</w:t>
      </w:r>
      <w:r w:rsidRPr="00C416FB">
        <w:rPr>
          <w:bCs/>
          <w:sz w:val="24"/>
          <w:szCs w:val="24"/>
        </w:rPr>
        <w:t xml:space="preserve">  - </w:t>
      </w:r>
      <w:r w:rsidR="00D07791" w:rsidRPr="00C416FB">
        <w:rPr>
          <w:bCs/>
          <w:sz w:val="24"/>
          <w:szCs w:val="24"/>
        </w:rPr>
        <w:t xml:space="preserve"> 0</w:t>
      </w:r>
      <w:r w:rsidRPr="00C416FB">
        <w:rPr>
          <w:bCs/>
          <w:sz w:val="24"/>
          <w:szCs w:val="24"/>
        </w:rPr>
        <w:t xml:space="preserve"> </w:t>
      </w:r>
      <w:r w:rsidR="00D07791" w:rsidRPr="00C416FB">
        <w:rPr>
          <w:bCs/>
          <w:sz w:val="24"/>
          <w:szCs w:val="24"/>
        </w:rPr>
        <w:t>€</w:t>
      </w:r>
      <w:r w:rsidRPr="00C416FB">
        <w:rPr>
          <w:bCs/>
          <w:sz w:val="24"/>
          <w:szCs w:val="24"/>
        </w:rPr>
        <w:t xml:space="preserve">;  metų pabaigoje -  </w:t>
      </w:r>
      <w:r w:rsidR="00D07791" w:rsidRPr="00C416FB">
        <w:rPr>
          <w:bCs/>
          <w:sz w:val="24"/>
          <w:szCs w:val="24"/>
        </w:rPr>
        <w:t>150 000</w:t>
      </w:r>
      <w:r w:rsidRPr="00C416FB">
        <w:rPr>
          <w:bCs/>
          <w:sz w:val="24"/>
          <w:szCs w:val="24"/>
        </w:rPr>
        <w:t xml:space="preserve"> €.</w:t>
      </w:r>
    </w:p>
    <w:p w:rsidR="006163CB" w:rsidRPr="00C416FB" w:rsidRDefault="006163CB" w:rsidP="006163CB">
      <w:pPr>
        <w:jc w:val="both"/>
        <w:rPr>
          <w:bCs/>
          <w:sz w:val="24"/>
          <w:szCs w:val="24"/>
        </w:rPr>
      </w:pPr>
      <w:r w:rsidRPr="00C416FB">
        <w:rPr>
          <w:bCs/>
          <w:sz w:val="24"/>
          <w:szCs w:val="24"/>
        </w:rPr>
        <w:t xml:space="preserve">             D</w:t>
      </w:r>
      <w:r w:rsidR="00D07791" w:rsidRPr="00C416FB">
        <w:rPr>
          <w:bCs/>
          <w:sz w:val="24"/>
          <w:szCs w:val="24"/>
        </w:rPr>
        <w:t>alininkų kapitalo dydis finansinių metų pradžioje</w:t>
      </w:r>
      <w:r w:rsidRPr="00C416FB">
        <w:rPr>
          <w:bCs/>
          <w:sz w:val="24"/>
          <w:szCs w:val="24"/>
        </w:rPr>
        <w:t xml:space="preserve">  - </w:t>
      </w:r>
      <w:r w:rsidR="00D07791" w:rsidRPr="00C416FB">
        <w:rPr>
          <w:bCs/>
          <w:sz w:val="24"/>
          <w:szCs w:val="24"/>
        </w:rPr>
        <w:t xml:space="preserve"> 88</w:t>
      </w:r>
      <w:r w:rsidRPr="00C416FB">
        <w:rPr>
          <w:bCs/>
          <w:sz w:val="24"/>
          <w:szCs w:val="24"/>
        </w:rPr>
        <w:t xml:space="preserve"> </w:t>
      </w:r>
      <w:r w:rsidR="00D07791" w:rsidRPr="00C416FB">
        <w:rPr>
          <w:bCs/>
          <w:sz w:val="24"/>
          <w:szCs w:val="24"/>
        </w:rPr>
        <w:t>198</w:t>
      </w:r>
      <w:r w:rsidRPr="00C416FB">
        <w:rPr>
          <w:bCs/>
          <w:sz w:val="24"/>
          <w:szCs w:val="24"/>
        </w:rPr>
        <w:t xml:space="preserve"> ,€ metų</w:t>
      </w:r>
      <w:r w:rsidR="00D07791" w:rsidRPr="00C416FB">
        <w:rPr>
          <w:bCs/>
          <w:sz w:val="24"/>
          <w:szCs w:val="24"/>
        </w:rPr>
        <w:t xml:space="preserve"> pabaigoje</w:t>
      </w:r>
      <w:r w:rsidRPr="00C416FB">
        <w:rPr>
          <w:bCs/>
          <w:sz w:val="24"/>
          <w:szCs w:val="24"/>
        </w:rPr>
        <w:t xml:space="preserve"> –</w:t>
      </w:r>
      <w:r w:rsidR="00D07791" w:rsidRPr="00C416FB">
        <w:rPr>
          <w:bCs/>
          <w:sz w:val="24"/>
          <w:szCs w:val="24"/>
        </w:rPr>
        <w:t xml:space="preserve"> </w:t>
      </w:r>
    </w:p>
    <w:p w:rsidR="00D07791" w:rsidRPr="00C416FB" w:rsidRDefault="00D07791" w:rsidP="006163CB">
      <w:pPr>
        <w:jc w:val="both"/>
        <w:rPr>
          <w:bCs/>
          <w:sz w:val="24"/>
          <w:szCs w:val="24"/>
        </w:rPr>
      </w:pPr>
      <w:r w:rsidRPr="00C416FB">
        <w:rPr>
          <w:bCs/>
          <w:sz w:val="24"/>
          <w:szCs w:val="24"/>
        </w:rPr>
        <w:t>238</w:t>
      </w:r>
      <w:r w:rsidR="006163CB" w:rsidRPr="00C416FB">
        <w:rPr>
          <w:bCs/>
          <w:sz w:val="24"/>
          <w:szCs w:val="24"/>
        </w:rPr>
        <w:t xml:space="preserve"> </w:t>
      </w:r>
      <w:r w:rsidRPr="00C416FB">
        <w:rPr>
          <w:bCs/>
          <w:sz w:val="24"/>
          <w:szCs w:val="24"/>
        </w:rPr>
        <w:t>198</w:t>
      </w:r>
      <w:r w:rsidR="006163CB" w:rsidRPr="00C416FB">
        <w:rPr>
          <w:bCs/>
          <w:sz w:val="24"/>
          <w:szCs w:val="24"/>
        </w:rPr>
        <w:t xml:space="preserve"> </w:t>
      </w:r>
      <w:r w:rsidRPr="00C416FB">
        <w:rPr>
          <w:bCs/>
          <w:sz w:val="24"/>
          <w:szCs w:val="24"/>
        </w:rPr>
        <w:t>€.</w:t>
      </w:r>
    </w:p>
    <w:p w:rsidR="00D07791" w:rsidRPr="00C416FB" w:rsidRDefault="00D07791" w:rsidP="00D07791">
      <w:pPr>
        <w:tabs>
          <w:tab w:val="left" w:pos="5994"/>
        </w:tabs>
        <w:jc w:val="both"/>
        <w:rPr>
          <w:b/>
          <w:bCs/>
          <w:sz w:val="24"/>
          <w:szCs w:val="24"/>
        </w:rPr>
      </w:pPr>
    </w:p>
    <w:p w:rsidR="00D07791" w:rsidRPr="00C416FB" w:rsidRDefault="006163CB" w:rsidP="00D07791">
      <w:pPr>
        <w:pStyle w:val="Sraopastraipa"/>
        <w:numPr>
          <w:ilvl w:val="1"/>
          <w:numId w:val="2"/>
        </w:numPr>
        <w:tabs>
          <w:tab w:val="left" w:pos="5994"/>
        </w:tabs>
        <w:jc w:val="center"/>
        <w:rPr>
          <w:b/>
          <w:bCs/>
          <w:sz w:val="24"/>
          <w:szCs w:val="24"/>
          <w:shd w:val="clear" w:color="auto" w:fill="FFFF00"/>
        </w:rPr>
      </w:pPr>
      <w:r w:rsidRPr="00C416FB">
        <w:rPr>
          <w:b/>
          <w:bCs/>
          <w:sz w:val="24"/>
          <w:szCs w:val="24"/>
        </w:rPr>
        <w:t xml:space="preserve">   </w:t>
      </w:r>
      <w:r w:rsidR="00D07791" w:rsidRPr="00C416FB">
        <w:rPr>
          <w:b/>
          <w:bCs/>
          <w:sz w:val="24"/>
          <w:szCs w:val="24"/>
        </w:rPr>
        <w:t>Įstaigos valdymo išlaidos</w:t>
      </w:r>
    </w:p>
    <w:p w:rsidR="00D07791" w:rsidRPr="00C416FB" w:rsidRDefault="00D07791" w:rsidP="00D07791">
      <w:pPr>
        <w:pStyle w:val="Sraopastraipa"/>
        <w:tabs>
          <w:tab w:val="left" w:pos="5994"/>
        </w:tabs>
        <w:ind w:left="780"/>
        <w:rPr>
          <w:b/>
          <w:bCs/>
          <w:sz w:val="24"/>
          <w:szCs w:val="24"/>
          <w:shd w:val="clear" w:color="auto" w:fill="FFFF00"/>
        </w:rPr>
      </w:pPr>
    </w:p>
    <w:p w:rsidR="00D07791" w:rsidRPr="00C416FB" w:rsidRDefault="00D07791" w:rsidP="00D07791">
      <w:pPr>
        <w:tabs>
          <w:tab w:val="left" w:pos="5994"/>
        </w:tabs>
        <w:jc w:val="both"/>
        <w:rPr>
          <w:bCs/>
          <w:sz w:val="24"/>
          <w:szCs w:val="24"/>
        </w:rPr>
      </w:pPr>
      <w:r w:rsidRPr="00C416FB">
        <w:rPr>
          <w:b/>
          <w:bCs/>
          <w:sz w:val="24"/>
          <w:szCs w:val="24"/>
          <w:u w:val="single"/>
        </w:rPr>
        <w:t>9</w:t>
      </w:r>
      <w:r w:rsidRPr="00C416FB">
        <w:rPr>
          <w:bCs/>
          <w:sz w:val="24"/>
          <w:szCs w:val="24"/>
          <w:u w:val="single"/>
        </w:rPr>
        <w:t xml:space="preserve"> </w:t>
      </w:r>
      <w:r w:rsidR="00483051" w:rsidRPr="00C416FB">
        <w:rPr>
          <w:bCs/>
          <w:sz w:val="24"/>
          <w:szCs w:val="24"/>
          <w:u w:val="single"/>
        </w:rPr>
        <w:t xml:space="preserve"> </w:t>
      </w:r>
      <w:r w:rsidRPr="00C416FB">
        <w:rPr>
          <w:bCs/>
          <w:sz w:val="24"/>
          <w:szCs w:val="24"/>
          <w:u w:val="single"/>
        </w:rPr>
        <w:t>lentelė</w:t>
      </w:r>
      <w:r w:rsidRPr="00C416FB">
        <w:rPr>
          <w:bCs/>
          <w:sz w:val="24"/>
          <w:szCs w:val="24"/>
        </w:rPr>
        <w:t xml:space="preserve">. </w:t>
      </w:r>
      <w:r w:rsidR="00483051" w:rsidRPr="00C416FB">
        <w:rPr>
          <w:bCs/>
          <w:sz w:val="24"/>
          <w:szCs w:val="24"/>
        </w:rPr>
        <w:t xml:space="preserve">  </w:t>
      </w:r>
      <w:r w:rsidRPr="00C416FB">
        <w:rPr>
          <w:bCs/>
          <w:sz w:val="24"/>
          <w:szCs w:val="24"/>
        </w:rPr>
        <w:t>Įstaigos valdymo išlaidos.</w:t>
      </w:r>
    </w:p>
    <w:p w:rsidR="006163CB" w:rsidRPr="00C416FB" w:rsidRDefault="006163CB" w:rsidP="00D07791">
      <w:pPr>
        <w:tabs>
          <w:tab w:val="left" w:pos="5994"/>
        </w:tabs>
        <w:jc w:val="both"/>
        <w:rPr>
          <w:bCs/>
          <w:sz w:val="24"/>
          <w:szCs w:val="24"/>
          <w:shd w:val="clear" w:color="auto" w:fill="FFFF00"/>
        </w:rPr>
      </w:pPr>
    </w:p>
    <w:tbl>
      <w:tblPr>
        <w:tblW w:w="5000" w:type="pct"/>
        <w:tblLook w:val="04A0" w:firstRow="1" w:lastRow="0" w:firstColumn="1" w:lastColumn="0" w:noHBand="0" w:noVBand="1"/>
      </w:tblPr>
      <w:tblGrid>
        <w:gridCol w:w="2814"/>
        <w:gridCol w:w="1146"/>
        <w:gridCol w:w="1247"/>
        <w:gridCol w:w="1243"/>
        <w:gridCol w:w="1395"/>
        <w:gridCol w:w="1033"/>
        <w:gridCol w:w="1033"/>
      </w:tblGrid>
      <w:tr w:rsidR="00D07791" w:rsidRPr="00C416FB" w:rsidTr="00D07791">
        <w:trPr>
          <w:trHeight w:val="614"/>
        </w:trPr>
        <w:tc>
          <w:tcPr>
            <w:tcW w:w="1420" w:type="pct"/>
            <w:tcBorders>
              <w:top w:val="single" w:sz="4" w:space="0" w:color="000000"/>
              <w:left w:val="single" w:sz="4" w:space="0" w:color="000000"/>
              <w:bottom w:val="single" w:sz="4" w:space="0" w:color="000000"/>
              <w:right w:val="nil"/>
            </w:tcBorders>
            <w:vAlign w:val="center"/>
            <w:hideMark/>
          </w:tcPr>
          <w:p w:rsidR="00D07791" w:rsidRPr="00C416FB" w:rsidRDefault="00D07791">
            <w:pPr>
              <w:widowControl/>
              <w:autoSpaceDE/>
              <w:autoSpaceDN w:val="0"/>
              <w:jc w:val="center"/>
              <w:rPr>
                <w:b/>
                <w:sz w:val="24"/>
                <w:szCs w:val="24"/>
              </w:rPr>
            </w:pPr>
            <w:r w:rsidRPr="00C416FB">
              <w:rPr>
                <w:b/>
                <w:sz w:val="24"/>
                <w:szCs w:val="24"/>
              </w:rPr>
              <w:t>Sąnaudos</w:t>
            </w:r>
          </w:p>
        </w:tc>
        <w:tc>
          <w:tcPr>
            <w:tcW w:w="1207" w:type="pct"/>
            <w:gridSpan w:val="2"/>
            <w:tcBorders>
              <w:top w:val="single" w:sz="4" w:space="0" w:color="000000"/>
              <w:left w:val="single" w:sz="4" w:space="0" w:color="000000"/>
              <w:bottom w:val="single" w:sz="4" w:space="0" w:color="000000"/>
              <w:right w:val="single" w:sz="4" w:space="0" w:color="000000"/>
            </w:tcBorders>
            <w:hideMark/>
          </w:tcPr>
          <w:p w:rsidR="00D07791" w:rsidRPr="00C416FB" w:rsidRDefault="00D07791">
            <w:pPr>
              <w:widowControl/>
              <w:autoSpaceDE/>
              <w:autoSpaceDN w:val="0"/>
              <w:jc w:val="center"/>
              <w:rPr>
                <w:b/>
                <w:sz w:val="24"/>
                <w:szCs w:val="24"/>
              </w:rPr>
            </w:pPr>
            <w:r w:rsidRPr="00C416FB">
              <w:rPr>
                <w:b/>
                <w:sz w:val="24"/>
                <w:szCs w:val="24"/>
              </w:rPr>
              <w:t>2018 m.</w:t>
            </w:r>
          </w:p>
        </w:tc>
        <w:tc>
          <w:tcPr>
            <w:tcW w:w="1330" w:type="pct"/>
            <w:gridSpan w:val="2"/>
            <w:tcBorders>
              <w:top w:val="single" w:sz="4" w:space="0" w:color="000000"/>
              <w:left w:val="single" w:sz="4" w:space="0" w:color="000000"/>
              <w:bottom w:val="single" w:sz="4" w:space="0" w:color="000000"/>
              <w:right w:val="single" w:sz="4" w:space="0" w:color="auto"/>
            </w:tcBorders>
            <w:hideMark/>
          </w:tcPr>
          <w:p w:rsidR="00D07791" w:rsidRPr="00C416FB" w:rsidRDefault="00D07791">
            <w:pPr>
              <w:widowControl/>
              <w:autoSpaceDE/>
              <w:autoSpaceDN w:val="0"/>
              <w:jc w:val="center"/>
              <w:rPr>
                <w:b/>
                <w:sz w:val="24"/>
                <w:szCs w:val="24"/>
              </w:rPr>
            </w:pPr>
            <w:r w:rsidRPr="00C416FB">
              <w:rPr>
                <w:b/>
                <w:sz w:val="24"/>
                <w:szCs w:val="24"/>
              </w:rPr>
              <w:t>2019 m.</w:t>
            </w:r>
          </w:p>
        </w:tc>
        <w:tc>
          <w:tcPr>
            <w:tcW w:w="1042" w:type="pct"/>
            <w:gridSpan w:val="2"/>
            <w:tcBorders>
              <w:top w:val="single" w:sz="4" w:space="0" w:color="000000"/>
              <w:left w:val="single" w:sz="4" w:space="0" w:color="000000"/>
              <w:bottom w:val="single" w:sz="4" w:space="0" w:color="000000"/>
              <w:right w:val="single" w:sz="4" w:space="0" w:color="auto"/>
            </w:tcBorders>
            <w:hideMark/>
          </w:tcPr>
          <w:p w:rsidR="00D07791" w:rsidRPr="00C416FB" w:rsidRDefault="00D07791">
            <w:pPr>
              <w:widowControl/>
              <w:autoSpaceDE/>
              <w:autoSpaceDN w:val="0"/>
              <w:jc w:val="center"/>
              <w:rPr>
                <w:b/>
                <w:sz w:val="24"/>
                <w:szCs w:val="24"/>
              </w:rPr>
            </w:pPr>
            <w:r w:rsidRPr="00C416FB">
              <w:rPr>
                <w:b/>
                <w:sz w:val="24"/>
                <w:szCs w:val="24"/>
              </w:rPr>
              <w:t>Pokytis</w:t>
            </w:r>
          </w:p>
        </w:tc>
      </w:tr>
      <w:tr w:rsidR="00D07791" w:rsidRPr="00C416FB" w:rsidTr="00D07791">
        <w:trPr>
          <w:trHeight w:val="281"/>
        </w:trPr>
        <w:tc>
          <w:tcPr>
            <w:tcW w:w="1420" w:type="pct"/>
            <w:tcBorders>
              <w:top w:val="single" w:sz="4" w:space="0" w:color="000000"/>
              <w:left w:val="single" w:sz="4" w:space="0" w:color="000000"/>
              <w:bottom w:val="single" w:sz="4" w:space="0" w:color="000000"/>
              <w:right w:val="nil"/>
            </w:tcBorders>
            <w:vAlign w:val="center"/>
          </w:tcPr>
          <w:p w:rsidR="00D07791" w:rsidRPr="00C416FB" w:rsidRDefault="00D07791">
            <w:pPr>
              <w:widowControl/>
              <w:autoSpaceDE/>
              <w:autoSpaceDN w:val="0"/>
              <w:rPr>
                <w:sz w:val="24"/>
                <w:szCs w:val="24"/>
              </w:rPr>
            </w:pPr>
          </w:p>
        </w:tc>
        <w:tc>
          <w:tcPr>
            <w:tcW w:w="578" w:type="pct"/>
            <w:tcBorders>
              <w:top w:val="single" w:sz="4" w:space="0" w:color="000000"/>
              <w:left w:val="single" w:sz="4" w:space="0" w:color="000000"/>
              <w:bottom w:val="single" w:sz="4" w:space="0" w:color="000000"/>
              <w:right w:val="single" w:sz="4" w:space="0" w:color="000000"/>
            </w:tcBorders>
            <w:hideMark/>
          </w:tcPr>
          <w:p w:rsidR="00D07791" w:rsidRPr="00C416FB" w:rsidRDefault="00D07791">
            <w:pPr>
              <w:widowControl/>
              <w:autoSpaceDE/>
              <w:autoSpaceDN w:val="0"/>
              <w:jc w:val="center"/>
              <w:rPr>
                <w:b/>
                <w:sz w:val="24"/>
                <w:szCs w:val="24"/>
              </w:rPr>
            </w:pPr>
            <w:r w:rsidRPr="00C416FB">
              <w:rPr>
                <w:b/>
                <w:sz w:val="24"/>
                <w:szCs w:val="24"/>
              </w:rPr>
              <w:t>Eur</w:t>
            </w:r>
          </w:p>
        </w:tc>
        <w:tc>
          <w:tcPr>
            <w:tcW w:w="629" w:type="pct"/>
            <w:tcBorders>
              <w:top w:val="single" w:sz="4" w:space="0" w:color="000000"/>
              <w:left w:val="single" w:sz="4" w:space="0" w:color="000000"/>
              <w:bottom w:val="single" w:sz="4" w:space="0" w:color="000000"/>
              <w:right w:val="single" w:sz="4" w:space="0" w:color="000000"/>
            </w:tcBorders>
            <w:hideMark/>
          </w:tcPr>
          <w:p w:rsidR="00D07791" w:rsidRPr="00C416FB" w:rsidRDefault="00D07791">
            <w:pPr>
              <w:widowControl/>
              <w:autoSpaceDE/>
              <w:autoSpaceDN w:val="0"/>
              <w:jc w:val="center"/>
              <w:rPr>
                <w:b/>
                <w:sz w:val="24"/>
                <w:szCs w:val="24"/>
              </w:rPr>
            </w:pPr>
            <w:r w:rsidRPr="00C416FB">
              <w:rPr>
                <w:b/>
                <w:sz w:val="24"/>
                <w:szCs w:val="24"/>
              </w:rPr>
              <w:t>Proc.</w:t>
            </w:r>
          </w:p>
        </w:tc>
        <w:tc>
          <w:tcPr>
            <w:tcW w:w="627" w:type="pct"/>
            <w:tcBorders>
              <w:top w:val="single" w:sz="4" w:space="0" w:color="000000"/>
              <w:left w:val="single" w:sz="4" w:space="0" w:color="000000"/>
              <w:bottom w:val="single" w:sz="4" w:space="0" w:color="000000"/>
              <w:right w:val="nil"/>
            </w:tcBorders>
            <w:hideMark/>
          </w:tcPr>
          <w:p w:rsidR="00D07791" w:rsidRPr="00C416FB" w:rsidRDefault="00D07791">
            <w:pPr>
              <w:widowControl/>
              <w:autoSpaceDE/>
              <w:autoSpaceDN w:val="0"/>
              <w:jc w:val="center"/>
              <w:rPr>
                <w:b/>
                <w:sz w:val="24"/>
                <w:szCs w:val="24"/>
              </w:rPr>
            </w:pPr>
            <w:r w:rsidRPr="00C416FB">
              <w:rPr>
                <w:b/>
                <w:sz w:val="24"/>
                <w:szCs w:val="24"/>
              </w:rPr>
              <w:t>Eur</w:t>
            </w:r>
          </w:p>
        </w:tc>
        <w:tc>
          <w:tcPr>
            <w:tcW w:w="704" w:type="pct"/>
            <w:tcBorders>
              <w:top w:val="single" w:sz="4" w:space="0" w:color="000000"/>
              <w:left w:val="single" w:sz="4" w:space="0" w:color="000000"/>
              <w:bottom w:val="single" w:sz="4" w:space="0" w:color="000000"/>
              <w:right w:val="single" w:sz="4" w:space="0" w:color="auto"/>
            </w:tcBorders>
            <w:hideMark/>
          </w:tcPr>
          <w:p w:rsidR="00D07791" w:rsidRPr="00C416FB" w:rsidRDefault="00D07791">
            <w:pPr>
              <w:widowControl/>
              <w:autoSpaceDE/>
              <w:autoSpaceDN w:val="0"/>
              <w:jc w:val="center"/>
              <w:rPr>
                <w:b/>
                <w:sz w:val="24"/>
                <w:szCs w:val="24"/>
              </w:rPr>
            </w:pPr>
            <w:r w:rsidRPr="00C416FB">
              <w:rPr>
                <w:b/>
                <w:sz w:val="24"/>
                <w:szCs w:val="24"/>
              </w:rPr>
              <w:t>Proc.</w:t>
            </w:r>
          </w:p>
        </w:tc>
        <w:tc>
          <w:tcPr>
            <w:tcW w:w="521" w:type="pct"/>
            <w:tcBorders>
              <w:top w:val="single" w:sz="4" w:space="0" w:color="000000"/>
              <w:left w:val="single" w:sz="4" w:space="0" w:color="000000"/>
              <w:bottom w:val="single" w:sz="4" w:space="0" w:color="000000"/>
              <w:right w:val="single" w:sz="4" w:space="0" w:color="auto"/>
            </w:tcBorders>
            <w:hideMark/>
          </w:tcPr>
          <w:p w:rsidR="00D07791" w:rsidRPr="00C416FB" w:rsidRDefault="00D07791">
            <w:pPr>
              <w:widowControl/>
              <w:autoSpaceDE/>
              <w:autoSpaceDN w:val="0"/>
              <w:jc w:val="center"/>
              <w:rPr>
                <w:b/>
                <w:sz w:val="24"/>
                <w:szCs w:val="24"/>
              </w:rPr>
            </w:pPr>
            <w:r w:rsidRPr="00C416FB">
              <w:rPr>
                <w:b/>
                <w:sz w:val="24"/>
                <w:szCs w:val="24"/>
              </w:rPr>
              <w:t>Eur</w:t>
            </w:r>
          </w:p>
        </w:tc>
        <w:tc>
          <w:tcPr>
            <w:tcW w:w="521" w:type="pct"/>
            <w:tcBorders>
              <w:top w:val="single" w:sz="4" w:space="0" w:color="000000"/>
              <w:left w:val="single" w:sz="4" w:space="0" w:color="000000"/>
              <w:bottom w:val="single" w:sz="4" w:space="0" w:color="000000"/>
              <w:right w:val="single" w:sz="4" w:space="0" w:color="auto"/>
            </w:tcBorders>
            <w:hideMark/>
          </w:tcPr>
          <w:p w:rsidR="00D07791" w:rsidRPr="00C416FB" w:rsidRDefault="00D07791">
            <w:pPr>
              <w:widowControl/>
              <w:autoSpaceDE/>
              <w:autoSpaceDN w:val="0"/>
              <w:jc w:val="center"/>
              <w:rPr>
                <w:b/>
                <w:sz w:val="24"/>
                <w:szCs w:val="24"/>
              </w:rPr>
            </w:pPr>
            <w:r w:rsidRPr="00C416FB">
              <w:rPr>
                <w:b/>
                <w:sz w:val="24"/>
                <w:szCs w:val="24"/>
              </w:rPr>
              <w:t>Proc.</w:t>
            </w:r>
          </w:p>
        </w:tc>
      </w:tr>
      <w:tr w:rsidR="00D07791" w:rsidRPr="00C416FB" w:rsidTr="00D07791">
        <w:trPr>
          <w:trHeight w:val="315"/>
        </w:trPr>
        <w:tc>
          <w:tcPr>
            <w:tcW w:w="1420" w:type="pct"/>
            <w:tcBorders>
              <w:top w:val="nil"/>
              <w:left w:val="single" w:sz="4" w:space="0" w:color="000000"/>
              <w:bottom w:val="single" w:sz="4" w:space="0" w:color="000000"/>
              <w:right w:val="nil"/>
            </w:tcBorders>
            <w:vAlign w:val="bottom"/>
            <w:hideMark/>
          </w:tcPr>
          <w:p w:rsidR="00D07791" w:rsidRPr="00C416FB" w:rsidRDefault="00D07791">
            <w:pPr>
              <w:widowControl/>
              <w:autoSpaceDE/>
              <w:autoSpaceDN w:val="0"/>
              <w:rPr>
                <w:sz w:val="24"/>
                <w:szCs w:val="24"/>
              </w:rPr>
            </w:pPr>
            <w:r w:rsidRPr="00C416FB">
              <w:rPr>
                <w:sz w:val="24"/>
                <w:szCs w:val="24"/>
              </w:rPr>
              <w:t>Viso sąnaudos</w:t>
            </w:r>
          </w:p>
        </w:tc>
        <w:tc>
          <w:tcPr>
            <w:tcW w:w="578" w:type="pct"/>
            <w:tcBorders>
              <w:top w:val="nil"/>
              <w:left w:val="single" w:sz="4" w:space="0" w:color="000000"/>
              <w:bottom w:val="single" w:sz="4" w:space="0" w:color="000000"/>
              <w:right w:val="single" w:sz="4" w:space="0" w:color="000000"/>
            </w:tcBorders>
            <w:hideMark/>
          </w:tcPr>
          <w:p w:rsidR="00D07791" w:rsidRPr="00C416FB" w:rsidRDefault="00D07791">
            <w:pPr>
              <w:widowControl/>
              <w:autoSpaceDE/>
              <w:autoSpaceDN w:val="0"/>
              <w:rPr>
                <w:sz w:val="24"/>
                <w:szCs w:val="24"/>
              </w:rPr>
            </w:pPr>
            <w:r w:rsidRPr="00C416FB">
              <w:rPr>
                <w:sz w:val="24"/>
                <w:szCs w:val="24"/>
              </w:rPr>
              <w:t>4712138</w:t>
            </w:r>
          </w:p>
        </w:tc>
        <w:tc>
          <w:tcPr>
            <w:tcW w:w="629" w:type="pct"/>
            <w:tcBorders>
              <w:top w:val="nil"/>
              <w:left w:val="single" w:sz="4" w:space="0" w:color="000000"/>
              <w:bottom w:val="single" w:sz="4" w:space="0" w:color="000000"/>
              <w:right w:val="single" w:sz="4" w:space="0" w:color="000000"/>
            </w:tcBorders>
            <w:hideMark/>
          </w:tcPr>
          <w:p w:rsidR="00D07791" w:rsidRPr="00C416FB" w:rsidRDefault="00D07791">
            <w:pPr>
              <w:widowControl/>
              <w:autoSpaceDE/>
              <w:autoSpaceDN w:val="0"/>
              <w:rPr>
                <w:sz w:val="24"/>
                <w:szCs w:val="24"/>
              </w:rPr>
            </w:pPr>
            <w:r w:rsidRPr="00C416FB">
              <w:rPr>
                <w:sz w:val="24"/>
                <w:szCs w:val="24"/>
              </w:rPr>
              <w:t>100</w:t>
            </w:r>
          </w:p>
        </w:tc>
        <w:tc>
          <w:tcPr>
            <w:tcW w:w="627" w:type="pct"/>
            <w:tcBorders>
              <w:top w:val="nil"/>
              <w:left w:val="single" w:sz="4" w:space="0" w:color="000000"/>
              <w:bottom w:val="single" w:sz="4" w:space="0" w:color="000000"/>
              <w:right w:val="nil"/>
            </w:tcBorders>
            <w:vAlign w:val="bottom"/>
            <w:hideMark/>
          </w:tcPr>
          <w:p w:rsidR="00D07791" w:rsidRPr="00C416FB" w:rsidRDefault="00D07791">
            <w:pPr>
              <w:widowControl/>
              <w:autoSpaceDE/>
              <w:autoSpaceDN w:val="0"/>
              <w:rPr>
                <w:sz w:val="24"/>
                <w:szCs w:val="24"/>
              </w:rPr>
            </w:pPr>
            <w:r w:rsidRPr="00C416FB">
              <w:rPr>
                <w:sz w:val="24"/>
                <w:szCs w:val="24"/>
              </w:rPr>
              <w:t>5059048</w:t>
            </w:r>
          </w:p>
        </w:tc>
        <w:tc>
          <w:tcPr>
            <w:tcW w:w="704" w:type="pct"/>
            <w:tcBorders>
              <w:top w:val="nil"/>
              <w:left w:val="single" w:sz="4" w:space="0" w:color="000000"/>
              <w:bottom w:val="single" w:sz="4" w:space="0" w:color="000000"/>
              <w:right w:val="single" w:sz="4" w:space="0" w:color="auto"/>
            </w:tcBorders>
            <w:vAlign w:val="bottom"/>
            <w:hideMark/>
          </w:tcPr>
          <w:p w:rsidR="00D07791" w:rsidRPr="00C416FB" w:rsidRDefault="00D07791">
            <w:pPr>
              <w:widowControl/>
              <w:autoSpaceDE/>
              <w:autoSpaceDN w:val="0"/>
              <w:rPr>
                <w:sz w:val="24"/>
                <w:szCs w:val="24"/>
              </w:rPr>
            </w:pPr>
            <w:r w:rsidRPr="00C416FB">
              <w:rPr>
                <w:sz w:val="24"/>
                <w:szCs w:val="24"/>
              </w:rPr>
              <w:t>100</w:t>
            </w:r>
          </w:p>
        </w:tc>
        <w:tc>
          <w:tcPr>
            <w:tcW w:w="521" w:type="pct"/>
            <w:tcBorders>
              <w:top w:val="nil"/>
              <w:left w:val="single" w:sz="4" w:space="0" w:color="000000"/>
              <w:bottom w:val="single" w:sz="4" w:space="0" w:color="000000"/>
              <w:right w:val="single" w:sz="4" w:space="0" w:color="auto"/>
            </w:tcBorders>
            <w:hideMark/>
          </w:tcPr>
          <w:p w:rsidR="00D07791" w:rsidRPr="00C416FB" w:rsidRDefault="00D07791">
            <w:pPr>
              <w:widowControl/>
              <w:autoSpaceDE/>
              <w:autoSpaceDN w:val="0"/>
              <w:rPr>
                <w:sz w:val="24"/>
                <w:szCs w:val="24"/>
              </w:rPr>
            </w:pPr>
            <w:r w:rsidRPr="00C416FB">
              <w:rPr>
                <w:sz w:val="24"/>
                <w:szCs w:val="24"/>
              </w:rPr>
              <w:t>34691</w:t>
            </w:r>
          </w:p>
        </w:tc>
        <w:tc>
          <w:tcPr>
            <w:tcW w:w="521" w:type="pct"/>
            <w:tcBorders>
              <w:top w:val="nil"/>
              <w:left w:val="single" w:sz="4" w:space="0" w:color="000000"/>
              <w:bottom w:val="single" w:sz="4" w:space="0" w:color="000000"/>
              <w:right w:val="single" w:sz="4" w:space="0" w:color="auto"/>
            </w:tcBorders>
            <w:hideMark/>
          </w:tcPr>
          <w:p w:rsidR="00D07791" w:rsidRPr="00C416FB" w:rsidRDefault="00D07791">
            <w:pPr>
              <w:widowControl/>
              <w:autoSpaceDE/>
              <w:autoSpaceDN w:val="0"/>
              <w:rPr>
                <w:sz w:val="24"/>
                <w:szCs w:val="24"/>
              </w:rPr>
            </w:pPr>
            <w:r w:rsidRPr="00C416FB">
              <w:rPr>
                <w:sz w:val="24"/>
                <w:szCs w:val="24"/>
              </w:rPr>
              <w:t>6,9%</w:t>
            </w:r>
          </w:p>
        </w:tc>
      </w:tr>
      <w:tr w:rsidR="00D07791" w:rsidRPr="00C416FB" w:rsidTr="00D07791">
        <w:trPr>
          <w:trHeight w:val="630"/>
        </w:trPr>
        <w:tc>
          <w:tcPr>
            <w:tcW w:w="1420" w:type="pct"/>
            <w:tcBorders>
              <w:top w:val="nil"/>
              <w:left w:val="single" w:sz="4" w:space="0" w:color="000000"/>
              <w:bottom w:val="single" w:sz="4" w:space="0" w:color="000000"/>
              <w:right w:val="nil"/>
            </w:tcBorders>
            <w:vAlign w:val="center"/>
            <w:hideMark/>
          </w:tcPr>
          <w:p w:rsidR="00D07791" w:rsidRPr="00C416FB" w:rsidRDefault="00D07791">
            <w:pPr>
              <w:widowControl/>
              <w:autoSpaceDE/>
              <w:autoSpaceDN w:val="0"/>
              <w:rPr>
                <w:b/>
                <w:bCs/>
                <w:sz w:val="24"/>
                <w:szCs w:val="24"/>
              </w:rPr>
            </w:pPr>
            <w:r w:rsidRPr="00C416FB">
              <w:rPr>
                <w:b/>
                <w:bCs/>
                <w:sz w:val="24"/>
                <w:szCs w:val="24"/>
              </w:rPr>
              <w:t>Viso su valdymu susijusios sąnaudos</w:t>
            </w:r>
          </w:p>
        </w:tc>
        <w:tc>
          <w:tcPr>
            <w:tcW w:w="578" w:type="pct"/>
            <w:tcBorders>
              <w:top w:val="nil"/>
              <w:left w:val="single" w:sz="4" w:space="0" w:color="000000"/>
              <w:bottom w:val="single" w:sz="4" w:space="0" w:color="000000"/>
              <w:right w:val="single" w:sz="4" w:space="0" w:color="000000"/>
            </w:tcBorders>
            <w:hideMark/>
          </w:tcPr>
          <w:p w:rsidR="00D07791" w:rsidRPr="00C416FB" w:rsidRDefault="00D07791">
            <w:pPr>
              <w:widowControl/>
              <w:autoSpaceDE/>
              <w:autoSpaceDN w:val="0"/>
              <w:rPr>
                <w:bCs/>
                <w:sz w:val="24"/>
                <w:szCs w:val="24"/>
              </w:rPr>
            </w:pPr>
            <w:r w:rsidRPr="00C416FB">
              <w:rPr>
                <w:bCs/>
                <w:sz w:val="24"/>
                <w:szCs w:val="24"/>
              </w:rPr>
              <w:t>131609</w:t>
            </w:r>
          </w:p>
        </w:tc>
        <w:tc>
          <w:tcPr>
            <w:tcW w:w="629" w:type="pct"/>
            <w:tcBorders>
              <w:top w:val="nil"/>
              <w:left w:val="single" w:sz="4" w:space="0" w:color="000000"/>
              <w:bottom w:val="single" w:sz="4" w:space="0" w:color="000000"/>
              <w:right w:val="single" w:sz="4" w:space="0" w:color="000000"/>
            </w:tcBorders>
            <w:hideMark/>
          </w:tcPr>
          <w:p w:rsidR="00D07791" w:rsidRPr="00C416FB" w:rsidRDefault="00D07791">
            <w:pPr>
              <w:widowControl/>
              <w:autoSpaceDE/>
              <w:autoSpaceDN w:val="0"/>
              <w:rPr>
                <w:bCs/>
                <w:sz w:val="24"/>
                <w:szCs w:val="24"/>
              </w:rPr>
            </w:pPr>
            <w:r w:rsidRPr="00C416FB">
              <w:rPr>
                <w:bCs/>
                <w:sz w:val="24"/>
                <w:szCs w:val="24"/>
              </w:rPr>
              <w:t>2,8%</w:t>
            </w:r>
          </w:p>
        </w:tc>
        <w:tc>
          <w:tcPr>
            <w:tcW w:w="627" w:type="pct"/>
            <w:tcBorders>
              <w:top w:val="nil"/>
              <w:left w:val="single" w:sz="4" w:space="0" w:color="000000"/>
              <w:bottom w:val="single" w:sz="4" w:space="0" w:color="000000"/>
              <w:right w:val="nil"/>
            </w:tcBorders>
            <w:vAlign w:val="center"/>
            <w:hideMark/>
          </w:tcPr>
          <w:p w:rsidR="00D07791" w:rsidRPr="00C416FB" w:rsidRDefault="00D07791">
            <w:pPr>
              <w:widowControl/>
              <w:autoSpaceDE/>
              <w:autoSpaceDN w:val="0"/>
              <w:rPr>
                <w:bCs/>
                <w:sz w:val="24"/>
                <w:szCs w:val="24"/>
              </w:rPr>
            </w:pPr>
            <w:r w:rsidRPr="00C416FB">
              <w:rPr>
                <w:bCs/>
                <w:sz w:val="24"/>
                <w:szCs w:val="24"/>
              </w:rPr>
              <w:t>138816</w:t>
            </w:r>
          </w:p>
        </w:tc>
        <w:tc>
          <w:tcPr>
            <w:tcW w:w="704" w:type="pct"/>
            <w:tcBorders>
              <w:top w:val="nil"/>
              <w:left w:val="single" w:sz="4" w:space="0" w:color="000000"/>
              <w:bottom w:val="single" w:sz="4" w:space="0" w:color="000000"/>
              <w:right w:val="single" w:sz="4" w:space="0" w:color="auto"/>
            </w:tcBorders>
            <w:vAlign w:val="center"/>
            <w:hideMark/>
          </w:tcPr>
          <w:p w:rsidR="00D07791" w:rsidRPr="00C416FB" w:rsidRDefault="00D07791">
            <w:pPr>
              <w:widowControl/>
              <w:autoSpaceDE/>
              <w:autoSpaceDN w:val="0"/>
              <w:rPr>
                <w:bCs/>
                <w:sz w:val="24"/>
                <w:szCs w:val="24"/>
              </w:rPr>
            </w:pPr>
            <w:r w:rsidRPr="00C416FB">
              <w:rPr>
                <w:bCs/>
                <w:sz w:val="24"/>
                <w:szCs w:val="24"/>
              </w:rPr>
              <w:t>2,7%</w:t>
            </w:r>
          </w:p>
        </w:tc>
        <w:tc>
          <w:tcPr>
            <w:tcW w:w="521" w:type="pct"/>
            <w:tcBorders>
              <w:top w:val="nil"/>
              <w:left w:val="single" w:sz="4" w:space="0" w:color="000000"/>
              <w:bottom w:val="single" w:sz="4" w:space="0" w:color="000000"/>
              <w:right w:val="single" w:sz="4" w:space="0" w:color="auto"/>
            </w:tcBorders>
            <w:hideMark/>
          </w:tcPr>
          <w:p w:rsidR="00D07791" w:rsidRPr="00C416FB" w:rsidRDefault="00D07791">
            <w:pPr>
              <w:widowControl/>
              <w:autoSpaceDE/>
              <w:autoSpaceDN w:val="0"/>
              <w:rPr>
                <w:bCs/>
                <w:sz w:val="24"/>
                <w:szCs w:val="24"/>
              </w:rPr>
            </w:pPr>
            <w:r w:rsidRPr="00C416FB">
              <w:rPr>
                <w:bCs/>
                <w:sz w:val="24"/>
                <w:szCs w:val="24"/>
              </w:rPr>
              <w:t>7207</w:t>
            </w:r>
          </w:p>
        </w:tc>
        <w:tc>
          <w:tcPr>
            <w:tcW w:w="521" w:type="pct"/>
            <w:tcBorders>
              <w:top w:val="nil"/>
              <w:left w:val="single" w:sz="4" w:space="0" w:color="000000"/>
              <w:bottom w:val="single" w:sz="4" w:space="0" w:color="000000"/>
              <w:right w:val="single" w:sz="4" w:space="0" w:color="auto"/>
            </w:tcBorders>
            <w:hideMark/>
          </w:tcPr>
          <w:p w:rsidR="00D07791" w:rsidRPr="00C416FB" w:rsidRDefault="00D07791">
            <w:pPr>
              <w:widowControl/>
              <w:autoSpaceDE/>
              <w:autoSpaceDN w:val="0"/>
              <w:rPr>
                <w:bCs/>
                <w:sz w:val="24"/>
                <w:szCs w:val="24"/>
              </w:rPr>
            </w:pPr>
            <w:r w:rsidRPr="00C416FB">
              <w:rPr>
                <w:bCs/>
                <w:sz w:val="24"/>
                <w:szCs w:val="24"/>
              </w:rPr>
              <w:t>5%</w:t>
            </w:r>
          </w:p>
        </w:tc>
      </w:tr>
      <w:tr w:rsidR="00D07791" w:rsidRPr="00C416FB" w:rsidTr="00D07791">
        <w:trPr>
          <w:trHeight w:val="315"/>
        </w:trPr>
        <w:tc>
          <w:tcPr>
            <w:tcW w:w="1420" w:type="pct"/>
            <w:tcBorders>
              <w:top w:val="nil"/>
              <w:left w:val="single" w:sz="4" w:space="0" w:color="000000"/>
              <w:bottom w:val="single" w:sz="4" w:space="0" w:color="000000"/>
              <w:right w:val="nil"/>
            </w:tcBorders>
            <w:vAlign w:val="bottom"/>
            <w:hideMark/>
          </w:tcPr>
          <w:p w:rsidR="00D07791" w:rsidRPr="00C416FB" w:rsidRDefault="00D07791">
            <w:pPr>
              <w:widowControl/>
              <w:autoSpaceDE/>
              <w:autoSpaceDN w:val="0"/>
              <w:rPr>
                <w:sz w:val="24"/>
                <w:szCs w:val="24"/>
              </w:rPr>
            </w:pPr>
            <w:r w:rsidRPr="00C416FB">
              <w:rPr>
                <w:sz w:val="24"/>
                <w:szCs w:val="24"/>
              </w:rPr>
              <w:t>Darbo užmokestis</w:t>
            </w:r>
          </w:p>
        </w:tc>
        <w:tc>
          <w:tcPr>
            <w:tcW w:w="578" w:type="pct"/>
            <w:tcBorders>
              <w:top w:val="nil"/>
              <w:left w:val="single" w:sz="4" w:space="0" w:color="000000"/>
              <w:bottom w:val="single" w:sz="4" w:space="0" w:color="000000"/>
              <w:right w:val="single" w:sz="4" w:space="0" w:color="000000"/>
            </w:tcBorders>
            <w:hideMark/>
          </w:tcPr>
          <w:p w:rsidR="00D07791" w:rsidRPr="00C416FB" w:rsidRDefault="00D07791">
            <w:pPr>
              <w:widowControl/>
              <w:autoSpaceDE/>
              <w:autoSpaceDN w:val="0"/>
              <w:rPr>
                <w:sz w:val="24"/>
                <w:szCs w:val="24"/>
              </w:rPr>
            </w:pPr>
            <w:r w:rsidRPr="00C416FB">
              <w:rPr>
                <w:sz w:val="24"/>
                <w:szCs w:val="24"/>
              </w:rPr>
              <w:t>91942</w:t>
            </w:r>
          </w:p>
        </w:tc>
        <w:tc>
          <w:tcPr>
            <w:tcW w:w="629" w:type="pct"/>
            <w:tcBorders>
              <w:top w:val="nil"/>
              <w:left w:val="single" w:sz="4" w:space="0" w:color="000000"/>
              <w:bottom w:val="single" w:sz="4" w:space="0" w:color="000000"/>
              <w:right w:val="single" w:sz="4" w:space="0" w:color="000000"/>
            </w:tcBorders>
            <w:hideMark/>
          </w:tcPr>
          <w:p w:rsidR="00D07791" w:rsidRPr="00C416FB" w:rsidRDefault="00D07791">
            <w:pPr>
              <w:widowControl/>
              <w:autoSpaceDE/>
              <w:autoSpaceDN w:val="0"/>
              <w:rPr>
                <w:sz w:val="24"/>
                <w:szCs w:val="24"/>
              </w:rPr>
            </w:pPr>
            <w:r w:rsidRPr="00C416FB">
              <w:rPr>
                <w:sz w:val="24"/>
                <w:szCs w:val="24"/>
              </w:rPr>
              <w:t>2%</w:t>
            </w:r>
          </w:p>
        </w:tc>
        <w:tc>
          <w:tcPr>
            <w:tcW w:w="627" w:type="pct"/>
            <w:tcBorders>
              <w:top w:val="nil"/>
              <w:left w:val="single" w:sz="4" w:space="0" w:color="000000"/>
              <w:bottom w:val="single" w:sz="4" w:space="0" w:color="000000"/>
              <w:right w:val="nil"/>
            </w:tcBorders>
            <w:vAlign w:val="bottom"/>
            <w:hideMark/>
          </w:tcPr>
          <w:p w:rsidR="00D07791" w:rsidRPr="00C416FB" w:rsidRDefault="00D07791">
            <w:pPr>
              <w:widowControl/>
              <w:autoSpaceDE/>
              <w:autoSpaceDN w:val="0"/>
              <w:rPr>
                <w:bCs/>
                <w:sz w:val="24"/>
                <w:szCs w:val="24"/>
              </w:rPr>
            </w:pPr>
            <w:r w:rsidRPr="00C416FB">
              <w:rPr>
                <w:bCs/>
                <w:sz w:val="24"/>
                <w:szCs w:val="24"/>
              </w:rPr>
              <w:t>125134</w:t>
            </w:r>
          </w:p>
        </w:tc>
        <w:tc>
          <w:tcPr>
            <w:tcW w:w="704" w:type="pct"/>
            <w:tcBorders>
              <w:top w:val="nil"/>
              <w:left w:val="single" w:sz="4" w:space="0" w:color="000000"/>
              <w:bottom w:val="single" w:sz="4" w:space="0" w:color="000000"/>
              <w:right w:val="single" w:sz="4" w:space="0" w:color="auto"/>
            </w:tcBorders>
            <w:vAlign w:val="center"/>
            <w:hideMark/>
          </w:tcPr>
          <w:p w:rsidR="00D07791" w:rsidRPr="00C416FB" w:rsidRDefault="00D07791">
            <w:pPr>
              <w:widowControl/>
              <w:autoSpaceDE/>
              <w:autoSpaceDN w:val="0"/>
              <w:rPr>
                <w:sz w:val="24"/>
                <w:szCs w:val="24"/>
              </w:rPr>
            </w:pPr>
            <w:r w:rsidRPr="00C416FB">
              <w:rPr>
                <w:sz w:val="24"/>
                <w:szCs w:val="24"/>
              </w:rPr>
              <w:t>2,4%</w:t>
            </w:r>
          </w:p>
        </w:tc>
        <w:tc>
          <w:tcPr>
            <w:tcW w:w="521" w:type="pct"/>
            <w:tcBorders>
              <w:top w:val="nil"/>
              <w:left w:val="single" w:sz="4" w:space="0" w:color="000000"/>
              <w:bottom w:val="single" w:sz="4" w:space="0" w:color="000000"/>
              <w:right w:val="single" w:sz="4" w:space="0" w:color="auto"/>
            </w:tcBorders>
            <w:hideMark/>
          </w:tcPr>
          <w:p w:rsidR="00D07791" w:rsidRPr="00C416FB" w:rsidRDefault="00D07791">
            <w:pPr>
              <w:widowControl/>
              <w:autoSpaceDE/>
              <w:autoSpaceDN w:val="0"/>
              <w:rPr>
                <w:bCs/>
                <w:sz w:val="24"/>
                <w:szCs w:val="24"/>
              </w:rPr>
            </w:pPr>
            <w:r w:rsidRPr="00C416FB">
              <w:rPr>
                <w:bCs/>
                <w:sz w:val="24"/>
                <w:szCs w:val="24"/>
              </w:rPr>
              <w:t>33192</w:t>
            </w:r>
          </w:p>
        </w:tc>
        <w:tc>
          <w:tcPr>
            <w:tcW w:w="521" w:type="pct"/>
            <w:tcBorders>
              <w:top w:val="nil"/>
              <w:left w:val="single" w:sz="4" w:space="0" w:color="000000"/>
              <w:bottom w:val="single" w:sz="4" w:space="0" w:color="000000"/>
              <w:right w:val="single" w:sz="4" w:space="0" w:color="auto"/>
            </w:tcBorders>
            <w:hideMark/>
          </w:tcPr>
          <w:p w:rsidR="00D07791" w:rsidRPr="00C416FB" w:rsidRDefault="00D07791">
            <w:pPr>
              <w:widowControl/>
              <w:autoSpaceDE/>
              <w:autoSpaceDN w:val="0"/>
              <w:rPr>
                <w:bCs/>
                <w:sz w:val="24"/>
                <w:szCs w:val="24"/>
              </w:rPr>
            </w:pPr>
            <w:r w:rsidRPr="00C416FB">
              <w:rPr>
                <w:bCs/>
                <w:sz w:val="24"/>
                <w:szCs w:val="24"/>
              </w:rPr>
              <w:t>26,5%</w:t>
            </w:r>
          </w:p>
        </w:tc>
      </w:tr>
      <w:tr w:rsidR="00D07791" w:rsidRPr="00C416FB" w:rsidTr="00D07791">
        <w:trPr>
          <w:trHeight w:val="315"/>
        </w:trPr>
        <w:tc>
          <w:tcPr>
            <w:tcW w:w="1420" w:type="pct"/>
            <w:tcBorders>
              <w:top w:val="nil"/>
              <w:left w:val="single" w:sz="4" w:space="0" w:color="000000"/>
              <w:bottom w:val="single" w:sz="4" w:space="0" w:color="000000"/>
              <w:right w:val="nil"/>
            </w:tcBorders>
            <w:vAlign w:val="bottom"/>
            <w:hideMark/>
          </w:tcPr>
          <w:p w:rsidR="00D07791" w:rsidRPr="00C416FB" w:rsidRDefault="00D07791">
            <w:pPr>
              <w:widowControl/>
              <w:autoSpaceDE/>
              <w:autoSpaceDN w:val="0"/>
              <w:rPr>
                <w:sz w:val="24"/>
                <w:szCs w:val="24"/>
              </w:rPr>
            </w:pPr>
            <w:r w:rsidRPr="00C416FB">
              <w:rPr>
                <w:sz w:val="24"/>
                <w:szCs w:val="24"/>
              </w:rPr>
              <w:t>Socialinis draudimas</w:t>
            </w:r>
          </w:p>
        </w:tc>
        <w:tc>
          <w:tcPr>
            <w:tcW w:w="578" w:type="pct"/>
            <w:tcBorders>
              <w:top w:val="nil"/>
              <w:left w:val="single" w:sz="4" w:space="0" w:color="000000"/>
              <w:bottom w:val="single" w:sz="4" w:space="0" w:color="000000"/>
              <w:right w:val="single" w:sz="4" w:space="0" w:color="000000"/>
            </w:tcBorders>
            <w:hideMark/>
          </w:tcPr>
          <w:p w:rsidR="00D07791" w:rsidRPr="00C416FB" w:rsidRDefault="00D07791">
            <w:pPr>
              <w:widowControl/>
              <w:autoSpaceDE/>
              <w:autoSpaceDN w:val="0"/>
              <w:rPr>
                <w:sz w:val="24"/>
                <w:szCs w:val="24"/>
              </w:rPr>
            </w:pPr>
            <w:r w:rsidRPr="00C416FB">
              <w:rPr>
                <w:sz w:val="24"/>
                <w:szCs w:val="24"/>
              </w:rPr>
              <w:t>28940</w:t>
            </w:r>
          </w:p>
        </w:tc>
        <w:tc>
          <w:tcPr>
            <w:tcW w:w="629" w:type="pct"/>
            <w:tcBorders>
              <w:top w:val="nil"/>
              <w:left w:val="single" w:sz="4" w:space="0" w:color="000000"/>
              <w:bottom w:val="single" w:sz="4" w:space="0" w:color="000000"/>
              <w:right w:val="single" w:sz="4" w:space="0" w:color="000000"/>
            </w:tcBorders>
            <w:hideMark/>
          </w:tcPr>
          <w:p w:rsidR="00D07791" w:rsidRPr="00C416FB" w:rsidRDefault="00D07791">
            <w:pPr>
              <w:widowControl/>
              <w:autoSpaceDE/>
              <w:autoSpaceDN w:val="0"/>
              <w:rPr>
                <w:sz w:val="24"/>
                <w:szCs w:val="24"/>
              </w:rPr>
            </w:pPr>
            <w:r w:rsidRPr="00C416FB">
              <w:rPr>
                <w:sz w:val="24"/>
                <w:szCs w:val="24"/>
              </w:rPr>
              <w:t>0,6</w:t>
            </w:r>
          </w:p>
        </w:tc>
        <w:tc>
          <w:tcPr>
            <w:tcW w:w="627" w:type="pct"/>
            <w:tcBorders>
              <w:top w:val="nil"/>
              <w:left w:val="single" w:sz="4" w:space="0" w:color="000000"/>
              <w:bottom w:val="single" w:sz="4" w:space="0" w:color="000000"/>
              <w:right w:val="nil"/>
            </w:tcBorders>
            <w:vAlign w:val="bottom"/>
            <w:hideMark/>
          </w:tcPr>
          <w:p w:rsidR="00D07791" w:rsidRPr="00C416FB" w:rsidRDefault="00D07791">
            <w:pPr>
              <w:widowControl/>
              <w:autoSpaceDE/>
              <w:autoSpaceDN w:val="0"/>
              <w:rPr>
                <w:bCs/>
                <w:sz w:val="24"/>
                <w:szCs w:val="24"/>
              </w:rPr>
            </w:pPr>
            <w:r w:rsidRPr="00C416FB">
              <w:rPr>
                <w:bCs/>
                <w:sz w:val="24"/>
                <w:szCs w:val="24"/>
              </w:rPr>
              <w:t>2464</w:t>
            </w:r>
          </w:p>
        </w:tc>
        <w:tc>
          <w:tcPr>
            <w:tcW w:w="704" w:type="pct"/>
            <w:tcBorders>
              <w:top w:val="nil"/>
              <w:left w:val="single" w:sz="4" w:space="0" w:color="000000"/>
              <w:bottom w:val="single" w:sz="4" w:space="0" w:color="000000"/>
              <w:right w:val="single" w:sz="4" w:space="0" w:color="auto"/>
            </w:tcBorders>
            <w:vAlign w:val="center"/>
            <w:hideMark/>
          </w:tcPr>
          <w:p w:rsidR="00D07791" w:rsidRPr="00C416FB" w:rsidRDefault="00D07791">
            <w:pPr>
              <w:widowControl/>
              <w:autoSpaceDE/>
              <w:autoSpaceDN w:val="0"/>
              <w:rPr>
                <w:sz w:val="24"/>
                <w:szCs w:val="24"/>
              </w:rPr>
            </w:pPr>
            <w:r w:rsidRPr="00C416FB">
              <w:rPr>
                <w:sz w:val="24"/>
                <w:szCs w:val="24"/>
              </w:rPr>
              <w:t>0,05</w:t>
            </w:r>
          </w:p>
        </w:tc>
        <w:tc>
          <w:tcPr>
            <w:tcW w:w="521" w:type="pct"/>
            <w:tcBorders>
              <w:top w:val="nil"/>
              <w:left w:val="single" w:sz="4" w:space="0" w:color="000000"/>
              <w:bottom w:val="single" w:sz="4" w:space="0" w:color="000000"/>
              <w:right w:val="single" w:sz="4" w:space="0" w:color="auto"/>
            </w:tcBorders>
            <w:hideMark/>
          </w:tcPr>
          <w:p w:rsidR="00D07791" w:rsidRPr="00C416FB" w:rsidRDefault="00D07791">
            <w:pPr>
              <w:widowControl/>
              <w:autoSpaceDE/>
              <w:autoSpaceDN w:val="0"/>
              <w:rPr>
                <w:bCs/>
                <w:sz w:val="24"/>
                <w:szCs w:val="24"/>
              </w:rPr>
            </w:pPr>
            <w:r w:rsidRPr="00C416FB">
              <w:rPr>
                <w:bCs/>
                <w:sz w:val="24"/>
                <w:szCs w:val="24"/>
              </w:rPr>
              <w:t>-26476</w:t>
            </w:r>
          </w:p>
        </w:tc>
        <w:tc>
          <w:tcPr>
            <w:tcW w:w="521" w:type="pct"/>
            <w:tcBorders>
              <w:top w:val="nil"/>
              <w:left w:val="single" w:sz="4" w:space="0" w:color="000000"/>
              <w:bottom w:val="single" w:sz="4" w:space="0" w:color="000000"/>
              <w:right w:val="single" w:sz="4" w:space="0" w:color="auto"/>
            </w:tcBorders>
            <w:hideMark/>
          </w:tcPr>
          <w:p w:rsidR="00D07791" w:rsidRPr="00C416FB" w:rsidRDefault="00D07791">
            <w:pPr>
              <w:widowControl/>
              <w:autoSpaceDE/>
              <w:autoSpaceDN w:val="0"/>
              <w:rPr>
                <w:bCs/>
                <w:sz w:val="24"/>
                <w:szCs w:val="24"/>
              </w:rPr>
            </w:pPr>
            <w:r w:rsidRPr="00C416FB">
              <w:rPr>
                <w:bCs/>
                <w:sz w:val="24"/>
                <w:szCs w:val="24"/>
              </w:rPr>
              <w:t>91,5%</w:t>
            </w:r>
          </w:p>
        </w:tc>
      </w:tr>
      <w:tr w:rsidR="00D07791" w:rsidRPr="00C416FB" w:rsidTr="00D07791">
        <w:trPr>
          <w:trHeight w:val="289"/>
        </w:trPr>
        <w:tc>
          <w:tcPr>
            <w:tcW w:w="1420" w:type="pct"/>
            <w:tcBorders>
              <w:top w:val="nil"/>
              <w:left w:val="single" w:sz="4" w:space="0" w:color="000000"/>
              <w:bottom w:val="single" w:sz="4" w:space="0" w:color="000000"/>
              <w:right w:val="nil"/>
            </w:tcBorders>
            <w:vAlign w:val="bottom"/>
            <w:hideMark/>
          </w:tcPr>
          <w:p w:rsidR="00D07791" w:rsidRPr="00C416FB" w:rsidRDefault="00D07791">
            <w:pPr>
              <w:widowControl/>
              <w:autoSpaceDE/>
              <w:autoSpaceDN w:val="0"/>
              <w:rPr>
                <w:sz w:val="24"/>
                <w:szCs w:val="24"/>
              </w:rPr>
            </w:pPr>
            <w:r w:rsidRPr="00C416FB">
              <w:rPr>
                <w:sz w:val="24"/>
                <w:szCs w:val="24"/>
              </w:rPr>
              <w:t>Atostogų atidėjiniai</w:t>
            </w:r>
          </w:p>
        </w:tc>
        <w:tc>
          <w:tcPr>
            <w:tcW w:w="578" w:type="pct"/>
            <w:tcBorders>
              <w:top w:val="nil"/>
              <w:left w:val="single" w:sz="4" w:space="0" w:color="000000"/>
              <w:bottom w:val="single" w:sz="4" w:space="0" w:color="000000"/>
              <w:right w:val="single" w:sz="4" w:space="0" w:color="000000"/>
            </w:tcBorders>
            <w:hideMark/>
          </w:tcPr>
          <w:p w:rsidR="00D07791" w:rsidRPr="00C416FB" w:rsidRDefault="00D07791">
            <w:pPr>
              <w:widowControl/>
              <w:autoSpaceDE/>
              <w:autoSpaceDN w:val="0"/>
              <w:rPr>
                <w:sz w:val="24"/>
                <w:szCs w:val="24"/>
              </w:rPr>
            </w:pPr>
            <w:r w:rsidRPr="00C416FB">
              <w:rPr>
                <w:sz w:val="24"/>
                <w:szCs w:val="24"/>
              </w:rPr>
              <w:t>7138</w:t>
            </w:r>
          </w:p>
        </w:tc>
        <w:tc>
          <w:tcPr>
            <w:tcW w:w="629" w:type="pct"/>
            <w:tcBorders>
              <w:top w:val="nil"/>
              <w:left w:val="single" w:sz="4" w:space="0" w:color="000000"/>
              <w:bottom w:val="single" w:sz="4" w:space="0" w:color="000000"/>
              <w:right w:val="single" w:sz="4" w:space="0" w:color="000000"/>
            </w:tcBorders>
            <w:hideMark/>
          </w:tcPr>
          <w:p w:rsidR="00D07791" w:rsidRPr="00C416FB" w:rsidRDefault="00D07791">
            <w:pPr>
              <w:widowControl/>
              <w:autoSpaceDE/>
              <w:autoSpaceDN w:val="0"/>
              <w:rPr>
                <w:sz w:val="24"/>
                <w:szCs w:val="24"/>
              </w:rPr>
            </w:pPr>
            <w:r w:rsidRPr="00C416FB">
              <w:rPr>
                <w:sz w:val="24"/>
                <w:szCs w:val="24"/>
              </w:rPr>
              <w:t>0,2</w:t>
            </w:r>
          </w:p>
        </w:tc>
        <w:tc>
          <w:tcPr>
            <w:tcW w:w="627" w:type="pct"/>
            <w:tcBorders>
              <w:top w:val="nil"/>
              <w:left w:val="single" w:sz="4" w:space="0" w:color="000000"/>
              <w:bottom w:val="single" w:sz="4" w:space="0" w:color="000000"/>
              <w:right w:val="nil"/>
            </w:tcBorders>
            <w:vAlign w:val="bottom"/>
            <w:hideMark/>
          </w:tcPr>
          <w:p w:rsidR="00D07791" w:rsidRPr="00C416FB" w:rsidRDefault="00D07791">
            <w:pPr>
              <w:widowControl/>
              <w:autoSpaceDE/>
              <w:autoSpaceDN w:val="0"/>
              <w:rPr>
                <w:bCs/>
                <w:sz w:val="24"/>
                <w:szCs w:val="24"/>
              </w:rPr>
            </w:pPr>
            <w:r w:rsidRPr="00C416FB">
              <w:rPr>
                <w:bCs/>
                <w:sz w:val="24"/>
                <w:szCs w:val="24"/>
              </w:rPr>
              <w:t>9830</w:t>
            </w:r>
          </w:p>
        </w:tc>
        <w:tc>
          <w:tcPr>
            <w:tcW w:w="704" w:type="pct"/>
            <w:tcBorders>
              <w:top w:val="nil"/>
              <w:left w:val="single" w:sz="4" w:space="0" w:color="000000"/>
              <w:bottom w:val="single" w:sz="4" w:space="0" w:color="000000"/>
              <w:right w:val="single" w:sz="4" w:space="0" w:color="auto"/>
            </w:tcBorders>
            <w:vAlign w:val="center"/>
            <w:hideMark/>
          </w:tcPr>
          <w:p w:rsidR="00D07791" w:rsidRPr="00C416FB" w:rsidRDefault="00D07791">
            <w:pPr>
              <w:widowControl/>
              <w:autoSpaceDE/>
              <w:autoSpaceDN w:val="0"/>
              <w:rPr>
                <w:sz w:val="24"/>
                <w:szCs w:val="24"/>
              </w:rPr>
            </w:pPr>
            <w:r w:rsidRPr="00C416FB">
              <w:rPr>
                <w:sz w:val="24"/>
                <w:szCs w:val="24"/>
              </w:rPr>
              <w:t>0,2</w:t>
            </w:r>
          </w:p>
        </w:tc>
        <w:tc>
          <w:tcPr>
            <w:tcW w:w="521" w:type="pct"/>
            <w:tcBorders>
              <w:top w:val="nil"/>
              <w:left w:val="single" w:sz="4" w:space="0" w:color="000000"/>
              <w:bottom w:val="single" w:sz="4" w:space="0" w:color="000000"/>
              <w:right w:val="single" w:sz="4" w:space="0" w:color="auto"/>
            </w:tcBorders>
            <w:hideMark/>
          </w:tcPr>
          <w:p w:rsidR="00D07791" w:rsidRPr="00C416FB" w:rsidRDefault="00D07791">
            <w:pPr>
              <w:widowControl/>
              <w:autoSpaceDE/>
              <w:autoSpaceDN w:val="0"/>
              <w:rPr>
                <w:bCs/>
                <w:sz w:val="24"/>
                <w:szCs w:val="24"/>
              </w:rPr>
            </w:pPr>
            <w:r w:rsidRPr="00C416FB">
              <w:rPr>
                <w:bCs/>
                <w:sz w:val="24"/>
                <w:szCs w:val="24"/>
              </w:rPr>
              <w:t>2692</w:t>
            </w:r>
          </w:p>
        </w:tc>
        <w:tc>
          <w:tcPr>
            <w:tcW w:w="521" w:type="pct"/>
            <w:tcBorders>
              <w:top w:val="nil"/>
              <w:left w:val="single" w:sz="4" w:space="0" w:color="000000"/>
              <w:bottom w:val="single" w:sz="4" w:space="0" w:color="000000"/>
              <w:right w:val="single" w:sz="4" w:space="0" w:color="auto"/>
            </w:tcBorders>
            <w:hideMark/>
          </w:tcPr>
          <w:p w:rsidR="00D07791" w:rsidRPr="00C416FB" w:rsidRDefault="00D07791">
            <w:pPr>
              <w:widowControl/>
              <w:autoSpaceDE/>
              <w:autoSpaceDN w:val="0"/>
              <w:rPr>
                <w:bCs/>
                <w:sz w:val="24"/>
                <w:szCs w:val="24"/>
              </w:rPr>
            </w:pPr>
            <w:r w:rsidRPr="00C416FB">
              <w:rPr>
                <w:bCs/>
                <w:sz w:val="24"/>
                <w:szCs w:val="24"/>
              </w:rPr>
              <w:t>27,4%</w:t>
            </w:r>
          </w:p>
        </w:tc>
      </w:tr>
      <w:tr w:rsidR="00D07791" w:rsidRPr="00C416FB" w:rsidTr="00D07791">
        <w:trPr>
          <w:trHeight w:val="315"/>
        </w:trPr>
        <w:tc>
          <w:tcPr>
            <w:tcW w:w="1420" w:type="pct"/>
            <w:tcBorders>
              <w:top w:val="nil"/>
              <w:left w:val="single" w:sz="4" w:space="0" w:color="000000"/>
              <w:bottom w:val="single" w:sz="4" w:space="0" w:color="000000"/>
              <w:right w:val="nil"/>
            </w:tcBorders>
            <w:vAlign w:val="bottom"/>
            <w:hideMark/>
          </w:tcPr>
          <w:p w:rsidR="00D07791" w:rsidRPr="00C416FB" w:rsidRDefault="00D07791">
            <w:pPr>
              <w:widowControl/>
              <w:autoSpaceDE/>
              <w:autoSpaceDN w:val="0"/>
              <w:rPr>
                <w:sz w:val="24"/>
                <w:szCs w:val="24"/>
              </w:rPr>
            </w:pPr>
            <w:r w:rsidRPr="00C416FB">
              <w:rPr>
                <w:sz w:val="24"/>
                <w:szCs w:val="24"/>
              </w:rPr>
              <w:t>Socialinis draudimas</w:t>
            </w:r>
          </w:p>
        </w:tc>
        <w:tc>
          <w:tcPr>
            <w:tcW w:w="578" w:type="pct"/>
            <w:tcBorders>
              <w:top w:val="nil"/>
              <w:left w:val="single" w:sz="4" w:space="0" w:color="000000"/>
              <w:bottom w:val="single" w:sz="4" w:space="0" w:color="000000"/>
              <w:right w:val="single" w:sz="4" w:space="0" w:color="000000"/>
            </w:tcBorders>
            <w:hideMark/>
          </w:tcPr>
          <w:p w:rsidR="00D07791" w:rsidRPr="00C416FB" w:rsidRDefault="00D07791">
            <w:pPr>
              <w:widowControl/>
              <w:autoSpaceDE/>
              <w:autoSpaceDN w:val="0"/>
              <w:rPr>
                <w:sz w:val="24"/>
                <w:szCs w:val="24"/>
              </w:rPr>
            </w:pPr>
            <w:r w:rsidRPr="00C416FB">
              <w:rPr>
                <w:sz w:val="24"/>
                <w:szCs w:val="24"/>
              </w:rPr>
              <w:t>2252</w:t>
            </w:r>
          </w:p>
        </w:tc>
        <w:tc>
          <w:tcPr>
            <w:tcW w:w="629" w:type="pct"/>
            <w:tcBorders>
              <w:top w:val="nil"/>
              <w:left w:val="single" w:sz="4" w:space="0" w:color="000000"/>
              <w:bottom w:val="single" w:sz="4" w:space="0" w:color="000000"/>
              <w:right w:val="single" w:sz="4" w:space="0" w:color="000000"/>
            </w:tcBorders>
            <w:hideMark/>
          </w:tcPr>
          <w:p w:rsidR="00D07791" w:rsidRPr="00C416FB" w:rsidRDefault="00D07791">
            <w:pPr>
              <w:widowControl/>
              <w:autoSpaceDE/>
              <w:autoSpaceDN w:val="0"/>
              <w:rPr>
                <w:sz w:val="24"/>
                <w:szCs w:val="24"/>
              </w:rPr>
            </w:pPr>
            <w:r w:rsidRPr="00C416FB">
              <w:rPr>
                <w:sz w:val="24"/>
                <w:szCs w:val="24"/>
              </w:rPr>
              <w:t>0,1</w:t>
            </w:r>
          </w:p>
        </w:tc>
        <w:tc>
          <w:tcPr>
            <w:tcW w:w="627" w:type="pct"/>
            <w:tcBorders>
              <w:top w:val="nil"/>
              <w:left w:val="single" w:sz="4" w:space="0" w:color="000000"/>
              <w:bottom w:val="single" w:sz="4" w:space="0" w:color="000000"/>
              <w:right w:val="nil"/>
            </w:tcBorders>
            <w:vAlign w:val="bottom"/>
            <w:hideMark/>
          </w:tcPr>
          <w:p w:rsidR="00D07791" w:rsidRPr="00C416FB" w:rsidRDefault="00D07791">
            <w:pPr>
              <w:widowControl/>
              <w:autoSpaceDE/>
              <w:autoSpaceDN w:val="0"/>
              <w:rPr>
                <w:bCs/>
                <w:sz w:val="24"/>
                <w:szCs w:val="24"/>
              </w:rPr>
            </w:pPr>
            <w:r w:rsidRPr="00C416FB">
              <w:rPr>
                <w:bCs/>
                <w:sz w:val="24"/>
                <w:szCs w:val="24"/>
              </w:rPr>
              <w:t>194</w:t>
            </w:r>
          </w:p>
        </w:tc>
        <w:tc>
          <w:tcPr>
            <w:tcW w:w="704" w:type="pct"/>
            <w:tcBorders>
              <w:top w:val="nil"/>
              <w:left w:val="single" w:sz="4" w:space="0" w:color="000000"/>
              <w:bottom w:val="single" w:sz="4" w:space="0" w:color="000000"/>
              <w:right w:val="single" w:sz="4" w:space="0" w:color="auto"/>
            </w:tcBorders>
            <w:vAlign w:val="center"/>
            <w:hideMark/>
          </w:tcPr>
          <w:p w:rsidR="00D07791" w:rsidRPr="00C416FB" w:rsidRDefault="00D07791">
            <w:pPr>
              <w:widowControl/>
              <w:autoSpaceDE/>
              <w:autoSpaceDN w:val="0"/>
              <w:rPr>
                <w:sz w:val="24"/>
                <w:szCs w:val="24"/>
              </w:rPr>
            </w:pPr>
            <w:r w:rsidRPr="00C416FB">
              <w:rPr>
                <w:sz w:val="24"/>
                <w:szCs w:val="24"/>
              </w:rPr>
              <w:t>-</w:t>
            </w:r>
          </w:p>
        </w:tc>
        <w:tc>
          <w:tcPr>
            <w:tcW w:w="521" w:type="pct"/>
            <w:tcBorders>
              <w:top w:val="nil"/>
              <w:left w:val="single" w:sz="4" w:space="0" w:color="000000"/>
              <w:bottom w:val="single" w:sz="4" w:space="0" w:color="000000"/>
              <w:right w:val="single" w:sz="4" w:space="0" w:color="auto"/>
            </w:tcBorders>
            <w:hideMark/>
          </w:tcPr>
          <w:p w:rsidR="00D07791" w:rsidRPr="00C416FB" w:rsidRDefault="00D07791">
            <w:pPr>
              <w:widowControl/>
              <w:autoSpaceDE/>
              <w:autoSpaceDN w:val="0"/>
              <w:rPr>
                <w:bCs/>
                <w:sz w:val="24"/>
                <w:szCs w:val="24"/>
              </w:rPr>
            </w:pPr>
            <w:r w:rsidRPr="00C416FB">
              <w:rPr>
                <w:bCs/>
                <w:sz w:val="24"/>
                <w:szCs w:val="24"/>
              </w:rPr>
              <w:t>-2058</w:t>
            </w:r>
          </w:p>
        </w:tc>
        <w:tc>
          <w:tcPr>
            <w:tcW w:w="521" w:type="pct"/>
            <w:tcBorders>
              <w:top w:val="nil"/>
              <w:left w:val="single" w:sz="4" w:space="0" w:color="000000"/>
              <w:bottom w:val="single" w:sz="4" w:space="0" w:color="000000"/>
              <w:right w:val="single" w:sz="4" w:space="0" w:color="auto"/>
            </w:tcBorders>
            <w:hideMark/>
          </w:tcPr>
          <w:p w:rsidR="00D07791" w:rsidRPr="00C416FB" w:rsidRDefault="00D07791">
            <w:pPr>
              <w:widowControl/>
              <w:autoSpaceDE/>
              <w:autoSpaceDN w:val="0"/>
              <w:rPr>
                <w:bCs/>
                <w:sz w:val="24"/>
                <w:szCs w:val="24"/>
              </w:rPr>
            </w:pPr>
            <w:r w:rsidRPr="00C416FB">
              <w:rPr>
                <w:bCs/>
                <w:sz w:val="24"/>
                <w:szCs w:val="24"/>
              </w:rPr>
              <w:t>91,4%</w:t>
            </w:r>
          </w:p>
        </w:tc>
      </w:tr>
      <w:tr w:rsidR="00D07791" w:rsidRPr="00C416FB" w:rsidTr="00D07791">
        <w:trPr>
          <w:trHeight w:val="315"/>
        </w:trPr>
        <w:tc>
          <w:tcPr>
            <w:tcW w:w="1420" w:type="pct"/>
            <w:tcBorders>
              <w:top w:val="nil"/>
              <w:left w:val="single" w:sz="4" w:space="0" w:color="000000"/>
              <w:bottom w:val="single" w:sz="4" w:space="0" w:color="000000"/>
              <w:right w:val="nil"/>
            </w:tcBorders>
            <w:vAlign w:val="bottom"/>
            <w:hideMark/>
          </w:tcPr>
          <w:p w:rsidR="00D07791" w:rsidRPr="00C416FB" w:rsidRDefault="00D07791">
            <w:pPr>
              <w:widowControl/>
              <w:autoSpaceDE/>
              <w:autoSpaceDN w:val="0"/>
              <w:rPr>
                <w:sz w:val="24"/>
                <w:szCs w:val="24"/>
              </w:rPr>
            </w:pPr>
            <w:r w:rsidRPr="00C416FB">
              <w:rPr>
                <w:sz w:val="24"/>
                <w:szCs w:val="24"/>
              </w:rPr>
              <w:t>Komandiruočių sąnaudos</w:t>
            </w:r>
          </w:p>
        </w:tc>
        <w:tc>
          <w:tcPr>
            <w:tcW w:w="578" w:type="pct"/>
            <w:tcBorders>
              <w:top w:val="nil"/>
              <w:left w:val="single" w:sz="4" w:space="0" w:color="000000"/>
              <w:bottom w:val="single" w:sz="4" w:space="0" w:color="000000"/>
              <w:right w:val="single" w:sz="4" w:space="0" w:color="000000"/>
            </w:tcBorders>
            <w:hideMark/>
          </w:tcPr>
          <w:p w:rsidR="00D07791" w:rsidRPr="00C416FB" w:rsidRDefault="00D07791">
            <w:pPr>
              <w:widowControl/>
              <w:autoSpaceDE/>
              <w:autoSpaceDN w:val="0"/>
              <w:rPr>
                <w:sz w:val="24"/>
                <w:szCs w:val="24"/>
              </w:rPr>
            </w:pPr>
            <w:r w:rsidRPr="00C416FB">
              <w:rPr>
                <w:sz w:val="24"/>
                <w:szCs w:val="24"/>
              </w:rPr>
              <w:t>-</w:t>
            </w:r>
          </w:p>
        </w:tc>
        <w:tc>
          <w:tcPr>
            <w:tcW w:w="629" w:type="pct"/>
            <w:tcBorders>
              <w:top w:val="nil"/>
              <w:left w:val="single" w:sz="4" w:space="0" w:color="000000"/>
              <w:bottom w:val="single" w:sz="4" w:space="0" w:color="000000"/>
              <w:right w:val="single" w:sz="4" w:space="0" w:color="000000"/>
            </w:tcBorders>
            <w:hideMark/>
          </w:tcPr>
          <w:p w:rsidR="00D07791" w:rsidRPr="00C416FB" w:rsidRDefault="00D07791">
            <w:pPr>
              <w:widowControl/>
              <w:autoSpaceDE/>
              <w:autoSpaceDN w:val="0"/>
              <w:rPr>
                <w:sz w:val="24"/>
                <w:szCs w:val="24"/>
              </w:rPr>
            </w:pPr>
            <w:r w:rsidRPr="00C416FB">
              <w:rPr>
                <w:sz w:val="24"/>
                <w:szCs w:val="24"/>
              </w:rPr>
              <w:t>-</w:t>
            </w:r>
          </w:p>
        </w:tc>
        <w:tc>
          <w:tcPr>
            <w:tcW w:w="627" w:type="pct"/>
            <w:tcBorders>
              <w:top w:val="nil"/>
              <w:left w:val="single" w:sz="4" w:space="0" w:color="000000"/>
              <w:bottom w:val="single" w:sz="4" w:space="0" w:color="000000"/>
              <w:right w:val="nil"/>
            </w:tcBorders>
            <w:vAlign w:val="bottom"/>
            <w:hideMark/>
          </w:tcPr>
          <w:p w:rsidR="00D07791" w:rsidRPr="00C416FB" w:rsidRDefault="00D07791">
            <w:pPr>
              <w:widowControl/>
              <w:autoSpaceDE/>
              <w:autoSpaceDN w:val="0"/>
              <w:rPr>
                <w:bCs/>
                <w:sz w:val="24"/>
                <w:szCs w:val="24"/>
              </w:rPr>
            </w:pPr>
            <w:r w:rsidRPr="00C416FB">
              <w:rPr>
                <w:bCs/>
                <w:sz w:val="24"/>
                <w:szCs w:val="24"/>
              </w:rPr>
              <w:t>-</w:t>
            </w:r>
          </w:p>
        </w:tc>
        <w:tc>
          <w:tcPr>
            <w:tcW w:w="704" w:type="pct"/>
            <w:tcBorders>
              <w:top w:val="nil"/>
              <w:left w:val="single" w:sz="4" w:space="0" w:color="000000"/>
              <w:bottom w:val="single" w:sz="4" w:space="0" w:color="000000"/>
              <w:right w:val="single" w:sz="4" w:space="0" w:color="auto"/>
            </w:tcBorders>
            <w:vAlign w:val="center"/>
            <w:hideMark/>
          </w:tcPr>
          <w:p w:rsidR="00D07791" w:rsidRPr="00C416FB" w:rsidRDefault="00D07791">
            <w:pPr>
              <w:widowControl/>
              <w:autoSpaceDE/>
              <w:autoSpaceDN w:val="0"/>
              <w:rPr>
                <w:sz w:val="24"/>
                <w:szCs w:val="24"/>
              </w:rPr>
            </w:pPr>
            <w:r w:rsidRPr="00C416FB">
              <w:rPr>
                <w:sz w:val="24"/>
                <w:szCs w:val="24"/>
              </w:rPr>
              <w:t>-</w:t>
            </w:r>
          </w:p>
        </w:tc>
        <w:tc>
          <w:tcPr>
            <w:tcW w:w="521" w:type="pct"/>
            <w:tcBorders>
              <w:top w:val="nil"/>
              <w:left w:val="single" w:sz="4" w:space="0" w:color="000000"/>
              <w:bottom w:val="single" w:sz="4" w:space="0" w:color="000000"/>
              <w:right w:val="single" w:sz="4" w:space="0" w:color="auto"/>
            </w:tcBorders>
            <w:hideMark/>
          </w:tcPr>
          <w:p w:rsidR="00D07791" w:rsidRPr="00C416FB" w:rsidRDefault="00D07791">
            <w:pPr>
              <w:widowControl/>
              <w:autoSpaceDE/>
              <w:autoSpaceDN w:val="0"/>
              <w:rPr>
                <w:bCs/>
                <w:sz w:val="24"/>
                <w:szCs w:val="24"/>
              </w:rPr>
            </w:pPr>
            <w:r w:rsidRPr="00C416FB">
              <w:rPr>
                <w:bCs/>
                <w:sz w:val="24"/>
                <w:szCs w:val="24"/>
              </w:rPr>
              <w:t>-</w:t>
            </w:r>
          </w:p>
        </w:tc>
        <w:tc>
          <w:tcPr>
            <w:tcW w:w="521" w:type="pct"/>
            <w:tcBorders>
              <w:top w:val="nil"/>
              <w:left w:val="single" w:sz="4" w:space="0" w:color="000000"/>
              <w:bottom w:val="single" w:sz="4" w:space="0" w:color="000000"/>
              <w:right w:val="single" w:sz="4" w:space="0" w:color="auto"/>
            </w:tcBorders>
            <w:hideMark/>
          </w:tcPr>
          <w:p w:rsidR="00D07791" w:rsidRPr="00C416FB" w:rsidRDefault="00D07791">
            <w:pPr>
              <w:widowControl/>
              <w:autoSpaceDE/>
              <w:autoSpaceDN w:val="0"/>
              <w:rPr>
                <w:bCs/>
                <w:sz w:val="24"/>
                <w:szCs w:val="24"/>
              </w:rPr>
            </w:pPr>
            <w:r w:rsidRPr="00C416FB">
              <w:rPr>
                <w:bCs/>
                <w:sz w:val="24"/>
                <w:szCs w:val="24"/>
              </w:rPr>
              <w:t>-</w:t>
            </w:r>
          </w:p>
        </w:tc>
      </w:tr>
      <w:tr w:rsidR="00D07791" w:rsidRPr="00C416FB" w:rsidTr="00D07791">
        <w:trPr>
          <w:trHeight w:val="315"/>
        </w:trPr>
        <w:tc>
          <w:tcPr>
            <w:tcW w:w="1420" w:type="pct"/>
            <w:tcBorders>
              <w:top w:val="nil"/>
              <w:left w:val="single" w:sz="4" w:space="0" w:color="000000"/>
              <w:bottom w:val="single" w:sz="4" w:space="0" w:color="000000"/>
              <w:right w:val="nil"/>
            </w:tcBorders>
            <w:vAlign w:val="bottom"/>
            <w:hideMark/>
          </w:tcPr>
          <w:p w:rsidR="00D07791" w:rsidRPr="00C416FB" w:rsidRDefault="00D07791">
            <w:pPr>
              <w:widowControl/>
              <w:autoSpaceDE/>
              <w:autoSpaceDN w:val="0"/>
              <w:rPr>
                <w:sz w:val="24"/>
                <w:szCs w:val="24"/>
              </w:rPr>
            </w:pPr>
            <w:r w:rsidRPr="00C416FB">
              <w:rPr>
                <w:sz w:val="24"/>
                <w:szCs w:val="24"/>
              </w:rPr>
              <w:t>Ryšio sąnaudos</w:t>
            </w:r>
          </w:p>
        </w:tc>
        <w:tc>
          <w:tcPr>
            <w:tcW w:w="578" w:type="pct"/>
            <w:tcBorders>
              <w:top w:val="nil"/>
              <w:left w:val="single" w:sz="4" w:space="0" w:color="000000"/>
              <w:bottom w:val="single" w:sz="4" w:space="0" w:color="000000"/>
              <w:right w:val="single" w:sz="4" w:space="0" w:color="000000"/>
            </w:tcBorders>
            <w:hideMark/>
          </w:tcPr>
          <w:p w:rsidR="00D07791" w:rsidRPr="00C416FB" w:rsidRDefault="00D07791">
            <w:pPr>
              <w:widowControl/>
              <w:autoSpaceDE/>
              <w:autoSpaceDN w:val="0"/>
              <w:rPr>
                <w:sz w:val="24"/>
                <w:szCs w:val="24"/>
              </w:rPr>
            </w:pPr>
            <w:r w:rsidRPr="00C416FB">
              <w:rPr>
                <w:sz w:val="24"/>
                <w:szCs w:val="24"/>
              </w:rPr>
              <w:t>1337</w:t>
            </w:r>
          </w:p>
        </w:tc>
        <w:tc>
          <w:tcPr>
            <w:tcW w:w="629" w:type="pct"/>
            <w:tcBorders>
              <w:top w:val="nil"/>
              <w:left w:val="single" w:sz="4" w:space="0" w:color="000000"/>
              <w:bottom w:val="single" w:sz="4" w:space="0" w:color="000000"/>
              <w:right w:val="single" w:sz="4" w:space="0" w:color="000000"/>
            </w:tcBorders>
            <w:hideMark/>
          </w:tcPr>
          <w:p w:rsidR="00D07791" w:rsidRPr="00C416FB" w:rsidRDefault="00D07791">
            <w:pPr>
              <w:widowControl/>
              <w:autoSpaceDE/>
              <w:autoSpaceDN w:val="0"/>
              <w:rPr>
                <w:sz w:val="24"/>
                <w:szCs w:val="24"/>
              </w:rPr>
            </w:pPr>
            <w:r w:rsidRPr="00C416FB">
              <w:rPr>
                <w:sz w:val="24"/>
                <w:szCs w:val="24"/>
              </w:rPr>
              <w:t>0,03</w:t>
            </w:r>
          </w:p>
        </w:tc>
        <w:tc>
          <w:tcPr>
            <w:tcW w:w="627" w:type="pct"/>
            <w:tcBorders>
              <w:top w:val="nil"/>
              <w:left w:val="single" w:sz="4" w:space="0" w:color="000000"/>
              <w:bottom w:val="single" w:sz="4" w:space="0" w:color="000000"/>
              <w:right w:val="nil"/>
            </w:tcBorders>
            <w:vAlign w:val="bottom"/>
            <w:hideMark/>
          </w:tcPr>
          <w:p w:rsidR="00D07791" w:rsidRPr="00C416FB" w:rsidRDefault="00D07791">
            <w:pPr>
              <w:widowControl/>
              <w:autoSpaceDE/>
              <w:autoSpaceDN w:val="0"/>
              <w:rPr>
                <w:bCs/>
                <w:sz w:val="24"/>
                <w:szCs w:val="24"/>
              </w:rPr>
            </w:pPr>
            <w:r w:rsidRPr="00C416FB">
              <w:rPr>
                <w:bCs/>
                <w:sz w:val="24"/>
                <w:szCs w:val="24"/>
              </w:rPr>
              <w:t>1194</w:t>
            </w:r>
          </w:p>
        </w:tc>
        <w:tc>
          <w:tcPr>
            <w:tcW w:w="704" w:type="pct"/>
            <w:tcBorders>
              <w:top w:val="nil"/>
              <w:left w:val="single" w:sz="4" w:space="0" w:color="000000"/>
              <w:bottom w:val="single" w:sz="4" w:space="0" w:color="000000"/>
              <w:right w:val="single" w:sz="4" w:space="0" w:color="auto"/>
            </w:tcBorders>
            <w:vAlign w:val="center"/>
            <w:hideMark/>
          </w:tcPr>
          <w:p w:rsidR="00D07791" w:rsidRPr="00C416FB" w:rsidRDefault="00D07791">
            <w:pPr>
              <w:widowControl/>
              <w:autoSpaceDE/>
              <w:autoSpaceDN w:val="0"/>
              <w:rPr>
                <w:sz w:val="24"/>
                <w:szCs w:val="24"/>
              </w:rPr>
            </w:pPr>
            <w:r w:rsidRPr="00C416FB">
              <w:rPr>
                <w:sz w:val="24"/>
                <w:szCs w:val="24"/>
              </w:rPr>
              <w:t>0,05</w:t>
            </w:r>
          </w:p>
        </w:tc>
        <w:tc>
          <w:tcPr>
            <w:tcW w:w="521" w:type="pct"/>
            <w:tcBorders>
              <w:top w:val="nil"/>
              <w:left w:val="single" w:sz="4" w:space="0" w:color="000000"/>
              <w:bottom w:val="single" w:sz="4" w:space="0" w:color="000000"/>
              <w:right w:val="single" w:sz="4" w:space="0" w:color="auto"/>
            </w:tcBorders>
            <w:hideMark/>
          </w:tcPr>
          <w:p w:rsidR="00D07791" w:rsidRPr="00C416FB" w:rsidRDefault="00D07791">
            <w:pPr>
              <w:widowControl/>
              <w:autoSpaceDE/>
              <w:autoSpaceDN w:val="0"/>
              <w:rPr>
                <w:bCs/>
                <w:sz w:val="24"/>
                <w:szCs w:val="24"/>
              </w:rPr>
            </w:pPr>
            <w:r w:rsidRPr="00C416FB">
              <w:rPr>
                <w:bCs/>
                <w:sz w:val="24"/>
                <w:szCs w:val="24"/>
              </w:rPr>
              <w:t>-143</w:t>
            </w:r>
          </w:p>
        </w:tc>
        <w:tc>
          <w:tcPr>
            <w:tcW w:w="521" w:type="pct"/>
            <w:tcBorders>
              <w:top w:val="nil"/>
              <w:left w:val="single" w:sz="4" w:space="0" w:color="000000"/>
              <w:bottom w:val="single" w:sz="4" w:space="0" w:color="000000"/>
              <w:right w:val="single" w:sz="4" w:space="0" w:color="auto"/>
            </w:tcBorders>
            <w:hideMark/>
          </w:tcPr>
          <w:p w:rsidR="00D07791" w:rsidRPr="00C416FB" w:rsidRDefault="00D07791">
            <w:pPr>
              <w:widowControl/>
              <w:autoSpaceDE/>
              <w:autoSpaceDN w:val="0"/>
              <w:rPr>
                <w:bCs/>
                <w:sz w:val="24"/>
                <w:szCs w:val="24"/>
              </w:rPr>
            </w:pPr>
            <w:r w:rsidRPr="00C416FB">
              <w:rPr>
                <w:bCs/>
                <w:sz w:val="24"/>
                <w:szCs w:val="24"/>
              </w:rPr>
              <w:t>10,7%</w:t>
            </w:r>
          </w:p>
        </w:tc>
      </w:tr>
    </w:tbl>
    <w:p w:rsidR="00D07791" w:rsidRPr="00C416FB" w:rsidRDefault="00D07791" w:rsidP="00D07791">
      <w:pPr>
        <w:tabs>
          <w:tab w:val="left" w:pos="5994"/>
        </w:tabs>
        <w:rPr>
          <w:sz w:val="24"/>
          <w:szCs w:val="24"/>
        </w:rPr>
      </w:pPr>
    </w:p>
    <w:p w:rsidR="00D07791" w:rsidRPr="00C416FB" w:rsidRDefault="00D07791" w:rsidP="00D07791">
      <w:pPr>
        <w:tabs>
          <w:tab w:val="left" w:pos="5994"/>
        </w:tabs>
        <w:ind w:firstLine="720"/>
        <w:jc w:val="both"/>
        <w:rPr>
          <w:sz w:val="24"/>
          <w:szCs w:val="24"/>
        </w:rPr>
      </w:pPr>
      <w:r w:rsidRPr="00C416FB">
        <w:rPr>
          <w:sz w:val="24"/>
          <w:szCs w:val="24"/>
        </w:rPr>
        <w:t>Valdymo išlaidas sudaro: įstaigos vadovo, pavaduotojų ir vyriausiojo buhalterio netiesioginės (darbo užmokestis ir socialinis draudimas) ir tiesioginės išlaidos (atostogų atidėjiniai ir ryšio sąnaudos). Darbo u</w:t>
      </w:r>
      <w:r w:rsidR="006E22C9" w:rsidRPr="00C416FB">
        <w:rPr>
          <w:sz w:val="24"/>
          <w:szCs w:val="24"/>
        </w:rPr>
        <w:t>žmokesčio didėjimas susijęs su į</w:t>
      </w:r>
      <w:r w:rsidRPr="00C416FB">
        <w:rPr>
          <w:sz w:val="24"/>
          <w:szCs w:val="24"/>
        </w:rPr>
        <w:t>statymais numatytu darbo užmokesčio ir mokesčių perskaičiavimu.</w:t>
      </w:r>
    </w:p>
    <w:p w:rsidR="00D07791" w:rsidRPr="00C416FB" w:rsidRDefault="00D07791" w:rsidP="00D07791">
      <w:pPr>
        <w:tabs>
          <w:tab w:val="left" w:pos="5994"/>
        </w:tabs>
        <w:ind w:firstLine="720"/>
        <w:jc w:val="both"/>
        <w:rPr>
          <w:sz w:val="24"/>
          <w:szCs w:val="24"/>
        </w:rPr>
      </w:pPr>
      <w:r w:rsidRPr="00C416FB">
        <w:rPr>
          <w:sz w:val="24"/>
          <w:szCs w:val="24"/>
        </w:rPr>
        <w:t>Įstaigos išlaidos vadovo darbo užmokesčiui</w:t>
      </w:r>
      <w:r w:rsidR="006E22C9" w:rsidRPr="00C416FB">
        <w:rPr>
          <w:sz w:val="24"/>
          <w:szCs w:val="24"/>
        </w:rPr>
        <w:t xml:space="preserve">  -</w:t>
      </w:r>
      <w:r w:rsidRPr="00C416FB">
        <w:rPr>
          <w:sz w:val="24"/>
          <w:szCs w:val="24"/>
        </w:rPr>
        <w:t xml:space="preserve"> 35 515€, socialinis draudimas</w:t>
      </w:r>
      <w:r w:rsidR="006E22C9" w:rsidRPr="00C416FB">
        <w:rPr>
          <w:sz w:val="24"/>
          <w:szCs w:val="24"/>
        </w:rPr>
        <w:t xml:space="preserve">  -</w:t>
      </w:r>
      <w:r w:rsidRPr="00C416FB">
        <w:rPr>
          <w:sz w:val="24"/>
          <w:szCs w:val="24"/>
        </w:rPr>
        <w:t xml:space="preserve"> 8</w:t>
      </w:r>
      <w:r w:rsidR="006E22C9" w:rsidRPr="00C416FB">
        <w:rPr>
          <w:sz w:val="24"/>
          <w:szCs w:val="24"/>
        </w:rPr>
        <w:t xml:space="preserve"> </w:t>
      </w:r>
      <w:r w:rsidRPr="00C416FB">
        <w:rPr>
          <w:sz w:val="24"/>
          <w:szCs w:val="24"/>
        </w:rPr>
        <w:t>84€, kitų išmokų nėra.</w:t>
      </w:r>
    </w:p>
    <w:p w:rsidR="00D07791" w:rsidRPr="00C416FB" w:rsidRDefault="006E22C9" w:rsidP="006E22C9">
      <w:pPr>
        <w:tabs>
          <w:tab w:val="left" w:pos="5994"/>
        </w:tabs>
        <w:ind w:firstLine="720"/>
        <w:jc w:val="center"/>
        <w:rPr>
          <w:sz w:val="24"/>
          <w:szCs w:val="24"/>
        </w:rPr>
      </w:pPr>
      <w:r w:rsidRPr="00C416FB">
        <w:rPr>
          <w:sz w:val="24"/>
          <w:szCs w:val="24"/>
        </w:rPr>
        <w:t>10</w:t>
      </w:r>
    </w:p>
    <w:p w:rsidR="006E22C9" w:rsidRPr="00C416FB" w:rsidRDefault="006E22C9" w:rsidP="006E22C9">
      <w:pPr>
        <w:tabs>
          <w:tab w:val="left" w:pos="5994"/>
        </w:tabs>
        <w:ind w:firstLine="720"/>
        <w:jc w:val="center"/>
        <w:rPr>
          <w:sz w:val="24"/>
          <w:szCs w:val="24"/>
        </w:rPr>
      </w:pPr>
    </w:p>
    <w:p w:rsidR="006E22C9" w:rsidRPr="00C416FB" w:rsidRDefault="006E22C9" w:rsidP="006E22C9">
      <w:pPr>
        <w:tabs>
          <w:tab w:val="left" w:pos="5994"/>
        </w:tabs>
        <w:ind w:firstLine="720"/>
        <w:jc w:val="center"/>
        <w:rPr>
          <w:sz w:val="24"/>
          <w:szCs w:val="24"/>
        </w:rPr>
      </w:pPr>
    </w:p>
    <w:p w:rsidR="00D07791" w:rsidRPr="00C416FB" w:rsidRDefault="00D07791" w:rsidP="00D07791">
      <w:pPr>
        <w:shd w:val="clear" w:color="auto" w:fill="FFFFFF"/>
        <w:jc w:val="center"/>
        <w:rPr>
          <w:b/>
          <w:bCs/>
          <w:spacing w:val="-1"/>
          <w:sz w:val="24"/>
          <w:szCs w:val="24"/>
        </w:rPr>
      </w:pPr>
      <w:r w:rsidRPr="00C416FB">
        <w:rPr>
          <w:b/>
          <w:sz w:val="24"/>
          <w:szCs w:val="24"/>
        </w:rPr>
        <w:t xml:space="preserve">VI </w:t>
      </w:r>
      <w:r w:rsidRPr="00C416FB">
        <w:rPr>
          <w:b/>
          <w:bCs/>
          <w:spacing w:val="-1"/>
          <w:sz w:val="24"/>
          <w:szCs w:val="24"/>
        </w:rPr>
        <w:t xml:space="preserve">SKYRIUS </w:t>
      </w:r>
    </w:p>
    <w:p w:rsidR="006E22C9" w:rsidRPr="00C416FB" w:rsidRDefault="006E22C9" w:rsidP="00D07791">
      <w:pPr>
        <w:tabs>
          <w:tab w:val="left" w:pos="5994"/>
        </w:tabs>
        <w:jc w:val="center"/>
        <w:rPr>
          <w:b/>
          <w:sz w:val="8"/>
          <w:szCs w:val="8"/>
        </w:rPr>
      </w:pPr>
    </w:p>
    <w:p w:rsidR="00D07791" w:rsidRPr="00C416FB" w:rsidRDefault="00D07791" w:rsidP="00D07791">
      <w:pPr>
        <w:tabs>
          <w:tab w:val="left" w:pos="5994"/>
        </w:tabs>
        <w:jc w:val="center"/>
        <w:rPr>
          <w:b/>
          <w:sz w:val="24"/>
          <w:szCs w:val="24"/>
        </w:rPr>
      </w:pPr>
      <w:r w:rsidRPr="00C416FB">
        <w:rPr>
          <w:b/>
          <w:sz w:val="24"/>
          <w:szCs w:val="24"/>
        </w:rPr>
        <w:t>ATEINANČIAIS METAIS PLANUOJAMOS VEIKLOS GAIRĖS</w:t>
      </w:r>
    </w:p>
    <w:p w:rsidR="00D07791" w:rsidRPr="00C416FB" w:rsidRDefault="00D07791" w:rsidP="00D07791">
      <w:pPr>
        <w:tabs>
          <w:tab w:val="left" w:pos="5994"/>
        </w:tabs>
        <w:jc w:val="center"/>
        <w:rPr>
          <w:sz w:val="24"/>
          <w:szCs w:val="24"/>
        </w:rPr>
      </w:pPr>
    </w:p>
    <w:p w:rsidR="00D07791" w:rsidRPr="00C416FB" w:rsidRDefault="00D07791" w:rsidP="006E22C9">
      <w:pPr>
        <w:widowControl/>
        <w:suppressAutoHyphens w:val="0"/>
        <w:autoSpaceDE/>
        <w:autoSpaceDN w:val="0"/>
        <w:jc w:val="both"/>
        <w:rPr>
          <w:sz w:val="24"/>
          <w:szCs w:val="24"/>
          <w:lang w:eastAsia="en-US"/>
        </w:rPr>
      </w:pPr>
      <w:r w:rsidRPr="00C416FB">
        <w:rPr>
          <w:sz w:val="24"/>
          <w:szCs w:val="24"/>
          <w:lang w:eastAsia="en-US"/>
        </w:rPr>
        <w:tab/>
        <w:t>2020 metais ypatingą dėmesį planuojame skirti prevencinių programų vykdymui</w:t>
      </w:r>
      <w:r w:rsidR="006E22C9" w:rsidRPr="00C416FB">
        <w:rPr>
          <w:sz w:val="24"/>
          <w:szCs w:val="24"/>
          <w:lang w:eastAsia="en-US"/>
        </w:rPr>
        <w:t xml:space="preserve"> </w:t>
      </w:r>
      <w:r w:rsidRPr="00C416FB">
        <w:rPr>
          <w:sz w:val="24"/>
          <w:szCs w:val="24"/>
          <w:lang w:eastAsia="en-US"/>
        </w:rPr>
        <w:t xml:space="preserve">- pertvarkant programų koordinatoriaus darbą, stiprinti slaugos namuose paslaugas, steigiant slaugos namuose tarnybą. </w:t>
      </w:r>
      <w:r w:rsidRPr="00C416FB">
        <w:rPr>
          <w:sz w:val="24"/>
          <w:szCs w:val="24"/>
          <w:lang w:eastAsia="en-US"/>
        </w:rPr>
        <w:tab/>
      </w:r>
    </w:p>
    <w:p w:rsidR="00D07791" w:rsidRPr="00C416FB" w:rsidRDefault="00D07791" w:rsidP="00D07791">
      <w:pPr>
        <w:widowControl/>
        <w:tabs>
          <w:tab w:val="left" w:pos="567"/>
        </w:tabs>
        <w:suppressAutoHyphens w:val="0"/>
        <w:autoSpaceDE/>
        <w:autoSpaceDN w:val="0"/>
        <w:jc w:val="both"/>
        <w:rPr>
          <w:sz w:val="24"/>
          <w:szCs w:val="24"/>
          <w:lang w:eastAsia="en-US"/>
        </w:rPr>
      </w:pPr>
      <w:r w:rsidRPr="00C416FB">
        <w:rPr>
          <w:sz w:val="24"/>
          <w:szCs w:val="24"/>
          <w:lang w:eastAsia="en-US"/>
        </w:rPr>
        <w:tab/>
      </w:r>
      <w:r w:rsidR="006E22C9" w:rsidRPr="00C416FB">
        <w:rPr>
          <w:sz w:val="24"/>
          <w:szCs w:val="24"/>
          <w:lang w:eastAsia="en-US"/>
        </w:rPr>
        <w:t xml:space="preserve">  </w:t>
      </w:r>
      <w:r w:rsidR="006E22C9" w:rsidRPr="00C416FB">
        <w:rPr>
          <w:sz w:val="24"/>
          <w:szCs w:val="24"/>
          <w:lang w:eastAsia="en-US"/>
        </w:rPr>
        <w:tab/>
      </w:r>
      <w:r w:rsidRPr="00C416FB">
        <w:rPr>
          <w:sz w:val="24"/>
          <w:szCs w:val="24"/>
          <w:lang w:eastAsia="en-US"/>
        </w:rPr>
        <w:t>Tęsti šeimos gydytojų ir gydytojų specialistų paiešką. Organizuoti naujų gydytojų specialistų</w:t>
      </w:r>
      <w:r w:rsidR="006E22C9" w:rsidRPr="00C416FB">
        <w:rPr>
          <w:sz w:val="24"/>
          <w:szCs w:val="24"/>
          <w:lang w:eastAsia="en-US"/>
        </w:rPr>
        <w:t xml:space="preserve"> </w:t>
      </w:r>
      <w:r w:rsidRPr="00C416FB">
        <w:rPr>
          <w:sz w:val="24"/>
          <w:szCs w:val="24"/>
          <w:lang w:eastAsia="en-US"/>
        </w:rPr>
        <w:t>- kardiologo, endoskopuotojo,</w:t>
      </w:r>
      <w:r w:rsidR="006E22C9" w:rsidRPr="00C416FB">
        <w:rPr>
          <w:sz w:val="24"/>
          <w:szCs w:val="24"/>
          <w:lang w:eastAsia="en-US"/>
        </w:rPr>
        <w:t xml:space="preserve"> </w:t>
      </w:r>
      <w:r w:rsidRPr="00C416FB">
        <w:rPr>
          <w:sz w:val="24"/>
          <w:szCs w:val="24"/>
          <w:lang w:eastAsia="en-US"/>
        </w:rPr>
        <w:t>ortopedo-traumatologo paslaugų teikimą, pasirašius sutartį su Klaipėdos TLK.</w:t>
      </w:r>
    </w:p>
    <w:p w:rsidR="00D07791" w:rsidRPr="00C416FB" w:rsidRDefault="00D07791" w:rsidP="006E22C9">
      <w:pPr>
        <w:widowControl/>
        <w:tabs>
          <w:tab w:val="left" w:pos="0"/>
        </w:tabs>
        <w:suppressAutoHyphens w:val="0"/>
        <w:autoSpaceDE/>
        <w:autoSpaceDN w:val="0"/>
        <w:jc w:val="both"/>
        <w:rPr>
          <w:sz w:val="24"/>
          <w:szCs w:val="24"/>
          <w:lang w:eastAsia="en-US"/>
        </w:rPr>
      </w:pPr>
      <w:r w:rsidRPr="00C416FB">
        <w:rPr>
          <w:sz w:val="24"/>
          <w:szCs w:val="24"/>
          <w:lang w:eastAsia="en-US"/>
        </w:rPr>
        <w:tab/>
        <w:t>Atlikti galimyb</w:t>
      </w:r>
      <w:r w:rsidR="006E22C9" w:rsidRPr="00C416FB">
        <w:rPr>
          <w:sz w:val="24"/>
          <w:szCs w:val="24"/>
          <w:lang w:eastAsia="en-US"/>
        </w:rPr>
        <w:t>ių studiją dėl pastato Taikos p</w:t>
      </w:r>
      <w:r w:rsidRPr="00C416FB">
        <w:rPr>
          <w:sz w:val="24"/>
          <w:szCs w:val="24"/>
          <w:lang w:eastAsia="en-US"/>
        </w:rPr>
        <w:t>r.76 renovacijos, atlikti energetinį auditą.</w:t>
      </w:r>
    </w:p>
    <w:p w:rsidR="00D07791" w:rsidRPr="00C416FB" w:rsidRDefault="00D07791" w:rsidP="00D07791">
      <w:pPr>
        <w:widowControl/>
        <w:tabs>
          <w:tab w:val="left" w:pos="567"/>
        </w:tabs>
        <w:suppressAutoHyphens w:val="0"/>
        <w:autoSpaceDE/>
        <w:autoSpaceDN w:val="0"/>
        <w:jc w:val="both"/>
        <w:rPr>
          <w:sz w:val="24"/>
          <w:szCs w:val="24"/>
          <w:lang w:eastAsia="en-US"/>
        </w:rPr>
      </w:pPr>
      <w:r w:rsidRPr="00C416FB">
        <w:rPr>
          <w:sz w:val="24"/>
          <w:szCs w:val="24"/>
          <w:lang w:eastAsia="en-US"/>
        </w:rPr>
        <w:tab/>
      </w:r>
      <w:r w:rsidR="006E22C9" w:rsidRPr="00C416FB">
        <w:rPr>
          <w:sz w:val="24"/>
          <w:szCs w:val="24"/>
          <w:lang w:eastAsia="en-US"/>
        </w:rPr>
        <w:t xml:space="preserve">  </w:t>
      </w:r>
      <w:r w:rsidR="006E22C9" w:rsidRPr="00C416FB">
        <w:rPr>
          <w:sz w:val="24"/>
          <w:szCs w:val="24"/>
          <w:lang w:eastAsia="en-US"/>
        </w:rPr>
        <w:tab/>
      </w:r>
      <w:r w:rsidRPr="00C416FB">
        <w:rPr>
          <w:sz w:val="24"/>
          <w:szCs w:val="24"/>
          <w:lang w:eastAsia="en-US"/>
        </w:rPr>
        <w:t>Tęsti ES finansuojamų programų vykdymą.</w:t>
      </w:r>
    </w:p>
    <w:p w:rsidR="00D07791" w:rsidRPr="00C416FB" w:rsidRDefault="00D07791" w:rsidP="00D07791">
      <w:pPr>
        <w:widowControl/>
        <w:tabs>
          <w:tab w:val="left" w:pos="567"/>
        </w:tabs>
        <w:suppressAutoHyphens w:val="0"/>
        <w:autoSpaceDE/>
        <w:autoSpaceDN w:val="0"/>
        <w:jc w:val="both"/>
        <w:rPr>
          <w:sz w:val="24"/>
          <w:szCs w:val="24"/>
          <w:lang w:eastAsia="en-US"/>
        </w:rPr>
      </w:pPr>
    </w:p>
    <w:p w:rsidR="00D07791" w:rsidRPr="00C416FB" w:rsidRDefault="006E22C9" w:rsidP="00D07791">
      <w:pPr>
        <w:widowControl/>
        <w:tabs>
          <w:tab w:val="left" w:pos="567"/>
        </w:tabs>
        <w:suppressAutoHyphens w:val="0"/>
        <w:autoSpaceDE/>
        <w:autoSpaceDN w:val="0"/>
        <w:ind w:firstLine="720"/>
        <w:jc w:val="both"/>
        <w:rPr>
          <w:sz w:val="24"/>
          <w:szCs w:val="24"/>
          <w:lang w:eastAsia="en-US"/>
        </w:rPr>
      </w:pPr>
      <w:r w:rsidRPr="00C416FB">
        <w:rPr>
          <w:sz w:val="24"/>
          <w:szCs w:val="24"/>
          <w:lang w:eastAsia="en-US"/>
        </w:rPr>
        <w:t>PRIDEDAMA.</w:t>
      </w:r>
    </w:p>
    <w:p w:rsidR="00D07791" w:rsidRPr="00C416FB" w:rsidRDefault="00D07791" w:rsidP="00D07791">
      <w:pPr>
        <w:pStyle w:val="Sraopastraipa"/>
        <w:widowControl/>
        <w:numPr>
          <w:ilvl w:val="0"/>
          <w:numId w:val="4"/>
        </w:numPr>
        <w:tabs>
          <w:tab w:val="left" w:pos="993"/>
        </w:tabs>
        <w:suppressAutoHyphens w:val="0"/>
        <w:autoSpaceDE/>
        <w:autoSpaceDN w:val="0"/>
        <w:ind w:left="0" w:firstLine="709"/>
        <w:jc w:val="both"/>
        <w:rPr>
          <w:sz w:val="24"/>
          <w:szCs w:val="24"/>
          <w:lang w:eastAsia="en-US"/>
        </w:rPr>
      </w:pPr>
      <w:r w:rsidRPr="00C416FB">
        <w:rPr>
          <w:sz w:val="24"/>
          <w:szCs w:val="24"/>
          <w:lang w:eastAsia="en-US"/>
        </w:rPr>
        <w:t>Įstaigos stebėtojų tarybos posėdžio protokolas d</w:t>
      </w:r>
      <w:r w:rsidR="006E22C9" w:rsidRPr="00C416FB">
        <w:rPr>
          <w:sz w:val="24"/>
          <w:szCs w:val="24"/>
          <w:lang w:eastAsia="en-US"/>
        </w:rPr>
        <w:t xml:space="preserve">ėl pritarimo veiklos ataskaitai,  1  lapas. </w:t>
      </w:r>
    </w:p>
    <w:p w:rsidR="00D07791" w:rsidRPr="00C416FB" w:rsidRDefault="006E22C9" w:rsidP="00D07791">
      <w:pPr>
        <w:pStyle w:val="Sraopastraipa"/>
        <w:widowControl/>
        <w:numPr>
          <w:ilvl w:val="0"/>
          <w:numId w:val="4"/>
        </w:numPr>
        <w:tabs>
          <w:tab w:val="left" w:pos="993"/>
        </w:tabs>
        <w:suppressAutoHyphens w:val="0"/>
        <w:autoSpaceDE/>
        <w:autoSpaceDN w:val="0"/>
        <w:ind w:left="0" w:firstLine="709"/>
        <w:jc w:val="both"/>
        <w:rPr>
          <w:sz w:val="24"/>
          <w:szCs w:val="24"/>
          <w:lang w:eastAsia="en-US"/>
        </w:rPr>
      </w:pPr>
      <w:r w:rsidRPr="00C416FB">
        <w:rPr>
          <w:sz w:val="24"/>
          <w:szCs w:val="24"/>
          <w:lang w:eastAsia="en-US"/>
        </w:rPr>
        <w:t>S</w:t>
      </w:r>
      <w:r w:rsidR="00D07791" w:rsidRPr="00C416FB">
        <w:rPr>
          <w:sz w:val="24"/>
          <w:szCs w:val="24"/>
          <w:lang w:eastAsia="en-US"/>
        </w:rPr>
        <w:t xml:space="preserve">veikatos apsaugos ministro įsakymu patvirtintų </w:t>
      </w:r>
      <w:r w:rsidR="00D07791" w:rsidRPr="00C416FB">
        <w:rPr>
          <w:color w:val="000000"/>
          <w:sz w:val="24"/>
          <w:szCs w:val="24"/>
        </w:rPr>
        <w:t>Lietuvos nacionalinės sveikatos sistemos viešųjų ir biudžetinių įstaigų, teikiančių asmens sveikatos priežiūros paslaugas, veiklos rezultatų vertinimo rodiklių 2019 metų siektinų reikšmių pasiekimų ataskaita</w:t>
      </w:r>
      <w:r w:rsidR="00CC7AA6" w:rsidRPr="00C416FB">
        <w:rPr>
          <w:color w:val="000000"/>
          <w:sz w:val="24"/>
          <w:szCs w:val="24"/>
        </w:rPr>
        <w:t>,  3</w:t>
      </w:r>
      <w:r w:rsidR="00A86E6B" w:rsidRPr="00C416FB">
        <w:rPr>
          <w:color w:val="000000"/>
          <w:sz w:val="24"/>
          <w:szCs w:val="24"/>
        </w:rPr>
        <w:t xml:space="preserve"> lapai.</w:t>
      </w:r>
    </w:p>
    <w:p w:rsidR="00D07791" w:rsidRPr="00C416FB" w:rsidRDefault="00D07791" w:rsidP="00D07791">
      <w:pPr>
        <w:tabs>
          <w:tab w:val="left" w:pos="5994"/>
        </w:tabs>
        <w:jc w:val="center"/>
        <w:rPr>
          <w:sz w:val="24"/>
          <w:szCs w:val="24"/>
        </w:rPr>
      </w:pPr>
    </w:p>
    <w:p w:rsidR="00C6667F" w:rsidRPr="00C416FB" w:rsidRDefault="00C6667F"/>
    <w:p w:rsidR="00CC7AA6" w:rsidRPr="00C416FB" w:rsidRDefault="00CC7AA6">
      <w:pPr>
        <w:rPr>
          <w:sz w:val="24"/>
          <w:szCs w:val="24"/>
        </w:rPr>
      </w:pPr>
      <w:r w:rsidRPr="00C416FB">
        <w:rPr>
          <w:sz w:val="24"/>
          <w:szCs w:val="24"/>
        </w:rPr>
        <w:t xml:space="preserve">Vyriausioji gydytoja  </w:t>
      </w:r>
      <w:r w:rsidRPr="00C416FB">
        <w:rPr>
          <w:sz w:val="24"/>
          <w:szCs w:val="24"/>
        </w:rPr>
        <w:tab/>
      </w:r>
      <w:r w:rsidRPr="00C416FB">
        <w:rPr>
          <w:sz w:val="24"/>
          <w:szCs w:val="24"/>
        </w:rPr>
        <w:tab/>
      </w:r>
      <w:r w:rsidRPr="00C416FB">
        <w:rPr>
          <w:sz w:val="24"/>
          <w:szCs w:val="24"/>
        </w:rPr>
        <w:tab/>
      </w:r>
      <w:r w:rsidRPr="00C416FB">
        <w:rPr>
          <w:sz w:val="24"/>
          <w:szCs w:val="24"/>
        </w:rPr>
        <w:tab/>
        <w:t>Loreta  Venckienė</w:t>
      </w:r>
    </w:p>
    <w:p w:rsidR="00CC7AA6" w:rsidRPr="00C416FB" w:rsidRDefault="00CC7AA6">
      <w:pPr>
        <w:rPr>
          <w:sz w:val="24"/>
          <w:szCs w:val="24"/>
        </w:rPr>
      </w:pPr>
    </w:p>
    <w:p w:rsidR="00CC7AA6" w:rsidRPr="00C416FB" w:rsidRDefault="00CC7AA6">
      <w:pPr>
        <w:rPr>
          <w:sz w:val="24"/>
          <w:szCs w:val="24"/>
        </w:rPr>
      </w:pPr>
    </w:p>
    <w:p w:rsidR="00677135" w:rsidRPr="00C416FB" w:rsidRDefault="00CC7AA6" w:rsidP="00CC7AA6">
      <w:pPr>
        <w:jc w:val="center"/>
        <w:rPr>
          <w:sz w:val="24"/>
          <w:szCs w:val="24"/>
        </w:rPr>
      </w:pPr>
      <w:r w:rsidRPr="00C416FB">
        <w:rPr>
          <w:sz w:val="24"/>
          <w:szCs w:val="24"/>
        </w:rPr>
        <w:t>__________________________________</w:t>
      </w:r>
    </w:p>
    <w:p w:rsidR="00677135" w:rsidRPr="00C416FB" w:rsidRDefault="00677135" w:rsidP="00677135">
      <w:pPr>
        <w:rPr>
          <w:sz w:val="24"/>
          <w:szCs w:val="24"/>
        </w:rPr>
      </w:pPr>
    </w:p>
    <w:p w:rsidR="00677135" w:rsidRPr="00C416FB" w:rsidRDefault="00677135" w:rsidP="00677135">
      <w:pPr>
        <w:rPr>
          <w:sz w:val="24"/>
          <w:szCs w:val="24"/>
        </w:rPr>
      </w:pPr>
    </w:p>
    <w:p w:rsidR="00677135" w:rsidRPr="00C416FB" w:rsidRDefault="00677135" w:rsidP="00677135">
      <w:pPr>
        <w:rPr>
          <w:sz w:val="24"/>
          <w:szCs w:val="24"/>
        </w:rPr>
      </w:pPr>
    </w:p>
    <w:p w:rsidR="00677135" w:rsidRPr="00C416FB" w:rsidRDefault="00677135" w:rsidP="00677135">
      <w:pPr>
        <w:rPr>
          <w:sz w:val="24"/>
          <w:szCs w:val="24"/>
        </w:rPr>
      </w:pPr>
    </w:p>
    <w:p w:rsidR="00677135" w:rsidRPr="00C416FB" w:rsidRDefault="00677135" w:rsidP="00677135">
      <w:pPr>
        <w:rPr>
          <w:sz w:val="24"/>
          <w:szCs w:val="24"/>
        </w:rPr>
      </w:pPr>
    </w:p>
    <w:p w:rsidR="00677135" w:rsidRPr="00C416FB" w:rsidRDefault="00677135" w:rsidP="00677135">
      <w:pPr>
        <w:rPr>
          <w:sz w:val="24"/>
          <w:szCs w:val="24"/>
        </w:rPr>
      </w:pPr>
    </w:p>
    <w:p w:rsidR="00EB5CEC" w:rsidRDefault="00EB5CEC" w:rsidP="00677135">
      <w:pPr>
        <w:jc w:val="center"/>
        <w:rPr>
          <w:sz w:val="24"/>
          <w:szCs w:val="24"/>
        </w:rPr>
      </w:pPr>
    </w:p>
    <w:p w:rsidR="00EB5CEC" w:rsidRDefault="00EB5CEC" w:rsidP="00677135">
      <w:pPr>
        <w:jc w:val="center"/>
        <w:rPr>
          <w:sz w:val="24"/>
          <w:szCs w:val="24"/>
        </w:rPr>
      </w:pPr>
    </w:p>
    <w:p w:rsidR="00EB5CEC" w:rsidRDefault="00EB5CEC" w:rsidP="00677135">
      <w:pPr>
        <w:jc w:val="center"/>
        <w:rPr>
          <w:sz w:val="24"/>
          <w:szCs w:val="24"/>
        </w:rPr>
      </w:pPr>
    </w:p>
    <w:p w:rsidR="00EB5CEC" w:rsidRDefault="00EB5CEC" w:rsidP="00677135">
      <w:pPr>
        <w:jc w:val="center"/>
        <w:rPr>
          <w:sz w:val="24"/>
          <w:szCs w:val="24"/>
        </w:rPr>
      </w:pPr>
    </w:p>
    <w:p w:rsidR="00EB5CEC" w:rsidRDefault="00EB5CEC" w:rsidP="00677135">
      <w:pPr>
        <w:jc w:val="center"/>
        <w:rPr>
          <w:sz w:val="24"/>
          <w:szCs w:val="24"/>
        </w:rPr>
      </w:pPr>
    </w:p>
    <w:p w:rsidR="00EB5CEC" w:rsidRDefault="00EB5CEC" w:rsidP="00677135">
      <w:pPr>
        <w:jc w:val="center"/>
        <w:rPr>
          <w:sz w:val="24"/>
          <w:szCs w:val="24"/>
        </w:rPr>
      </w:pPr>
    </w:p>
    <w:p w:rsidR="00EB5CEC" w:rsidRDefault="00EB5CEC" w:rsidP="00677135">
      <w:pPr>
        <w:jc w:val="center"/>
        <w:rPr>
          <w:sz w:val="24"/>
          <w:szCs w:val="24"/>
        </w:rPr>
      </w:pPr>
    </w:p>
    <w:p w:rsidR="00EB5CEC" w:rsidRDefault="00EB5CEC" w:rsidP="00677135">
      <w:pPr>
        <w:jc w:val="center"/>
        <w:rPr>
          <w:sz w:val="24"/>
          <w:szCs w:val="24"/>
        </w:rPr>
      </w:pPr>
    </w:p>
    <w:p w:rsidR="00EB5CEC" w:rsidRDefault="00EB5CEC" w:rsidP="00677135">
      <w:pPr>
        <w:jc w:val="center"/>
        <w:rPr>
          <w:sz w:val="24"/>
          <w:szCs w:val="24"/>
        </w:rPr>
      </w:pPr>
    </w:p>
    <w:p w:rsidR="00EB5CEC" w:rsidRDefault="00EB5CEC" w:rsidP="00677135">
      <w:pPr>
        <w:jc w:val="center"/>
        <w:rPr>
          <w:sz w:val="24"/>
          <w:szCs w:val="24"/>
        </w:rPr>
      </w:pPr>
    </w:p>
    <w:p w:rsidR="00EB5CEC" w:rsidRDefault="00EB5CEC" w:rsidP="00677135">
      <w:pPr>
        <w:jc w:val="center"/>
        <w:rPr>
          <w:sz w:val="24"/>
          <w:szCs w:val="24"/>
        </w:rPr>
      </w:pPr>
    </w:p>
    <w:p w:rsidR="00EB5CEC" w:rsidRDefault="00EB5CEC" w:rsidP="00677135">
      <w:pPr>
        <w:jc w:val="center"/>
        <w:rPr>
          <w:sz w:val="24"/>
          <w:szCs w:val="24"/>
        </w:rPr>
      </w:pPr>
    </w:p>
    <w:p w:rsidR="00EB5CEC" w:rsidRDefault="00EB5CEC" w:rsidP="00677135">
      <w:pPr>
        <w:jc w:val="center"/>
        <w:rPr>
          <w:sz w:val="24"/>
          <w:szCs w:val="24"/>
        </w:rPr>
      </w:pPr>
    </w:p>
    <w:p w:rsidR="00EB5CEC" w:rsidRDefault="00EB5CEC" w:rsidP="00677135">
      <w:pPr>
        <w:jc w:val="center"/>
        <w:rPr>
          <w:sz w:val="24"/>
          <w:szCs w:val="24"/>
        </w:rPr>
      </w:pPr>
    </w:p>
    <w:p w:rsidR="00EB5CEC" w:rsidRDefault="00EB5CEC" w:rsidP="00677135">
      <w:pPr>
        <w:jc w:val="center"/>
        <w:rPr>
          <w:sz w:val="24"/>
          <w:szCs w:val="24"/>
        </w:rPr>
      </w:pPr>
    </w:p>
    <w:p w:rsidR="00EB5CEC" w:rsidRDefault="00EB5CEC" w:rsidP="00677135">
      <w:pPr>
        <w:jc w:val="center"/>
        <w:rPr>
          <w:sz w:val="24"/>
          <w:szCs w:val="24"/>
        </w:rPr>
      </w:pPr>
    </w:p>
    <w:p w:rsidR="00EB5CEC" w:rsidRDefault="00EB5CEC" w:rsidP="00677135">
      <w:pPr>
        <w:jc w:val="center"/>
        <w:rPr>
          <w:sz w:val="24"/>
          <w:szCs w:val="24"/>
        </w:rPr>
      </w:pPr>
    </w:p>
    <w:p w:rsidR="00EB5CEC" w:rsidRDefault="00EB5CEC" w:rsidP="00677135">
      <w:pPr>
        <w:jc w:val="center"/>
        <w:rPr>
          <w:sz w:val="24"/>
          <w:szCs w:val="24"/>
        </w:rPr>
      </w:pPr>
    </w:p>
    <w:p w:rsidR="00EB5CEC" w:rsidRDefault="00EB5CEC" w:rsidP="00677135">
      <w:pPr>
        <w:jc w:val="center"/>
        <w:rPr>
          <w:sz w:val="24"/>
          <w:szCs w:val="24"/>
        </w:rPr>
      </w:pPr>
    </w:p>
    <w:p w:rsidR="00EB5CEC" w:rsidRDefault="00EB5CEC" w:rsidP="00677135">
      <w:pPr>
        <w:jc w:val="center"/>
        <w:rPr>
          <w:sz w:val="24"/>
          <w:szCs w:val="24"/>
        </w:rPr>
      </w:pPr>
    </w:p>
    <w:p w:rsidR="006E67B9" w:rsidRDefault="006E67B9" w:rsidP="00677135">
      <w:pPr>
        <w:jc w:val="center"/>
        <w:rPr>
          <w:sz w:val="24"/>
          <w:szCs w:val="24"/>
        </w:rPr>
      </w:pPr>
    </w:p>
    <w:p w:rsidR="006E67B9" w:rsidRDefault="006E67B9" w:rsidP="00677135">
      <w:pPr>
        <w:jc w:val="center"/>
        <w:rPr>
          <w:sz w:val="24"/>
          <w:szCs w:val="24"/>
        </w:rPr>
      </w:pPr>
    </w:p>
    <w:p w:rsidR="00EB5CEC" w:rsidRDefault="00EB5CEC" w:rsidP="00677135">
      <w:pPr>
        <w:jc w:val="center"/>
        <w:rPr>
          <w:sz w:val="24"/>
          <w:szCs w:val="24"/>
        </w:rPr>
      </w:pPr>
    </w:p>
    <w:p w:rsidR="00EB5CEC" w:rsidRDefault="00EB5CEC" w:rsidP="00677135">
      <w:pPr>
        <w:jc w:val="center"/>
        <w:rPr>
          <w:sz w:val="24"/>
          <w:szCs w:val="24"/>
        </w:rPr>
      </w:pPr>
    </w:p>
    <w:p w:rsidR="00EB5CEC" w:rsidRDefault="00EB5CEC" w:rsidP="00677135">
      <w:pPr>
        <w:jc w:val="center"/>
        <w:rPr>
          <w:sz w:val="24"/>
          <w:szCs w:val="24"/>
        </w:rPr>
      </w:pPr>
    </w:p>
    <w:p w:rsidR="00CC7AA6" w:rsidRPr="00C416FB" w:rsidRDefault="00EB5CEC" w:rsidP="00677135">
      <w:pPr>
        <w:jc w:val="center"/>
        <w:rPr>
          <w:sz w:val="24"/>
          <w:szCs w:val="24"/>
        </w:rPr>
      </w:pPr>
      <w:r>
        <w:rPr>
          <w:sz w:val="24"/>
          <w:szCs w:val="24"/>
        </w:rPr>
        <w:t xml:space="preserve">                                                                                                                              </w:t>
      </w:r>
      <w:r w:rsidR="00677135" w:rsidRPr="00C416FB">
        <w:rPr>
          <w:sz w:val="24"/>
          <w:szCs w:val="24"/>
        </w:rPr>
        <w:t>1 priedas</w:t>
      </w:r>
    </w:p>
    <w:p w:rsidR="00EB5CEC" w:rsidRPr="00EB5CEC" w:rsidRDefault="00EB5CEC" w:rsidP="00EB5CEC">
      <w:pPr>
        <w:widowControl/>
        <w:suppressAutoHyphens w:val="0"/>
        <w:autoSpaceDE/>
        <w:jc w:val="center"/>
        <w:rPr>
          <w:sz w:val="8"/>
          <w:szCs w:val="8"/>
          <w:lang w:eastAsia="en-US"/>
        </w:rPr>
      </w:pPr>
      <w:r w:rsidRPr="00EB5CEC">
        <w:rPr>
          <w:noProof/>
          <w:sz w:val="8"/>
          <w:szCs w:val="8"/>
          <w:lang w:eastAsia="lt-LT"/>
        </w:rPr>
        <w:drawing>
          <wp:inline distT="0" distB="0" distL="0" distR="0" wp14:anchorId="1A2ADC22" wp14:editId="794BC250">
            <wp:extent cx="438150" cy="676275"/>
            <wp:effectExtent l="19050" t="0" r="0" b="0"/>
            <wp:docPr id="1" name="Paveikslėlis 1" descr="Tulip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lipBW"/>
                    <pic:cNvPicPr>
                      <a:picLocks noChangeAspect="1" noChangeArrowheads="1"/>
                    </pic:cNvPicPr>
                  </pic:nvPicPr>
                  <pic:blipFill>
                    <a:blip r:embed="rId7" cstate="print"/>
                    <a:srcRect/>
                    <a:stretch>
                      <a:fillRect/>
                    </a:stretch>
                  </pic:blipFill>
                  <pic:spPr bwMode="auto">
                    <a:xfrm>
                      <a:off x="0" y="0"/>
                      <a:ext cx="438150" cy="676275"/>
                    </a:xfrm>
                    <a:prstGeom prst="rect">
                      <a:avLst/>
                    </a:prstGeom>
                    <a:noFill/>
                    <a:ln w="9525">
                      <a:noFill/>
                      <a:miter lim="800000"/>
                      <a:headEnd/>
                      <a:tailEnd/>
                    </a:ln>
                  </pic:spPr>
                </pic:pic>
              </a:graphicData>
            </a:graphic>
          </wp:inline>
        </w:drawing>
      </w:r>
    </w:p>
    <w:p w:rsidR="00EB5CEC" w:rsidRPr="00EB5CEC" w:rsidRDefault="00EB5CEC" w:rsidP="00EB5CEC">
      <w:pPr>
        <w:widowControl/>
        <w:suppressAutoHyphens w:val="0"/>
        <w:autoSpaceDE/>
        <w:jc w:val="center"/>
        <w:rPr>
          <w:sz w:val="22"/>
          <w:szCs w:val="22"/>
          <w:lang w:eastAsia="en-US"/>
        </w:rPr>
      </w:pPr>
      <w:r w:rsidRPr="00EB5CEC">
        <w:rPr>
          <w:sz w:val="22"/>
          <w:szCs w:val="22"/>
          <w:lang w:eastAsia="en-US"/>
        </w:rPr>
        <w:t>Viešoji įstaiga</w:t>
      </w:r>
    </w:p>
    <w:p w:rsidR="00EB5CEC" w:rsidRPr="00EB5CEC" w:rsidRDefault="00EB5CEC" w:rsidP="00EB5CEC">
      <w:pPr>
        <w:widowControl/>
        <w:suppressAutoHyphens w:val="0"/>
        <w:autoSpaceDE/>
        <w:jc w:val="center"/>
        <w:rPr>
          <w:b/>
          <w:sz w:val="24"/>
          <w:szCs w:val="24"/>
          <w:lang w:eastAsia="en-US"/>
        </w:rPr>
      </w:pPr>
      <w:r w:rsidRPr="00EB5CEC">
        <w:rPr>
          <w:b/>
          <w:sz w:val="24"/>
          <w:szCs w:val="24"/>
          <w:lang w:eastAsia="en-US"/>
        </w:rPr>
        <w:t>KLAIPĖDOS MIESTO POLIKLINIKA</w:t>
      </w:r>
    </w:p>
    <w:p w:rsidR="00EB5CEC" w:rsidRPr="00EB5CEC" w:rsidRDefault="00EB5CEC" w:rsidP="00EB5CEC">
      <w:pPr>
        <w:widowControl/>
        <w:suppressAutoHyphens w:val="0"/>
        <w:autoSpaceDE/>
        <w:rPr>
          <w:b/>
          <w:sz w:val="24"/>
          <w:szCs w:val="24"/>
          <w:lang w:eastAsia="en-US"/>
        </w:rPr>
      </w:pPr>
    </w:p>
    <w:p w:rsidR="00EB5CEC" w:rsidRPr="00EB5CEC" w:rsidRDefault="00EB5CEC" w:rsidP="00EB5CEC">
      <w:pPr>
        <w:widowControl/>
        <w:suppressAutoHyphens w:val="0"/>
        <w:autoSpaceDE/>
        <w:rPr>
          <w:b/>
          <w:sz w:val="24"/>
          <w:szCs w:val="24"/>
          <w:lang w:eastAsia="en-US"/>
        </w:rPr>
      </w:pPr>
    </w:p>
    <w:p w:rsidR="00EB5CEC" w:rsidRPr="00EB5CEC" w:rsidRDefault="00EB5CEC" w:rsidP="00EB5CEC">
      <w:pPr>
        <w:widowControl/>
        <w:suppressAutoHyphens w:val="0"/>
        <w:autoSpaceDE/>
        <w:rPr>
          <w:b/>
          <w:sz w:val="24"/>
          <w:szCs w:val="24"/>
          <w:lang w:eastAsia="en-US"/>
        </w:rPr>
      </w:pPr>
    </w:p>
    <w:p w:rsidR="00EB5CEC" w:rsidRPr="00EB5CEC" w:rsidRDefault="00EB5CEC" w:rsidP="00EB5CEC">
      <w:pPr>
        <w:widowControl/>
        <w:suppressAutoHyphens w:val="0"/>
        <w:autoSpaceDE/>
        <w:jc w:val="center"/>
        <w:rPr>
          <w:b/>
          <w:sz w:val="24"/>
          <w:szCs w:val="24"/>
          <w:lang w:eastAsia="en-US"/>
        </w:rPr>
      </w:pPr>
      <w:r w:rsidRPr="00EB5CEC">
        <w:rPr>
          <w:b/>
          <w:sz w:val="24"/>
          <w:szCs w:val="24"/>
          <w:lang w:eastAsia="en-US"/>
        </w:rPr>
        <w:t>IŠRAŠAS</w:t>
      </w:r>
    </w:p>
    <w:p w:rsidR="00EB5CEC" w:rsidRPr="00EB5CEC" w:rsidRDefault="00EB5CEC" w:rsidP="00EB5CEC">
      <w:pPr>
        <w:widowControl/>
        <w:suppressAutoHyphens w:val="0"/>
        <w:autoSpaceDE/>
        <w:jc w:val="center"/>
        <w:rPr>
          <w:b/>
          <w:sz w:val="24"/>
          <w:szCs w:val="24"/>
          <w:lang w:eastAsia="en-US"/>
        </w:rPr>
      </w:pPr>
      <w:r w:rsidRPr="00EB5CEC">
        <w:rPr>
          <w:b/>
          <w:sz w:val="24"/>
          <w:szCs w:val="24"/>
          <w:lang w:eastAsia="en-US"/>
        </w:rPr>
        <w:t>iš</w:t>
      </w:r>
    </w:p>
    <w:p w:rsidR="00EB5CEC" w:rsidRPr="00EB5CEC" w:rsidRDefault="00EB5CEC" w:rsidP="00EB5CEC">
      <w:pPr>
        <w:widowControl/>
        <w:suppressAutoHyphens w:val="0"/>
        <w:autoSpaceDE/>
        <w:jc w:val="center"/>
        <w:rPr>
          <w:b/>
          <w:sz w:val="24"/>
          <w:szCs w:val="24"/>
          <w:lang w:eastAsia="en-US"/>
        </w:rPr>
      </w:pPr>
      <w:r w:rsidRPr="00EB5CEC">
        <w:rPr>
          <w:b/>
          <w:sz w:val="24"/>
          <w:szCs w:val="24"/>
          <w:lang w:eastAsia="en-US"/>
        </w:rPr>
        <w:t>2020-03-13</w:t>
      </w:r>
    </w:p>
    <w:p w:rsidR="00EB5CEC" w:rsidRPr="00EB5CEC" w:rsidRDefault="00EB5CEC" w:rsidP="00EB5CEC">
      <w:pPr>
        <w:widowControl/>
        <w:suppressAutoHyphens w:val="0"/>
        <w:autoSpaceDE/>
        <w:jc w:val="center"/>
        <w:rPr>
          <w:b/>
          <w:sz w:val="24"/>
          <w:szCs w:val="24"/>
          <w:lang w:eastAsia="en-US"/>
        </w:rPr>
      </w:pPr>
      <w:r w:rsidRPr="00EB5CEC">
        <w:rPr>
          <w:b/>
          <w:sz w:val="24"/>
          <w:szCs w:val="24"/>
          <w:lang w:eastAsia="en-US"/>
        </w:rPr>
        <w:t>STEBĖTOJŲ  TARYBOS  POSĖDŽIO</w:t>
      </w:r>
    </w:p>
    <w:p w:rsidR="00EB5CEC" w:rsidRPr="00EB5CEC" w:rsidRDefault="00EB5CEC" w:rsidP="00EB5CEC">
      <w:pPr>
        <w:widowControl/>
        <w:suppressAutoHyphens w:val="0"/>
        <w:autoSpaceDE/>
        <w:jc w:val="center"/>
        <w:rPr>
          <w:b/>
          <w:sz w:val="24"/>
          <w:szCs w:val="24"/>
          <w:lang w:eastAsia="en-US"/>
        </w:rPr>
      </w:pPr>
      <w:r w:rsidRPr="00EB5CEC">
        <w:rPr>
          <w:b/>
          <w:sz w:val="24"/>
          <w:szCs w:val="24"/>
          <w:lang w:eastAsia="en-US"/>
        </w:rPr>
        <w:t>PROTOKOLO  Nr.01</w:t>
      </w:r>
    </w:p>
    <w:p w:rsidR="00EB5CEC" w:rsidRPr="00EB5CEC" w:rsidRDefault="00EB5CEC" w:rsidP="00EB5CEC">
      <w:pPr>
        <w:widowControl/>
        <w:suppressAutoHyphens w:val="0"/>
        <w:autoSpaceDE/>
        <w:jc w:val="center"/>
        <w:rPr>
          <w:lang w:eastAsia="en-US"/>
        </w:rPr>
      </w:pPr>
      <w:r w:rsidRPr="00EB5CEC">
        <w:rPr>
          <w:lang w:eastAsia="en-US"/>
        </w:rPr>
        <w:t>Klaipėda</w:t>
      </w:r>
    </w:p>
    <w:p w:rsidR="00EB5CEC" w:rsidRPr="00EB5CEC" w:rsidRDefault="00EB5CEC" w:rsidP="00EB5CEC">
      <w:pPr>
        <w:widowControl/>
        <w:suppressAutoHyphens w:val="0"/>
        <w:autoSpaceDE/>
        <w:rPr>
          <w:sz w:val="24"/>
          <w:szCs w:val="24"/>
          <w:lang w:eastAsia="en-US"/>
        </w:rPr>
      </w:pPr>
    </w:p>
    <w:p w:rsidR="00EB5CEC" w:rsidRPr="00EB5CEC" w:rsidRDefault="00EB5CEC" w:rsidP="00EB5CEC">
      <w:pPr>
        <w:widowControl/>
        <w:suppressAutoHyphens w:val="0"/>
        <w:autoSpaceDE/>
        <w:rPr>
          <w:sz w:val="24"/>
          <w:szCs w:val="24"/>
          <w:lang w:eastAsia="en-US"/>
        </w:rPr>
      </w:pPr>
      <w:r w:rsidRPr="00EB5CEC">
        <w:rPr>
          <w:sz w:val="24"/>
          <w:szCs w:val="24"/>
          <w:lang w:eastAsia="en-US"/>
        </w:rPr>
        <w:t>Posėdis įvyko  2019-03-13  13.00 val.</w:t>
      </w:r>
    </w:p>
    <w:p w:rsidR="00EB5CEC" w:rsidRPr="00EB5CEC" w:rsidRDefault="00EB5CEC" w:rsidP="00EB5CEC">
      <w:pPr>
        <w:widowControl/>
        <w:suppressAutoHyphens w:val="0"/>
        <w:autoSpaceDE/>
        <w:jc w:val="both"/>
        <w:rPr>
          <w:sz w:val="24"/>
          <w:szCs w:val="24"/>
          <w:lang w:eastAsia="en-US"/>
        </w:rPr>
      </w:pPr>
      <w:r w:rsidRPr="00EB5CEC">
        <w:rPr>
          <w:sz w:val="24"/>
          <w:szCs w:val="24"/>
          <w:lang w:eastAsia="en-US"/>
        </w:rPr>
        <w:t>Posėdžio pirmininkas  -  l.e. Stebėtojų tarybos pirmininko pareigas  R. Perminienė.</w:t>
      </w:r>
    </w:p>
    <w:p w:rsidR="00EB5CEC" w:rsidRPr="00EB5CEC" w:rsidRDefault="00EB5CEC" w:rsidP="00EB5CEC">
      <w:pPr>
        <w:widowControl/>
        <w:suppressAutoHyphens w:val="0"/>
        <w:autoSpaceDE/>
        <w:jc w:val="both"/>
        <w:rPr>
          <w:sz w:val="24"/>
          <w:szCs w:val="24"/>
          <w:lang w:eastAsia="en-US"/>
        </w:rPr>
      </w:pPr>
      <w:r w:rsidRPr="00EB5CEC">
        <w:rPr>
          <w:sz w:val="24"/>
          <w:szCs w:val="24"/>
          <w:lang w:eastAsia="en-US"/>
        </w:rPr>
        <w:t>Posėdžio sekretorius   -  S. Deksnytė.</w:t>
      </w:r>
    </w:p>
    <w:p w:rsidR="00EB5CEC" w:rsidRPr="00EB5CEC" w:rsidRDefault="00EB5CEC" w:rsidP="00EB5CEC">
      <w:pPr>
        <w:widowControl/>
        <w:suppressAutoHyphens w:val="0"/>
        <w:autoSpaceDE/>
        <w:jc w:val="both"/>
        <w:rPr>
          <w:sz w:val="24"/>
          <w:szCs w:val="24"/>
          <w:lang w:eastAsia="en-US"/>
        </w:rPr>
      </w:pPr>
      <w:r w:rsidRPr="00EB5CEC">
        <w:rPr>
          <w:sz w:val="24"/>
          <w:szCs w:val="24"/>
          <w:lang w:eastAsia="en-US"/>
        </w:rPr>
        <w:t>Dalyvavo: Stebėtojų tarybos nariai R. Perminienė, A. Lileikienė, E. Šalkauskas, vyriausioji gydytoja L. Venckienė, jos pavaduotoja bendriems reikalams A. Pangonienė.</w:t>
      </w:r>
    </w:p>
    <w:p w:rsidR="00EB5CEC" w:rsidRPr="00EB5CEC" w:rsidRDefault="00EB5CEC" w:rsidP="00EB5CEC">
      <w:pPr>
        <w:widowControl/>
        <w:suppressAutoHyphens w:val="0"/>
        <w:autoSpaceDE/>
        <w:jc w:val="both"/>
        <w:rPr>
          <w:i/>
          <w:sz w:val="24"/>
          <w:szCs w:val="24"/>
          <w:lang w:eastAsia="en-US"/>
        </w:rPr>
      </w:pPr>
      <w:r w:rsidRPr="00EB5CEC">
        <w:rPr>
          <w:sz w:val="24"/>
          <w:szCs w:val="24"/>
          <w:lang w:eastAsia="en-US"/>
        </w:rPr>
        <w:t xml:space="preserve"> </w:t>
      </w:r>
      <w:r w:rsidRPr="00EB5CEC">
        <w:rPr>
          <w:sz w:val="24"/>
          <w:szCs w:val="24"/>
          <w:lang w:eastAsia="en-US"/>
        </w:rPr>
        <w:tab/>
      </w:r>
      <w:r w:rsidRPr="00EB5CEC">
        <w:rPr>
          <w:i/>
          <w:sz w:val="24"/>
          <w:szCs w:val="24"/>
          <w:lang w:eastAsia="en-US"/>
        </w:rPr>
        <w:t>Darbotvarkė:</w:t>
      </w:r>
    </w:p>
    <w:p w:rsidR="00EB5CEC" w:rsidRPr="00EB5CEC" w:rsidRDefault="00EB5CEC" w:rsidP="00EB5CEC">
      <w:pPr>
        <w:widowControl/>
        <w:suppressAutoHyphens w:val="0"/>
        <w:autoSpaceDE/>
        <w:jc w:val="both"/>
        <w:rPr>
          <w:sz w:val="24"/>
          <w:szCs w:val="24"/>
          <w:lang w:eastAsia="en-US"/>
        </w:rPr>
      </w:pPr>
      <w:r w:rsidRPr="00EB5CEC">
        <w:rPr>
          <w:sz w:val="24"/>
          <w:szCs w:val="24"/>
          <w:lang w:eastAsia="en-US"/>
        </w:rPr>
        <w:t xml:space="preserve">  </w:t>
      </w:r>
      <w:r w:rsidRPr="00EB5CEC">
        <w:rPr>
          <w:sz w:val="24"/>
          <w:szCs w:val="24"/>
          <w:lang w:eastAsia="en-US"/>
        </w:rPr>
        <w:tab/>
      </w:r>
      <w:r w:rsidRPr="00EB5CEC">
        <w:rPr>
          <w:sz w:val="24"/>
          <w:szCs w:val="24"/>
          <w:u w:val="single"/>
          <w:lang w:eastAsia="en-US"/>
        </w:rPr>
        <w:t>2019 metų</w:t>
      </w:r>
      <w:r w:rsidRPr="00EB5CEC">
        <w:rPr>
          <w:sz w:val="24"/>
          <w:szCs w:val="24"/>
          <w:lang w:eastAsia="en-US"/>
        </w:rPr>
        <w:t>:</w:t>
      </w:r>
      <w:r w:rsidRPr="00EB5CEC">
        <w:rPr>
          <w:sz w:val="24"/>
          <w:szCs w:val="24"/>
          <w:lang w:eastAsia="en-US"/>
        </w:rPr>
        <w:tab/>
      </w:r>
    </w:p>
    <w:p w:rsidR="00EB5CEC" w:rsidRPr="00EB5CEC" w:rsidRDefault="00EB5CEC" w:rsidP="00EB5CEC">
      <w:pPr>
        <w:widowControl/>
        <w:suppressAutoHyphens w:val="0"/>
        <w:autoSpaceDE/>
        <w:jc w:val="both"/>
        <w:rPr>
          <w:sz w:val="24"/>
          <w:szCs w:val="24"/>
          <w:lang w:eastAsia="en-US"/>
        </w:rPr>
      </w:pPr>
      <w:r w:rsidRPr="00EB5CEC">
        <w:rPr>
          <w:sz w:val="24"/>
          <w:szCs w:val="24"/>
          <w:lang w:eastAsia="en-US"/>
        </w:rPr>
        <w:t xml:space="preserve">  </w:t>
      </w:r>
      <w:r w:rsidRPr="00EB5CEC">
        <w:rPr>
          <w:sz w:val="24"/>
          <w:szCs w:val="24"/>
          <w:lang w:eastAsia="en-US"/>
        </w:rPr>
        <w:tab/>
        <w:t>1.   Įstaigos veiklos ataskaitos svarstymas ir tvirtinimas.</w:t>
      </w:r>
    </w:p>
    <w:p w:rsidR="00EB5CEC" w:rsidRPr="00EB5CEC" w:rsidRDefault="00EB5CEC" w:rsidP="00EB5CEC">
      <w:pPr>
        <w:widowControl/>
        <w:suppressAutoHyphens w:val="0"/>
        <w:autoSpaceDE/>
        <w:jc w:val="both"/>
        <w:rPr>
          <w:sz w:val="24"/>
          <w:szCs w:val="24"/>
          <w:lang w:eastAsia="en-US"/>
        </w:rPr>
      </w:pPr>
      <w:r w:rsidRPr="00EB5CEC">
        <w:rPr>
          <w:sz w:val="24"/>
          <w:szCs w:val="24"/>
          <w:lang w:eastAsia="en-US"/>
        </w:rPr>
        <w:t xml:space="preserve"> </w:t>
      </w:r>
      <w:r w:rsidRPr="00EB5CEC">
        <w:rPr>
          <w:sz w:val="24"/>
          <w:szCs w:val="24"/>
          <w:lang w:eastAsia="en-US"/>
        </w:rPr>
        <w:tab/>
        <w:t>2.   Veiklos  rezultatų  vertinimo rodiklių siektinų reikšmių pasiekimų ataskaitos tvirtinimas.</w:t>
      </w:r>
    </w:p>
    <w:p w:rsidR="00EB5CEC" w:rsidRPr="00EB5CEC" w:rsidRDefault="00EB5CEC" w:rsidP="00EB5CEC">
      <w:pPr>
        <w:widowControl/>
        <w:suppressAutoHyphens w:val="0"/>
        <w:autoSpaceDE/>
        <w:jc w:val="both"/>
        <w:rPr>
          <w:sz w:val="24"/>
          <w:szCs w:val="24"/>
          <w:lang w:eastAsia="en-US"/>
        </w:rPr>
      </w:pPr>
      <w:r w:rsidRPr="00EB5CEC">
        <w:rPr>
          <w:sz w:val="24"/>
          <w:szCs w:val="24"/>
          <w:lang w:eastAsia="en-US"/>
        </w:rPr>
        <w:t xml:space="preserve">   </w:t>
      </w:r>
      <w:r w:rsidRPr="00EB5CEC">
        <w:rPr>
          <w:sz w:val="24"/>
          <w:szCs w:val="24"/>
          <w:lang w:eastAsia="en-US"/>
        </w:rPr>
        <w:tab/>
        <w:t>3.  Finansinės atskaitomybės ataskaitų svarstymas ir tvirtinimas.</w:t>
      </w:r>
    </w:p>
    <w:p w:rsidR="00EB5CEC" w:rsidRPr="00EB5CEC" w:rsidRDefault="00EB5CEC" w:rsidP="00EB5CEC">
      <w:pPr>
        <w:widowControl/>
        <w:suppressAutoHyphens w:val="0"/>
        <w:autoSpaceDE/>
        <w:rPr>
          <w:b/>
          <w:sz w:val="24"/>
          <w:szCs w:val="24"/>
          <w:lang w:eastAsia="en-US"/>
        </w:rPr>
      </w:pPr>
    </w:p>
    <w:p w:rsidR="00EB5CEC" w:rsidRPr="00EB5CEC" w:rsidRDefault="00EB5CEC" w:rsidP="00EB5CEC">
      <w:pPr>
        <w:widowControl/>
        <w:suppressAutoHyphens w:val="0"/>
        <w:autoSpaceDE/>
        <w:jc w:val="both"/>
        <w:rPr>
          <w:i/>
          <w:sz w:val="24"/>
          <w:szCs w:val="24"/>
          <w:u w:val="single"/>
          <w:lang w:eastAsia="en-US"/>
        </w:rPr>
      </w:pPr>
      <w:r w:rsidRPr="00EB5CEC">
        <w:rPr>
          <w:b/>
          <w:sz w:val="24"/>
          <w:szCs w:val="24"/>
          <w:lang w:eastAsia="en-US"/>
        </w:rPr>
        <w:t xml:space="preserve">  </w:t>
      </w:r>
      <w:r w:rsidRPr="00EB5CEC">
        <w:rPr>
          <w:b/>
          <w:sz w:val="24"/>
          <w:szCs w:val="24"/>
          <w:lang w:eastAsia="en-US"/>
        </w:rPr>
        <w:tab/>
        <w:t>1.</w:t>
      </w:r>
      <w:r w:rsidRPr="00EB5CEC">
        <w:rPr>
          <w:sz w:val="24"/>
          <w:szCs w:val="24"/>
          <w:lang w:eastAsia="en-US"/>
        </w:rPr>
        <w:t xml:space="preserve">   SVARSTYTA.   Klaipėdos miesto poliklinikos (toliau </w:t>
      </w:r>
      <w:r w:rsidRPr="00EB5CEC">
        <w:rPr>
          <w:i/>
          <w:sz w:val="22"/>
          <w:szCs w:val="22"/>
          <w:lang w:eastAsia="en-US"/>
        </w:rPr>
        <w:t>POLIKLINIKA</w:t>
      </w:r>
      <w:r w:rsidRPr="00EB5CEC">
        <w:rPr>
          <w:sz w:val="24"/>
          <w:szCs w:val="24"/>
          <w:lang w:eastAsia="en-US"/>
        </w:rPr>
        <w:t>) 2019 metų veiklos ataskaita.</w:t>
      </w:r>
    </w:p>
    <w:p w:rsidR="00EB5CEC" w:rsidRPr="00EB5CEC" w:rsidRDefault="00EB5CEC" w:rsidP="00EB5CEC">
      <w:pPr>
        <w:widowControl/>
        <w:suppressAutoHyphens w:val="0"/>
        <w:autoSpaceDE/>
        <w:jc w:val="both"/>
        <w:rPr>
          <w:sz w:val="24"/>
          <w:szCs w:val="24"/>
          <w:lang w:eastAsia="en-US"/>
        </w:rPr>
      </w:pPr>
      <w:r w:rsidRPr="00EB5CEC">
        <w:rPr>
          <w:sz w:val="24"/>
          <w:szCs w:val="24"/>
          <w:lang w:eastAsia="en-US"/>
        </w:rPr>
        <w:t xml:space="preserve">  </w:t>
      </w:r>
      <w:r w:rsidRPr="00EB5CEC">
        <w:rPr>
          <w:sz w:val="24"/>
          <w:szCs w:val="24"/>
          <w:lang w:eastAsia="en-US"/>
        </w:rPr>
        <w:tab/>
        <w:t xml:space="preserve">Vyriausiosios gydytojos L.Venckienės  ruošta ataskaita pradėdama vadovo žodžiu. </w:t>
      </w:r>
    </w:p>
    <w:p w:rsidR="00EB5CEC" w:rsidRPr="00EB5CEC" w:rsidRDefault="00EB5CEC" w:rsidP="00EB5CEC">
      <w:pPr>
        <w:widowControl/>
        <w:suppressAutoHyphens w:val="0"/>
        <w:autoSpaceDE/>
        <w:jc w:val="both"/>
        <w:rPr>
          <w:sz w:val="24"/>
          <w:szCs w:val="24"/>
          <w:lang w:eastAsia="en-US"/>
        </w:rPr>
      </w:pPr>
      <w:r w:rsidRPr="00EB5CEC">
        <w:rPr>
          <w:sz w:val="24"/>
          <w:szCs w:val="24"/>
          <w:lang w:eastAsia="en-US"/>
        </w:rPr>
        <w:t xml:space="preserve">  </w:t>
      </w:r>
      <w:r w:rsidRPr="00EB5CEC">
        <w:rPr>
          <w:sz w:val="24"/>
          <w:szCs w:val="24"/>
          <w:lang w:eastAsia="en-US"/>
        </w:rPr>
        <w:tab/>
        <w:t xml:space="preserve">Akcentavo, jog  </w:t>
      </w:r>
      <w:r w:rsidRPr="00EB5CEC">
        <w:rPr>
          <w:i/>
          <w:sz w:val="22"/>
          <w:szCs w:val="22"/>
          <w:lang w:eastAsia="en-US"/>
        </w:rPr>
        <w:t>POLIKLINIKOS</w:t>
      </w:r>
      <w:r w:rsidRPr="00EB5CEC">
        <w:rPr>
          <w:sz w:val="24"/>
          <w:szCs w:val="24"/>
          <w:lang w:eastAsia="en-US"/>
        </w:rPr>
        <w:t xml:space="preserve">  misija ir vizija liko tos pačios – kokybiškų sveikatos priežiūros paslaugų teikimas, konkurencinga, moderni asmens sveikatos, priežiūros įstaiga, teikianti daugiaprofilines ambulatorinės sveikatos priežiūros paslaugas.</w:t>
      </w:r>
    </w:p>
    <w:p w:rsidR="00EB5CEC" w:rsidRPr="00EB5CEC" w:rsidRDefault="00EB5CEC" w:rsidP="00EB5CEC">
      <w:pPr>
        <w:widowControl/>
        <w:suppressAutoHyphens w:val="0"/>
        <w:autoSpaceDE/>
        <w:jc w:val="both"/>
        <w:rPr>
          <w:sz w:val="24"/>
          <w:szCs w:val="24"/>
          <w:lang w:eastAsia="en-US"/>
        </w:rPr>
      </w:pPr>
      <w:r w:rsidRPr="00EB5CEC">
        <w:rPr>
          <w:sz w:val="24"/>
          <w:szCs w:val="24"/>
          <w:lang w:eastAsia="en-US"/>
        </w:rPr>
        <w:t xml:space="preserve">  </w:t>
      </w:r>
      <w:r w:rsidRPr="00EB5CEC">
        <w:rPr>
          <w:sz w:val="24"/>
          <w:szCs w:val="24"/>
          <w:lang w:eastAsia="en-US"/>
        </w:rPr>
        <w:tab/>
        <w:t xml:space="preserve"> Nors 2019 metais įvyko daug gerų pokyčių technologijų, paslaugų teikimo, įstaigos infrastruktūros srityse, bet susidurta ir su rimtomis problemomis, kurių pilnai išspręsti nepavyko. Tai garbaus amžiaus pacientai, lėtinėmis ligomis sergantys pacientai, vis didesni jų srautai, didėjantys krūviai, nuolat stringanti </w:t>
      </w:r>
      <w:r w:rsidRPr="00EB5CEC">
        <w:rPr>
          <w:i/>
          <w:sz w:val="24"/>
          <w:szCs w:val="24"/>
          <w:lang w:eastAsia="en-US"/>
        </w:rPr>
        <w:t>e-sveikata</w:t>
      </w:r>
      <w:r w:rsidRPr="00EB5CEC">
        <w:rPr>
          <w:sz w:val="24"/>
          <w:szCs w:val="24"/>
          <w:lang w:eastAsia="en-US"/>
        </w:rPr>
        <w:t>, kurios pilnu pajėgumu gydytojai naudotis negali, nes veikimo sparta atsilieka nuo darbo intensyvumo. Įstaigoje žymus šeimos gydytojų ir gydytojų specialistų trūkumas. 2019 m. papildyta licencija gydytojų kardiologo, ortopedo-traumatologo, endoskopuotojo paslaugoms teikti, nupirkta įranga, įruošti kabinetai.</w:t>
      </w:r>
    </w:p>
    <w:p w:rsidR="00EB5CEC" w:rsidRPr="00EB5CEC" w:rsidRDefault="00EB5CEC" w:rsidP="00EB5CEC">
      <w:pPr>
        <w:widowControl/>
        <w:suppressAutoHyphens w:val="0"/>
        <w:autoSpaceDE/>
        <w:jc w:val="both"/>
        <w:rPr>
          <w:sz w:val="24"/>
          <w:szCs w:val="24"/>
          <w:lang w:eastAsia="en-US"/>
        </w:rPr>
      </w:pPr>
      <w:r w:rsidRPr="00EB5CEC">
        <w:rPr>
          <w:sz w:val="24"/>
          <w:szCs w:val="24"/>
          <w:lang w:eastAsia="en-US"/>
        </w:rPr>
        <w:t xml:space="preserve">  </w:t>
      </w:r>
      <w:r w:rsidRPr="00EB5CEC">
        <w:rPr>
          <w:sz w:val="24"/>
          <w:szCs w:val="24"/>
          <w:lang w:eastAsia="en-US"/>
        </w:rPr>
        <w:tab/>
        <w:t xml:space="preserve"> Keitėsi įstaigos pavadinimas. Dalyvaujama Savivaldybės ir Sveikatos apsaugos ministerijos prevencinėse programose. Neužteko iš Klaipėdos teritorinės ligonių kasos gautų tikslinių lėšų sveikatos priežiūros specialistų atlyginimams didinti – 20 procentų teko ieškoti iš vidinių resursų. Opus klausimas – pastato Taiko pr. 76 renovacija.</w:t>
      </w:r>
    </w:p>
    <w:p w:rsidR="00EB5CEC" w:rsidRPr="00EB5CEC" w:rsidRDefault="00EB5CEC" w:rsidP="00EB5CEC">
      <w:pPr>
        <w:widowControl/>
        <w:suppressAutoHyphens w:val="0"/>
        <w:autoSpaceDE/>
        <w:jc w:val="both"/>
        <w:rPr>
          <w:sz w:val="24"/>
          <w:szCs w:val="24"/>
          <w:lang w:eastAsia="en-US"/>
        </w:rPr>
      </w:pPr>
      <w:r w:rsidRPr="00EB5CEC">
        <w:rPr>
          <w:sz w:val="24"/>
          <w:szCs w:val="24"/>
          <w:lang w:eastAsia="en-US"/>
        </w:rPr>
        <w:t xml:space="preserve">    </w:t>
      </w:r>
      <w:r w:rsidRPr="00EB5CEC">
        <w:rPr>
          <w:sz w:val="24"/>
          <w:szCs w:val="24"/>
          <w:lang w:eastAsia="en-US"/>
        </w:rPr>
        <w:tab/>
        <w:t>NUTARTA.</w:t>
      </w:r>
      <w:r w:rsidRPr="00EB5CEC">
        <w:rPr>
          <w:sz w:val="24"/>
          <w:szCs w:val="24"/>
          <w:lang w:eastAsia="en-US"/>
        </w:rPr>
        <w:tab/>
        <w:t xml:space="preserve"> Pritarti  2019 m. įstaigos veiklos ataskaitai.</w:t>
      </w:r>
    </w:p>
    <w:p w:rsidR="00EB5CEC" w:rsidRPr="00EB5CEC" w:rsidRDefault="00EB5CEC" w:rsidP="00EB5CEC">
      <w:pPr>
        <w:widowControl/>
        <w:suppressAutoHyphens w:val="0"/>
        <w:autoSpaceDE/>
        <w:rPr>
          <w:b/>
          <w:sz w:val="24"/>
          <w:szCs w:val="24"/>
          <w:lang w:eastAsia="en-US"/>
        </w:rPr>
      </w:pPr>
    </w:p>
    <w:p w:rsidR="00EB5CEC" w:rsidRPr="00EB5CEC" w:rsidRDefault="00EB5CEC" w:rsidP="00EB5CEC">
      <w:pPr>
        <w:widowControl/>
        <w:suppressAutoHyphens w:val="0"/>
        <w:autoSpaceDE/>
        <w:jc w:val="both"/>
        <w:rPr>
          <w:sz w:val="24"/>
          <w:szCs w:val="24"/>
          <w:lang w:eastAsia="en-US"/>
        </w:rPr>
      </w:pPr>
      <w:r w:rsidRPr="00EB5CEC">
        <w:rPr>
          <w:b/>
          <w:sz w:val="24"/>
          <w:szCs w:val="24"/>
          <w:lang w:eastAsia="en-US"/>
        </w:rPr>
        <w:t xml:space="preserve">  </w:t>
      </w:r>
      <w:r w:rsidRPr="00EB5CEC">
        <w:rPr>
          <w:b/>
          <w:sz w:val="24"/>
          <w:szCs w:val="24"/>
          <w:lang w:eastAsia="en-US"/>
        </w:rPr>
        <w:tab/>
        <w:t xml:space="preserve">2.     </w:t>
      </w:r>
      <w:r w:rsidRPr="00EB5CEC">
        <w:rPr>
          <w:sz w:val="24"/>
          <w:szCs w:val="24"/>
          <w:lang w:eastAsia="en-US"/>
        </w:rPr>
        <w:t>SVARSTYTA.   2019 m.  veiklos  vertinimo rodiklių siektinų reikšmių pasiekimų ataskaitos tvirtinimas.</w:t>
      </w:r>
    </w:p>
    <w:p w:rsidR="00EB5CEC" w:rsidRPr="00EB5CEC" w:rsidRDefault="00EB5CEC" w:rsidP="00EB5CEC">
      <w:pPr>
        <w:widowControl/>
        <w:suppressAutoHyphens w:val="0"/>
        <w:autoSpaceDE/>
        <w:rPr>
          <w:sz w:val="24"/>
          <w:szCs w:val="24"/>
          <w:lang w:eastAsia="en-US"/>
        </w:rPr>
      </w:pPr>
      <w:r w:rsidRPr="00EB5CEC">
        <w:rPr>
          <w:sz w:val="24"/>
          <w:szCs w:val="24"/>
          <w:lang w:eastAsia="en-US"/>
        </w:rPr>
        <w:t xml:space="preserve">  </w:t>
      </w:r>
      <w:r w:rsidRPr="00EB5CEC">
        <w:rPr>
          <w:sz w:val="24"/>
          <w:szCs w:val="24"/>
          <w:lang w:eastAsia="en-US"/>
        </w:rPr>
        <w:tab/>
      </w:r>
      <w:r w:rsidRPr="00EB5CEC">
        <w:rPr>
          <w:i/>
          <w:sz w:val="24"/>
          <w:szCs w:val="24"/>
          <w:lang w:eastAsia="en-US"/>
        </w:rPr>
        <w:t>L.Venckienė</w:t>
      </w:r>
      <w:r w:rsidRPr="00EB5CEC">
        <w:rPr>
          <w:sz w:val="24"/>
          <w:szCs w:val="24"/>
          <w:lang w:eastAsia="en-US"/>
        </w:rPr>
        <w:t xml:space="preserve">  komentavo Sveikatos apsaugos ministro 2018-05-29 įsakyme Nr.V-554  nurodytas rodiklių siektinas reikšmes ir jų įvykdymą.</w:t>
      </w:r>
    </w:p>
    <w:p w:rsidR="00EB5CEC" w:rsidRPr="00EB5CEC" w:rsidRDefault="00EB5CEC" w:rsidP="00EB5CEC">
      <w:pPr>
        <w:widowControl/>
        <w:suppressAutoHyphens w:val="0"/>
        <w:autoSpaceDE/>
        <w:jc w:val="both"/>
        <w:rPr>
          <w:sz w:val="24"/>
          <w:szCs w:val="24"/>
          <w:lang w:eastAsia="en-US"/>
        </w:rPr>
      </w:pPr>
      <w:r w:rsidRPr="00EB5CEC">
        <w:rPr>
          <w:sz w:val="24"/>
          <w:szCs w:val="24"/>
          <w:lang w:eastAsia="en-US"/>
        </w:rPr>
        <w:t xml:space="preserve">   </w:t>
      </w:r>
      <w:r w:rsidRPr="00EB5CEC">
        <w:rPr>
          <w:sz w:val="24"/>
          <w:szCs w:val="24"/>
          <w:lang w:eastAsia="en-US"/>
        </w:rPr>
        <w:tab/>
        <w:t xml:space="preserve">NUTARTA.  Tvirtinti  2019 m.  veiklos  užduočių vertinimo rodiklius.  </w:t>
      </w:r>
    </w:p>
    <w:p w:rsidR="00EB5CEC" w:rsidRPr="00EB5CEC" w:rsidRDefault="00EB5CEC" w:rsidP="00EB5CEC">
      <w:pPr>
        <w:widowControl/>
        <w:suppressAutoHyphens w:val="0"/>
        <w:autoSpaceDE/>
        <w:jc w:val="both"/>
        <w:rPr>
          <w:sz w:val="24"/>
          <w:szCs w:val="24"/>
          <w:lang w:eastAsia="en-US"/>
        </w:rPr>
      </w:pPr>
      <w:r w:rsidRPr="00EB5CEC">
        <w:rPr>
          <w:sz w:val="24"/>
          <w:szCs w:val="24"/>
          <w:lang w:eastAsia="en-US"/>
        </w:rPr>
        <w:t xml:space="preserve">  </w:t>
      </w:r>
      <w:r w:rsidRPr="00EB5CEC">
        <w:rPr>
          <w:sz w:val="24"/>
          <w:szCs w:val="24"/>
          <w:lang w:eastAsia="en-US"/>
        </w:rPr>
        <w:tab/>
      </w:r>
      <w:r w:rsidRPr="00EB5CEC">
        <w:rPr>
          <w:b/>
          <w:sz w:val="24"/>
          <w:szCs w:val="24"/>
          <w:lang w:eastAsia="en-US"/>
        </w:rPr>
        <w:t>3.</w:t>
      </w:r>
      <w:r w:rsidRPr="00EB5CEC">
        <w:rPr>
          <w:sz w:val="24"/>
          <w:szCs w:val="24"/>
          <w:lang w:eastAsia="en-US"/>
        </w:rPr>
        <w:t xml:space="preserve">  SVARSTYTA.  2019 m. finansinės veiklos atskaitomybės ataskaitos.</w:t>
      </w:r>
    </w:p>
    <w:p w:rsidR="00EB5CEC" w:rsidRPr="00EB5CEC" w:rsidRDefault="00EB5CEC" w:rsidP="00EB5CEC">
      <w:pPr>
        <w:widowControl/>
        <w:suppressAutoHyphens w:val="0"/>
        <w:autoSpaceDE/>
        <w:jc w:val="both"/>
        <w:rPr>
          <w:sz w:val="24"/>
          <w:szCs w:val="24"/>
          <w:lang w:eastAsia="en-US"/>
        </w:rPr>
      </w:pPr>
    </w:p>
    <w:p w:rsidR="00EB5CEC" w:rsidRPr="00EB5CEC" w:rsidRDefault="00EB5CEC" w:rsidP="00EB5CEC">
      <w:pPr>
        <w:widowControl/>
        <w:suppressAutoHyphens w:val="0"/>
        <w:autoSpaceDE/>
        <w:jc w:val="both"/>
        <w:rPr>
          <w:sz w:val="24"/>
          <w:szCs w:val="24"/>
          <w:lang w:eastAsia="en-US"/>
        </w:rPr>
      </w:pPr>
      <w:r w:rsidRPr="00EB5CEC">
        <w:rPr>
          <w:sz w:val="24"/>
          <w:szCs w:val="24"/>
          <w:lang w:eastAsia="en-US"/>
        </w:rPr>
        <w:t xml:space="preserve">  </w:t>
      </w:r>
      <w:r w:rsidRPr="00EB5CEC">
        <w:rPr>
          <w:sz w:val="24"/>
          <w:szCs w:val="24"/>
          <w:lang w:eastAsia="en-US"/>
        </w:rPr>
        <w:tab/>
      </w:r>
      <w:r w:rsidRPr="00EB5CEC">
        <w:rPr>
          <w:i/>
          <w:sz w:val="24"/>
          <w:szCs w:val="24"/>
          <w:lang w:eastAsia="en-US"/>
        </w:rPr>
        <w:t>L.Venckienė</w:t>
      </w:r>
      <w:r w:rsidRPr="00EB5CEC">
        <w:rPr>
          <w:sz w:val="24"/>
          <w:szCs w:val="24"/>
          <w:lang w:eastAsia="en-US"/>
        </w:rPr>
        <w:t xml:space="preserve"> supažindino su  įstaigos 2019 m. finansinės veiklos atskaitomybės ataskaitomis -  finansinės būklės, revizijos akto išvadomis, komentavo jas. Atlikus finansinių ataskaitų reviziją, nustatyta, kad įstaigos finansinės ataskaitos visais reikšmingais atžvilgiais teisingai atspindi rezultatus ir yra parengtos pagal </w:t>
      </w:r>
      <w:r w:rsidRPr="00EB5CEC">
        <w:rPr>
          <w:i/>
          <w:sz w:val="24"/>
          <w:szCs w:val="24"/>
          <w:lang w:eastAsia="en-US"/>
        </w:rPr>
        <w:t>Viešojo sektoriaus apskaitos ir finansinės atskaitomybės</w:t>
      </w:r>
      <w:r w:rsidRPr="00EB5CEC">
        <w:rPr>
          <w:sz w:val="24"/>
          <w:szCs w:val="24"/>
          <w:lang w:eastAsia="en-US"/>
        </w:rPr>
        <w:t xml:space="preserve"> </w:t>
      </w:r>
      <w:r w:rsidRPr="00EB5CEC">
        <w:rPr>
          <w:i/>
          <w:sz w:val="24"/>
          <w:szCs w:val="24"/>
          <w:lang w:eastAsia="en-US"/>
        </w:rPr>
        <w:t>standartų</w:t>
      </w:r>
      <w:r w:rsidRPr="00EB5CEC">
        <w:rPr>
          <w:sz w:val="24"/>
          <w:szCs w:val="24"/>
          <w:lang w:eastAsia="en-US"/>
        </w:rPr>
        <w:t xml:space="preserve"> (VSAFAS) bei Lietuvos Respublikos galiojančių teisės aktų, reglamentuojančių buhalterinę apskaitą ir finansinių ataskaitų sudarymą, nuorodas.</w:t>
      </w:r>
    </w:p>
    <w:p w:rsidR="00EB5CEC" w:rsidRPr="00EB5CEC" w:rsidRDefault="00EB5CEC" w:rsidP="00EB5CEC">
      <w:pPr>
        <w:widowControl/>
        <w:suppressAutoHyphens w:val="0"/>
        <w:autoSpaceDE/>
        <w:rPr>
          <w:sz w:val="24"/>
          <w:szCs w:val="24"/>
          <w:lang w:eastAsia="en-US"/>
        </w:rPr>
      </w:pPr>
      <w:r w:rsidRPr="00EB5CEC">
        <w:rPr>
          <w:sz w:val="24"/>
          <w:szCs w:val="24"/>
          <w:lang w:eastAsia="en-US"/>
        </w:rPr>
        <w:t xml:space="preserve">  </w:t>
      </w:r>
      <w:r w:rsidRPr="00EB5CEC">
        <w:rPr>
          <w:sz w:val="24"/>
          <w:szCs w:val="24"/>
          <w:lang w:eastAsia="en-US"/>
        </w:rPr>
        <w:tab/>
        <w:t>Įstaigos finansinis rezultatas          -     1 754   Eur  perviršis.</w:t>
      </w:r>
    </w:p>
    <w:p w:rsidR="00EB5CEC" w:rsidRPr="00EB5CEC" w:rsidRDefault="00EB5CEC" w:rsidP="00EB5CEC">
      <w:pPr>
        <w:widowControl/>
        <w:suppressAutoHyphens w:val="0"/>
        <w:autoSpaceDE/>
        <w:rPr>
          <w:sz w:val="24"/>
          <w:szCs w:val="24"/>
          <w:lang w:eastAsia="en-US"/>
        </w:rPr>
      </w:pPr>
      <w:r w:rsidRPr="00EB5CEC">
        <w:rPr>
          <w:sz w:val="24"/>
          <w:szCs w:val="24"/>
          <w:lang w:eastAsia="en-US"/>
        </w:rPr>
        <w:tab/>
        <w:t>2017-12-31  sukauptas  perviršis    -  84 986   Eur.</w:t>
      </w:r>
    </w:p>
    <w:p w:rsidR="00EB5CEC" w:rsidRPr="00EB5CEC" w:rsidRDefault="00EB5CEC" w:rsidP="00EB5CEC">
      <w:pPr>
        <w:widowControl/>
        <w:suppressAutoHyphens w:val="0"/>
        <w:autoSpaceDE/>
        <w:jc w:val="both"/>
        <w:rPr>
          <w:sz w:val="16"/>
          <w:szCs w:val="16"/>
          <w:lang w:eastAsia="en-US"/>
        </w:rPr>
      </w:pPr>
      <w:r w:rsidRPr="00EB5CEC">
        <w:rPr>
          <w:sz w:val="24"/>
          <w:szCs w:val="24"/>
          <w:lang w:eastAsia="en-US"/>
        </w:rPr>
        <w:t xml:space="preserve">  </w:t>
      </w:r>
      <w:r w:rsidRPr="00EB5CEC">
        <w:rPr>
          <w:sz w:val="24"/>
          <w:szCs w:val="24"/>
          <w:lang w:eastAsia="en-US"/>
        </w:rPr>
        <w:tab/>
        <w:t>NUTARTA:  Pritarti  įstaigos 2019 m.  finansinės veiklos atskaitomybės ataskaitoms.</w:t>
      </w:r>
    </w:p>
    <w:p w:rsidR="00EB5CEC" w:rsidRPr="00EB5CEC" w:rsidRDefault="00EB5CEC" w:rsidP="00EB5CEC">
      <w:pPr>
        <w:widowControl/>
        <w:suppressAutoHyphens w:val="0"/>
        <w:autoSpaceDE/>
        <w:rPr>
          <w:sz w:val="16"/>
          <w:szCs w:val="16"/>
          <w:lang w:eastAsia="en-US"/>
        </w:rPr>
      </w:pPr>
    </w:p>
    <w:p w:rsidR="00EB5CEC" w:rsidRPr="00EB5CEC" w:rsidRDefault="00EB5CEC" w:rsidP="00EB5CEC">
      <w:pPr>
        <w:widowControl/>
        <w:suppressAutoHyphens w:val="0"/>
        <w:autoSpaceDE/>
        <w:rPr>
          <w:sz w:val="24"/>
          <w:szCs w:val="24"/>
          <w:lang w:eastAsia="en-US"/>
        </w:rPr>
      </w:pPr>
      <w:r w:rsidRPr="00EB5CEC">
        <w:rPr>
          <w:sz w:val="16"/>
          <w:szCs w:val="16"/>
          <w:lang w:eastAsia="en-US"/>
        </w:rPr>
        <w:t xml:space="preserve">  </w:t>
      </w:r>
      <w:r w:rsidRPr="00EB5CEC">
        <w:rPr>
          <w:sz w:val="16"/>
          <w:szCs w:val="16"/>
          <w:lang w:eastAsia="en-US"/>
        </w:rPr>
        <w:tab/>
      </w:r>
    </w:p>
    <w:p w:rsidR="00EB5CEC" w:rsidRPr="00EB5CEC" w:rsidRDefault="00EB5CEC" w:rsidP="00EB5CEC">
      <w:pPr>
        <w:widowControl/>
        <w:suppressAutoHyphens w:val="0"/>
        <w:autoSpaceDE/>
        <w:rPr>
          <w:sz w:val="24"/>
          <w:szCs w:val="24"/>
          <w:lang w:eastAsia="en-US"/>
        </w:rPr>
      </w:pPr>
      <w:r w:rsidRPr="00EB5CEC">
        <w:rPr>
          <w:sz w:val="24"/>
          <w:szCs w:val="24"/>
          <w:lang w:eastAsia="en-US"/>
        </w:rPr>
        <w:t xml:space="preserve"> </w:t>
      </w:r>
    </w:p>
    <w:p w:rsidR="00EB5CEC" w:rsidRPr="00EB5CEC" w:rsidRDefault="00EB5CEC" w:rsidP="00EB5CEC">
      <w:pPr>
        <w:widowControl/>
        <w:suppressAutoHyphens w:val="0"/>
        <w:autoSpaceDE/>
        <w:rPr>
          <w:sz w:val="24"/>
          <w:szCs w:val="24"/>
          <w:lang w:eastAsia="en-US"/>
        </w:rPr>
      </w:pPr>
      <w:r w:rsidRPr="00EB5CEC">
        <w:rPr>
          <w:sz w:val="24"/>
          <w:szCs w:val="24"/>
          <w:lang w:eastAsia="en-US"/>
        </w:rPr>
        <w:t>Posėdžio sekretorė</w:t>
      </w:r>
      <w:r w:rsidRPr="00EB5CEC">
        <w:rPr>
          <w:sz w:val="24"/>
          <w:szCs w:val="24"/>
          <w:lang w:eastAsia="en-US"/>
        </w:rPr>
        <w:tab/>
      </w:r>
      <w:r w:rsidRPr="00EB5CEC">
        <w:rPr>
          <w:sz w:val="24"/>
          <w:szCs w:val="24"/>
          <w:lang w:eastAsia="en-US"/>
        </w:rPr>
        <w:tab/>
      </w:r>
      <w:r w:rsidRPr="00EB5CEC">
        <w:rPr>
          <w:sz w:val="24"/>
          <w:szCs w:val="24"/>
          <w:lang w:eastAsia="en-US"/>
        </w:rPr>
        <w:tab/>
      </w:r>
      <w:r w:rsidRPr="00EB5CEC">
        <w:rPr>
          <w:sz w:val="24"/>
          <w:szCs w:val="24"/>
          <w:lang w:eastAsia="en-US"/>
        </w:rPr>
        <w:tab/>
        <w:t>S.Deksnytė</w:t>
      </w:r>
    </w:p>
    <w:p w:rsidR="00EB5CEC" w:rsidRPr="00EB5CEC" w:rsidRDefault="00EB5CEC" w:rsidP="00EB5CEC">
      <w:pPr>
        <w:widowControl/>
        <w:suppressAutoHyphens w:val="0"/>
        <w:autoSpaceDE/>
        <w:rPr>
          <w:sz w:val="24"/>
          <w:szCs w:val="24"/>
          <w:lang w:eastAsia="en-US"/>
        </w:rPr>
      </w:pPr>
    </w:p>
    <w:p w:rsidR="00EB5CEC" w:rsidRPr="00EB5CEC" w:rsidRDefault="00EB5CEC" w:rsidP="00EB5CEC">
      <w:pPr>
        <w:widowControl/>
        <w:suppressAutoHyphens w:val="0"/>
        <w:autoSpaceDE/>
        <w:rPr>
          <w:sz w:val="24"/>
          <w:szCs w:val="24"/>
          <w:lang w:eastAsia="en-US"/>
        </w:rPr>
      </w:pPr>
    </w:p>
    <w:p w:rsidR="00EB5CEC" w:rsidRPr="00EB5CEC" w:rsidRDefault="00EB5CEC" w:rsidP="00EB5CEC">
      <w:pPr>
        <w:widowControl/>
        <w:suppressAutoHyphens w:val="0"/>
        <w:autoSpaceDE/>
        <w:rPr>
          <w:sz w:val="24"/>
          <w:szCs w:val="24"/>
          <w:lang w:eastAsia="en-US"/>
        </w:rPr>
      </w:pPr>
    </w:p>
    <w:p w:rsidR="00EB5CEC" w:rsidRPr="00EB5CEC" w:rsidRDefault="00EB5CEC" w:rsidP="00EB5CEC">
      <w:pPr>
        <w:widowControl/>
        <w:suppressAutoHyphens w:val="0"/>
        <w:autoSpaceDE/>
        <w:rPr>
          <w:sz w:val="24"/>
          <w:szCs w:val="24"/>
          <w:lang w:eastAsia="en-US"/>
        </w:rPr>
      </w:pPr>
    </w:p>
    <w:p w:rsidR="00EB5CEC" w:rsidRPr="00EB5CEC" w:rsidRDefault="00EB5CEC" w:rsidP="00EB5CEC">
      <w:pPr>
        <w:widowControl/>
        <w:suppressAutoHyphens w:val="0"/>
        <w:autoSpaceDE/>
        <w:rPr>
          <w:sz w:val="24"/>
          <w:szCs w:val="24"/>
          <w:lang w:eastAsia="en-US"/>
        </w:rPr>
      </w:pPr>
    </w:p>
    <w:p w:rsidR="00EB5CEC" w:rsidRPr="00EB5CEC" w:rsidRDefault="00EB5CEC" w:rsidP="00EB5CEC">
      <w:pPr>
        <w:widowControl/>
        <w:suppressAutoHyphens w:val="0"/>
        <w:autoSpaceDE/>
        <w:rPr>
          <w:sz w:val="24"/>
          <w:szCs w:val="24"/>
          <w:lang w:eastAsia="en-US"/>
        </w:rPr>
      </w:pPr>
    </w:p>
    <w:p w:rsidR="00EB5CEC" w:rsidRPr="00EB5CEC" w:rsidRDefault="00EB5CEC" w:rsidP="00EB5CEC">
      <w:pPr>
        <w:widowControl/>
        <w:suppressAutoHyphens w:val="0"/>
        <w:autoSpaceDE/>
        <w:rPr>
          <w:sz w:val="24"/>
          <w:szCs w:val="24"/>
          <w:lang w:eastAsia="en-US"/>
        </w:rPr>
      </w:pPr>
    </w:p>
    <w:p w:rsidR="00EB5CEC" w:rsidRPr="00EB5CEC" w:rsidRDefault="00EB5CEC" w:rsidP="00EB5CEC">
      <w:pPr>
        <w:widowControl/>
        <w:suppressAutoHyphens w:val="0"/>
        <w:autoSpaceDE/>
        <w:rPr>
          <w:sz w:val="24"/>
          <w:szCs w:val="24"/>
          <w:lang w:eastAsia="en-US"/>
        </w:rPr>
      </w:pPr>
    </w:p>
    <w:p w:rsidR="00EB5CEC" w:rsidRPr="00EB5CEC" w:rsidRDefault="00EB5CEC" w:rsidP="00EB5CEC">
      <w:pPr>
        <w:widowControl/>
        <w:suppressAutoHyphens w:val="0"/>
        <w:autoSpaceDE/>
        <w:rPr>
          <w:sz w:val="24"/>
          <w:szCs w:val="24"/>
          <w:lang w:eastAsia="en-US"/>
        </w:rPr>
      </w:pPr>
    </w:p>
    <w:p w:rsidR="00677135" w:rsidRPr="00C416FB" w:rsidRDefault="00677135" w:rsidP="00677135">
      <w:pPr>
        <w:jc w:val="center"/>
        <w:rPr>
          <w:sz w:val="24"/>
          <w:szCs w:val="24"/>
        </w:rPr>
      </w:pPr>
    </w:p>
    <w:p w:rsidR="00677135" w:rsidRPr="00C416FB" w:rsidRDefault="00677135" w:rsidP="00677135">
      <w:pPr>
        <w:jc w:val="center"/>
        <w:rPr>
          <w:sz w:val="24"/>
          <w:szCs w:val="24"/>
        </w:rPr>
      </w:pPr>
    </w:p>
    <w:p w:rsidR="00677135" w:rsidRPr="00C416FB" w:rsidRDefault="00677135" w:rsidP="00677135">
      <w:pPr>
        <w:jc w:val="center"/>
        <w:rPr>
          <w:sz w:val="24"/>
          <w:szCs w:val="24"/>
        </w:rPr>
      </w:pPr>
    </w:p>
    <w:p w:rsidR="00677135" w:rsidRPr="00C416FB" w:rsidRDefault="00677135" w:rsidP="00677135">
      <w:pPr>
        <w:jc w:val="center"/>
        <w:rPr>
          <w:sz w:val="24"/>
          <w:szCs w:val="24"/>
        </w:rPr>
      </w:pPr>
    </w:p>
    <w:p w:rsidR="00677135" w:rsidRPr="00C416FB" w:rsidRDefault="00677135" w:rsidP="00677135">
      <w:pPr>
        <w:jc w:val="center"/>
        <w:rPr>
          <w:sz w:val="24"/>
          <w:szCs w:val="24"/>
        </w:rPr>
      </w:pPr>
    </w:p>
    <w:p w:rsidR="00677135" w:rsidRPr="00C416FB" w:rsidRDefault="00677135" w:rsidP="00677135">
      <w:pPr>
        <w:jc w:val="center"/>
        <w:rPr>
          <w:sz w:val="24"/>
          <w:szCs w:val="24"/>
        </w:rPr>
      </w:pPr>
    </w:p>
    <w:p w:rsidR="00677135" w:rsidRPr="00C416FB" w:rsidRDefault="00677135" w:rsidP="00677135">
      <w:pPr>
        <w:jc w:val="center"/>
        <w:rPr>
          <w:sz w:val="24"/>
          <w:szCs w:val="24"/>
        </w:rPr>
      </w:pPr>
    </w:p>
    <w:p w:rsidR="00677135" w:rsidRPr="00C416FB" w:rsidRDefault="00677135" w:rsidP="00677135">
      <w:pPr>
        <w:jc w:val="center"/>
        <w:rPr>
          <w:sz w:val="24"/>
          <w:szCs w:val="24"/>
        </w:rPr>
      </w:pPr>
    </w:p>
    <w:p w:rsidR="00677135" w:rsidRPr="00C416FB" w:rsidRDefault="00677135" w:rsidP="00677135">
      <w:pPr>
        <w:jc w:val="center"/>
        <w:rPr>
          <w:sz w:val="24"/>
          <w:szCs w:val="24"/>
        </w:rPr>
      </w:pPr>
    </w:p>
    <w:p w:rsidR="00677135" w:rsidRPr="00C416FB" w:rsidRDefault="00677135" w:rsidP="00677135">
      <w:pPr>
        <w:jc w:val="center"/>
        <w:rPr>
          <w:sz w:val="24"/>
          <w:szCs w:val="24"/>
        </w:rPr>
      </w:pPr>
    </w:p>
    <w:p w:rsidR="00677135" w:rsidRPr="00C416FB" w:rsidRDefault="00677135" w:rsidP="00677135">
      <w:pPr>
        <w:jc w:val="center"/>
        <w:rPr>
          <w:sz w:val="24"/>
          <w:szCs w:val="24"/>
        </w:rPr>
      </w:pPr>
    </w:p>
    <w:p w:rsidR="00677135" w:rsidRPr="00C416FB" w:rsidRDefault="00677135" w:rsidP="00677135">
      <w:pPr>
        <w:jc w:val="center"/>
        <w:rPr>
          <w:sz w:val="24"/>
          <w:szCs w:val="24"/>
        </w:rPr>
      </w:pPr>
    </w:p>
    <w:p w:rsidR="00CD682C" w:rsidRPr="00C416FB" w:rsidRDefault="00CD682C" w:rsidP="00677135">
      <w:pPr>
        <w:jc w:val="center"/>
        <w:rPr>
          <w:sz w:val="24"/>
          <w:szCs w:val="24"/>
        </w:rPr>
      </w:pPr>
    </w:p>
    <w:p w:rsidR="00CD682C" w:rsidRPr="00C416FB" w:rsidRDefault="00CD682C" w:rsidP="00677135">
      <w:pPr>
        <w:jc w:val="center"/>
        <w:rPr>
          <w:sz w:val="24"/>
          <w:szCs w:val="24"/>
        </w:rPr>
      </w:pPr>
    </w:p>
    <w:p w:rsidR="00CD682C" w:rsidRPr="00C416FB" w:rsidRDefault="00CD682C" w:rsidP="00677135">
      <w:pPr>
        <w:jc w:val="center"/>
        <w:rPr>
          <w:sz w:val="24"/>
          <w:szCs w:val="24"/>
        </w:rPr>
      </w:pPr>
    </w:p>
    <w:p w:rsidR="00CD682C" w:rsidRPr="00C416FB" w:rsidRDefault="00CD682C" w:rsidP="00677135">
      <w:pPr>
        <w:jc w:val="center"/>
        <w:rPr>
          <w:sz w:val="24"/>
          <w:szCs w:val="24"/>
        </w:rPr>
      </w:pPr>
    </w:p>
    <w:p w:rsidR="00CD682C" w:rsidRPr="00C416FB" w:rsidRDefault="00CD682C" w:rsidP="00677135">
      <w:pPr>
        <w:jc w:val="center"/>
        <w:rPr>
          <w:sz w:val="24"/>
          <w:szCs w:val="24"/>
        </w:rPr>
      </w:pPr>
    </w:p>
    <w:p w:rsidR="00CD682C" w:rsidRPr="00C416FB" w:rsidRDefault="00CD682C" w:rsidP="00677135">
      <w:pPr>
        <w:jc w:val="center"/>
        <w:rPr>
          <w:sz w:val="24"/>
          <w:szCs w:val="24"/>
        </w:rPr>
      </w:pPr>
    </w:p>
    <w:p w:rsidR="00CD682C" w:rsidRPr="00C416FB" w:rsidRDefault="00CD682C" w:rsidP="00677135">
      <w:pPr>
        <w:jc w:val="center"/>
        <w:rPr>
          <w:sz w:val="24"/>
          <w:szCs w:val="24"/>
        </w:rPr>
      </w:pPr>
    </w:p>
    <w:p w:rsidR="00CD682C" w:rsidRPr="00C416FB" w:rsidRDefault="00CD682C" w:rsidP="00677135">
      <w:pPr>
        <w:jc w:val="center"/>
        <w:rPr>
          <w:sz w:val="24"/>
          <w:szCs w:val="24"/>
        </w:rPr>
      </w:pPr>
    </w:p>
    <w:p w:rsidR="00CD682C" w:rsidRPr="00C416FB" w:rsidRDefault="00CD682C" w:rsidP="00677135">
      <w:pPr>
        <w:jc w:val="center"/>
        <w:rPr>
          <w:sz w:val="24"/>
          <w:szCs w:val="24"/>
        </w:rPr>
      </w:pPr>
    </w:p>
    <w:p w:rsidR="00EB5CEC" w:rsidRDefault="00CD682C" w:rsidP="00677135">
      <w:pPr>
        <w:jc w:val="center"/>
        <w:rPr>
          <w:sz w:val="24"/>
          <w:szCs w:val="24"/>
        </w:rPr>
      </w:pPr>
      <w:r w:rsidRPr="00C416FB">
        <w:rPr>
          <w:sz w:val="24"/>
          <w:szCs w:val="24"/>
        </w:rPr>
        <w:t xml:space="preserve">                                           </w:t>
      </w:r>
    </w:p>
    <w:p w:rsidR="00EB5CEC" w:rsidRDefault="00EB5CEC" w:rsidP="00677135">
      <w:pPr>
        <w:jc w:val="center"/>
        <w:rPr>
          <w:sz w:val="24"/>
          <w:szCs w:val="24"/>
        </w:rPr>
      </w:pPr>
    </w:p>
    <w:p w:rsidR="00EB5CEC" w:rsidRDefault="00EB5CEC" w:rsidP="00677135">
      <w:pPr>
        <w:jc w:val="center"/>
        <w:rPr>
          <w:sz w:val="24"/>
          <w:szCs w:val="24"/>
        </w:rPr>
      </w:pPr>
    </w:p>
    <w:p w:rsidR="006E67B9" w:rsidRDefault="006E67B9" w:rsidP="00677135">
      <w:pPr>
        <w:jc w:val="center"/>
        <w:rPr>
          <w:sz w:val="24"/>
          <w:szCs w:val="24"/>
        </w:rPr>
      </w:pPr>
    </w:p>
    <w:p w:rsidR="006E67B9" w:rsidRDefault="006E67B9" w:rsidP="00677135">
      <w:pPr>
        <w:jc w:val="center"/>
        <w:rPr>
          <w:sz w:val="24"/>
          <w:szCs w:val="24"/>
        </w:rPr>
      </w:pPr>
    </w:p>
    <w:p w:rsidR="006E67B9" w:rsidRDefault="006E67B9" w:rsidP="00677135">
      <w:pPr>
        <w:jc w:val="center"/>
        <w:rPr>
          <w:sz w:val="24"/>
          <w:szCs w:val="24"/>
        </w:rPr>
      </w:pPr>
    </w:p>
    <w:p w:rsidR="00EB5CEC" w:rsidRDefault="00EB5CEC" w:rsidP="00677135">
      <w:pPr>
        <w:jc w:val="center"/>
        <w:rPr>
          <w:sz w:val="24"/>
          <w:szCs w:val="24"/>
        </w:rPr>
      </w:pPr>
    </w:p>
    <w:p w:rsidR="00EB5CEC" w:rsidRDefault="00EB5CEC" w:rsidP="00677135">
      <w:pPr>
        <w:jc w:val="center"/>
        <w:rPr>
          <w:sz w:val="24"/>
          <w:szCs w:val="24"/>
        </w:rPr>
      </w:pPr>
    </w:p>
    <w:p w:rsidR="00CD682C" w:rsidRPr="00C416FB" w:rsidRDefault="00CD682C" w:rsidP="00677135">
      <w:pPr>
        <w:jc w:val="center"/>
        <w:rPr>
          <w:sz w:val="24"/>
          <w:szCs w:val="24"/>
        </w:rPr>
      </w:pPr>
      <w:r w:rsidRPr="00C416FB">
        <w:rPr>
          <w:sz w:val="24"/>
          <w:szCs w:val="24"/>
        </w:rPr>
        <w:t xml:space="preserve">                                                                        2 priedas</w:t>
      </w:r>
    </w:p>
    <w:p w:rsidR="00CD682C" w:rsidRPr="00C416FB" w:rsidRDefault="00CD682C" w:rsidP="00677135">
      <w:pPr>
        <w:jc w:val="center"/>
        <w:rPr>
          <w:sz w:val="24"/>
          <w:szCs w:val="24"/>
        </w:rPr>
      </w:pPr>
    </w:p>
    <w:p w:rsidR="00CD682C" w:rsidRPr="00CD682C" w:rsidRDefault="00CD682C" w:rsidP="00CD682C">
      <w:pPr>
        <w:widowControl/>
        <w:suppressAutoHyphens w:val="0"/>
        <w:autoSpaceDE/>
        <w:spacing w:line="276" w:lineRule="auto"/>
        <w:jc w:val="center"/>
        <w:rPr>
          <w:rFonts w:eastAsiaTheme="minorEastAsia"/>
          <w:bCs/>
          <w:sz w:val="24"/>
          <w:szCs w:val="24"/>
          <w:lang w:eastAsia="zh-CN"/>
        </w:rPr>
      </w:pPr>
      <w:r w:rsidRPr="00CD682C">
        <w:rPr>
          <w:rFonts w:eastAsiaTheme="minorEastAsia"/>
          <w:bCs/>
          <w:sz w:val="24"/>
          <w:szCs w:val="24"/>
          <w:lang w:eastAsia="zh-CN"/>
        </w:rPr>
        <w:t>Viešoji įstaiga</w:t>
      </w:r>
    </w:p>
    <w:p w:rsidR="00CD682C" w:rsidRPr="00CD682C" w:rsidRDefault="00CD682C" w:rsidP="00CD682C">
      <w:pPr>
        <w:widowControl/>
        <w:suppressAutoHyphens w:val="0"/>
        <w:autoSpaceDE/>
        <w:spacing w:line="276" w:lineRule="auto"/>
        <w:jc w:val="center"/>
        <w:rPr>
          <w:rFonts w:eastAsiaTheme="minorEastAsia"/>
          <w:b/>
          <w:bCs/>
          <w:sz w:val="24"/>
          <w:szCs w:val="24"/>
          <w:lang w:eastAsia="zh-CN"/>
        </w:rPr>
      </w:pPr>
      <w:r w:rsidRPr="00CD682C">
        <w:rPr>
          <w:rFonts w:eastAsiaTheme="minorEastAsia"/>
          <w:b/>
          <w:bCs/>
          <w:sz w:val="24"/>
          <w:szCs w:val="24"/>
          <w:lang w:eastAsia="zh-CN"/>
        </w:rPr>
        <w:t>KLAIPĖDOS MIESTO POLIKLINIKA</w:t>
      </w:r>
    </w:p>
    <w:p w:rsidR="00CD682C" w:rsidRPr="00CD682C" w:rsidRDefault="00CD682C" w:rsidP="00CD682C">
      <w:pPr>
        <w:widowControl/>
        <w:suppressAutoHyphens w:val="0"/>
        <w:autoSpaceDE/>
        <w:spacing w:line="276" w:lineRule="auto"/>
        <w:rPr>
          <w:rFonts w:eastAsiaTheme="minorEastAsia"/>
          <w:b/>
          <w:bCs/>
          <w:sz w:val="24"/>
          <w:szCs w:val="24"/>
          <w:lang w:eastAsia="zh-CN"/>
        </w:rPr>
      </w:pPr>
    </w:p>
    <w:p w:rsidR="00CD682C" w:rsidRPr="00CD682C" w:rsidRDefault="00CD682C" w:rsidP="00CD682C">
      <w:pPr>
        <w:widowControl/>
        <w:suppressAutoHyphens w:val="0"/>
        <w:autoSpaceDE/>
        <w:spacing w:line="276" w:lineRule="auto"/>
        <w:jc w:val="center"/>
        <w:rPr>
          <w:rFonts w:eastAsiaTheme="minorEastAsia"/>
          <w:b/>
          <w:bCs/>
          <w:sz w:val="24"/>
          <w:szCs w:val="24"/>
          <w:lang w:eastAsia="zh-CN"/>
        </w:rPr>
      </w:pPr>
      <w:r w:rsidRPr="00CD682C">
        <w:rPr>
          <w:rFonts w:eastAsiaTheme="minorEastAsia"/>
          <w:b/>
          <w:bCs/>
          <w:sz w:val="24"/>
          <w:szCs w:val="24"/>
          <w:lang w:eastAsia="zh-CN"/>
        </w:rPr>
        <w:t xml:space="preserve">Lietuvos Respublikos sveikatos apsaugos ministro įsakymu patvirtintų </w:t>
      </w:r>
    </w:p>
    <w:p w:rsidR="00CD682C" w:rsidRPr="00CD682C" w:rsidRDefault="00CD682C" w:rsidP="00CD682C">
      <w:pPr>
        <w:widowControl/>
        <w:suppressAutoHyphens w:val="0"/>
        <w:autoSpaceDE/>
        <w:spacing w:line="276" w:lineRule="auto"/>
        <w:jc w:val="center"/>
        <w:rPr>
          <w:rFonts w:eastAsiaTheme="minorEastAsia"/>
          <w:b/>
          <w:bCs/>
          <w:sz w:val="24"/>
          <w:szCs w:val="24"/>
          <w:lang w:eastAsia="zh-CN"/>
        </w:rPr>
      </w:pPr>
      <w:r w:rsidRPr="00CD682C">
        <w:rPr>
          <w:rFonts w:eastAsiaTheme="minorEastAsia"/>
          <w:b/>
          <w:bCs/>
          <w:sz w:val="24"/>
          <w:szCs w:val="24"/>
          <w:lang w:eastAsia="zh-CN"/>
        </w:rPr>
        <w:t>Lietuvos nacionalinės sveikatos sistemos viešųjų ir biudžetinių įstaigų,</w:t>
      </w:r>
    </w:p>
    <w:p w:rsidR="00CD682C" w:rsidRPr="00CD682C" w:rsidRDefault="00CD682C" w:rsidP="00CD682C">
      <w:pPr>
        <w:widowControl/>
        <w:suppressAutoHyphens w:val="0"/>
        <w:autoSpaceDE/>
        <w:spacing w:line="276" w:lineRule="auto"/>
        <w:jc w:val="center"/>
        <w:rPr>
          <w:rFonts w:eastAsiaTheme="minorEastAsia"/>
          <w:b/>
          <w:bCs/>
          <w:sz w:val="24"/>
          <w:szCs w:val="24"/>
          <w:lang w:eastAsia="zh-CN"/>
        </w:rPr>
      </w:pPr>
      <w:r w:rsidRPr="00CD682C">
        <w:rPr>
          <w:rFonts w:eastAsiaTheme="minorEastAsia"/>
          <w:b/>
          <w:bCs/>
          <w:sz w:val="24"/>
          <w:szCs w:val="24"/>
          <w:lang w:eastAsia="zh-CN"/>
        </w:rPr>
        <w:t xml:space="preserve"> teikiančių asmens sveikatos priežiūros paslaugas, </w:t>
      </w:r>
    </w:p>
    <w:p w:rsidR="00CD682C" w:rsidRPr="00CD682C" w:rsidRDefault="00CD682C" w:rsidP="00CD682C">
      <w:pPr>
        <w:widowControl/>
        <w:suppressAutoHyphens w:val="0"/>
        <w:autoSpaceDE/>
        <w:spacing w:line="276" w:lineRule="auto"/>
        <w:jc w:val="center"/>
        <w:rPr>
          <w:rFonts w:eastAsiaTheme="minorEastAsia"/>
          <w:b/>
          <w:bCs/>
          <w:sz w:val="24"/>
          <w:szCs w:val="24"/>
          <w:lang w:eastAsia="zh-CN"/>
        </w:rPr>
      </w:pPr>
      <w:r w:rsidRPr="00CD682C">
        <w:rPr>
          <w:rFonts w:eastAsiaTheme="minorEastAsia"/>
          <w:b/>
          <w:bCs/>
          <w:sz w:val="24"/>
          <w:szCs w:val="24"/>
          <w:lang w:eastAsia="zh-CN"/>
        </w:rPr>
        <w:t xml:space="preserve">veiklos rezultatų vertinimo rodiklių </w:t>
      </w:r>
    </w:p>
    <w:p w:rsidR="00CD682C" w:rsidRPr="00CD682C" w:rsidRDefault="00CD682C" w:rsidP="00CD682C">
      <w:pPr>
        <w:widowControl/>
        <w:suppressAutoHyphens w:val="0"/>
        <w:autoSpaceDE/>
        <w:spacing w:line="276" w:lineRule="auto"/>
        <w:jc w:val="center"/>
        <w:rPr>
          <w:rFonts w:eastAsiaTheme="minorEastAsia"/>
          <w:b/>
          <w:bCs/>
          <w:sz w:val="24"/>
          <w:szCs w:val="24"/>
          <w:lang w:eastAsia="zh-CN"/>
        </w:rPr>
      </w:pPr>
      <w:r w:rsidRPr="00CD682C">
        <w:rPr>
          <w:rFonts w:eastAsiaTheme="minorEastAsia"/>
          <w:b/>
          <w:bCs/>
          <w:sz w:val="24"/>
          <w:szCs w:val="24"/>
          <w:lang w:eastAsia="zh-CN"/>
        </w:rPr>
        <w:t xml:space="preserve">2019 metų siektinų reikšmių pasiekimų </w:t>
      </w:r>
    </w:p>
    <w:p w:rsidR="00CD682C" w:rsidRPr="00CD682C" w:rsidRDefault="00CD682C" w:rsidP="00CD682C">
      <w:pPr>
        <w:widowControl/>
        <w:suppressAutoHyphens w:val="0"/>
        <w:autoSpaceDE/>
        <w:spacing w:line="276" w:lineRule="auto"/>
        <w:jc w:val="center"/>
        <w:rPr>
          <w:rFonts w:eastAsiaTheme="minorEastAsia"/>
          <w:sz w:val="24"/>
          <w:szCs w:val="24"/>
          <w:lang w:eastAsia="zh-CN"/>
        </w:rPr>
      </w:pPr>
      <w:r w:rsidRPr="00CD682C">
        <w:rPr>
          <w:rFonts w:eastAsiaTheme="minorEastAsia"/>
          <w:b/>
          <w:bCs/>
          <w:sz w:val="24"/>
          <w:szCs w:val="24"/>
          <w:lang w:eastAsia="zh-CN"/>
        </w:rPr>
        <w:t xml:space="preserve">a t a s k a i  t a </w:t>
      </w:r>
    </w:p>
    <w:tbl>
      <w:tblPr>
        <w:tblStyle w:val="Lentelstinklelis1"/>
        <w:tblpPr w:leftFromText="180" w:rightFromText="180" w:bottomFromText="160" w:vertAnchor="text" w:horzAnchor="page" w:tblpX="1332" w:tblpY="255"/>
        <w:tblOverlap w:val="never"/>
        <w:tblW w:w="9903" w:type="dxa"/>
        <w:tblLayout w:type="fixed"/>
        <w:tblLook w:val="04A0" w:firstRow="1" w:lastRow="0" w:firstColumn="1" w:lastColumn="0" w:noHBand="0" w:noVBand="1"/>
      </w:tblPr>
      <w:tblGrid>
        <w:gridCol w:w="599"/>
        <w:gridCol w:w="76"/>
        <w:gridCol w:w="3326"/>
        <w:gridCol w:w="2409"/>
        <w:gridCol w:w="2125"/>
        <w:gridCol w:w="1368"/>
      </w:tblGrid>
      <w:tr w:rsidR="00CD682C" w:rsidRPr="00CD682C" w:rsidTr="006F74B9">
        <w:tc>
          <w:tcPr>
            <w:tcW w:w="599"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b/>
                <w:bCs/>
                <w:sz w:val="24"/>
                <w:szCs w:val="24"/>
                <w:lang w:eastAsia="zh-CN"/>
              </w:rPr>
            </w:pPr>
            <w:r w:rsidRPr="00CD682C">
              <w:rPr>
                <w:rFonts w:ascii="Times New Roman" w:hAnsi="Times New Roman" w:cs="Times New Roman"/>
                <w:b/>
                <w:bCs/>
                <w:sz w:val="24"/>
                <w:szCs w:val="24"/>
                <w:lang w:eastAsia="zh-CN"/>
              </w:rPr>
              <w:t>Eil. Nr.</w:t>
            </w:r>
          </w:p>
        </w:tc>
        <w:tc>
          <w:tcPr>
            <w:tcW w:w="3402" w:type="dxa"/>
            <w:gridSpan w:val="2"/>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b/>
                <w:bCs/>
                <w:sz w:val="24"/>
                <w:szCs w:val="24"/>
                <w:lang w:eastAsia="zh-CN"/>
              </w:rPr>
            </w:pPr>
            <w:r w:rsidRPr="00CD682C">
              <w:rPr>
                <w:rFonts w:ascii="Times New Roman" w:hAnsi="Times New Roman" w:cs="Times New Roman"/>
                <w:b/>
                <w:bCs/>
                <w:sz w:val="24"/>
                <w:szCs w:val="24"/>
                <w:lang w:eastAsia="zh-CN"/>
              </w:rPr>
              <w:t>Veiklos rezultatų vertinimo rodikliai</w:t>
            </w:r>
          </w:p>
        </w:tc>
        <w:tc>
          <w:tcPr>
            <w:tcW w:w="2409"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b/>
                <w:bCs/>
                <w:sz w:val="24"/>
                <w:szCs w:val="24"/>
                <w:lang w:eastAsia="zh-CN"/>
              </w:rPr>
            </w:pPr>
            <w:r w:rsidRPr="00CD682C">
              <w:rPr>
                <w:rFonts w:ascii="Times New Roman" w:hAnsi="Times New Roman" w:cs="Times New Roman"/>
                <w:b/>
                <w:bCs/>
                <w:sz w:val="24"/>
                <w:szCs w:val="24"/>
                <w:lang w:eastAsia="zh-CN"/>
              </w:rPr>
              <w:t>Siektina reikšmė</w:t>
            </w:r>
          </w:p>
          <w:p w:rsidR="00CD682C" w:rsidRPr="00CD682C" w:rsidRDefault="00CD682C" w:rsidP="00CD682C">
            <w:pPr>
              <w:widowControl/>
              <w:suppressAutoHyphens w:val="0"/>
              <w:autoSpaceDE/>
              <w:jc w:val="center"/>
              <w:rPr>
                <w:rFonts w:ascii="Times New Roman" w:hAnsi="Times New Roman" w:cs="Times New Roman"/>
                <w:b/>
                <w:bCs/>
                <w:sz w:val="24"/>
                <w:szCs w:val="24"/>
                <w:lang w:eastAsia="zh-CN"/>
              </w:rPr>
            </w:pPr>
            <w:r w:rsidRPr="00CD682C">
              <w:rPr>
                <w:rFonts w:ascii="Times New Roman" w:hAnsi="Times New Roman" w:cs="Times New Roman"/>
                <w:b/>
                <w:bCs/>
                <w:sz w:val="24"/>
                <w:szCs w:val="24"/>
                <w:lang w:eastAsia="zh-CN"/>
              </w:rPr>
              <w:t>(2019-06-20 SAM įsak</w:t>
            </w:r>
            <w:r w:rsidRPr="00C416FB">
              <w:rPr>
                <w:rFonts w:ascii="Times New Roman" w:hAnsi="Times New Roman" w:cs="Times New Roman"/>
                <w:b/>
                <w:bCs/>
                <w:sz w:val="24"/>
                <w:szCs w:val="24"/>
                <w:lang w:eastAsia="zh-CN"/>
              </w:rPr>
              <w:t>ymas</w:t>
            </w:r>
            <w:r w:rsidRPr="00CD682C">
              <w:rPr>
                <w:rFonts w:ascii="Times New Roman" w:hAnsi="Times New Roman" w:cs="Times New Roman"/>
                <w:b/>
                <w:bCs/>
                <w:sz w:val="24"/>
                <w:szCs w:val="24"/>
                <w:lang w:eastAsia="zh-CN"/>
              </w:rPr>
              <w:t xml:space="preserve"> Nr. V-731)</w:t>
            </w:r>
          </w:p>
        </w:tc>
        <w:tc>
          <w:tcPr>
            <w:tcW w:w="2125"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b/>
                <w:bCs/>
                <w:sz w:val="24"/>
                <w:szCs w:val="24"/>
                <w:lang w:eastAsia="zh-CN"/>
              </w:rPr>
            </w:pPr>
            <w:r w:rsidRPr="00CD682C">
              <w:rPr>
                <w:rFonts w:ascii="Times New Roman" w:hAnsi="Times New Roman" w:cs="Times New Roman"/>
                <w:b/>
                <w:bCs/>
                <w:sz w:val="24"/>
                <w:szCs w:val="24"/>
                <w:lang w:eastAsia="zh-CN"/>
              </w:rPr>
              <w:t>Rodiklių įvykdymas</w:t>
            </w:r>
          </w:p>
        </w:tc>
        <w:tc>
          <w:tcPr>
            <w:tcW w:w="1368"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b/>
                <w:bCs/>
                <w:sz w:val="24"/>
                <w:szCs w:val="24"/>
                <w:lang w:eastAsia="zh-CN"/>
              </w:rPr>
            </w:pPr>
            <w:r w:rsidRPr="00CD682C">
              <w:rPr>
                <w:rFonts w:ascii="Times New Roman" w:hAnsi="Times New Roman" w:cs="Times New Roman"/>
                <w:b/>
                <w:bCs/>
                <w:sz w:val="24"/>
                <w:szCs w:val="24"/>
                <w:lang w:eastAsia="zh-CN"/>
              </w:rPr>
              <w:t>Vertinimas</w:t>
            </w:r>
          </w:p>
          <w:p w:rsidR="00CD682C" w:rsidRPr="00CD682C" w:rsidRDefault="00CD682C" w:rsidP="00CD682C">
            <w:pPr>
              <w:widowControl/>
              <w:suppressAutoHyphens w:val="0"/>
              <w:autoSpaceDE/>
              <w:jc w:val="center"/>
              <w:rPr>
                <w:rFonts w:ascii="Times New Roman" w:hAnsi="Times New Roman" w:cs="Times New Roman"/>
                <w:b/>
                <w:bCs/>
                <w:sz w:val="24"/>
                <w:szCs w:val="24"/>
                <w:lang w:eastAsia="zh-CN"/>
              </w:rPr>
            </w:pPr>
            <w:r w:rsidRPr="00CD682C">
              <w:rPr>
                <w:rFonts w:ascii="Times New Roman" w:hAnsi="Times New Roman" w:cs="Times New Roman"/>
                <w:b/>
                <w:bCs/>
                <w:sz w:val="24"/>
                <w:szCs w:val="24"/>
                <w:lang w:eastAsia="zh-CN"/>
              </w:rPr>
              <w:t>(balai)</w:t>
            </w:r>
          </w:p>
        </w:tc>
      </w:tr>
      <w:tr w:rsidR="00CD682C" w:rsidRPr="00CD682C" w:rsidTr="00CD682C">
        <w:trPr>
          <w:trHeight w:val="473"/>
        </w:trPr>
        <w:tc>
          <w:tcPr>
            <w:tcW w:w="599"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b/>
                <w:bCs/>
                <w:sz w:val="24"/>
                <w:szCs w:val="24"/>
                <w:lang w:eastAsia="zh-CN"/>
              </w:rPr>
            </w:pPr>
            <w:r w:rsidRPr="00CD682C">
              <w:rPr>
                <w:rFonts w:ascii="Times New Roman" w:hAnsi="Times New Roman" w:cs="Times New Roman"/>
                <w:b/>
                <w:bCs/>
                <w:sz w:val="24"/>
                <w:szCs w:val="24"/>
                <w:lang w:eastAsia="zh-CN"/>
              </w:rPr>
              <w:t>1.</w:t>
            </w:r>
          </w:p>
        </w:tc>
        <w:tc>
          <w:tcPr>
            <w:tcW w:w="9304" w:type="dxa"/>
            <w:gridSpan w:val="5"/>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b/>
                <w:bCs/>
                <w:sz w:val="24"/>
                <w:szCs w:val="24"/>
                <w:lang w:eastAsia="zh-CN"/>
              </w:rPr>
            </w:pPr>
            <w:r w:rsidRPr="00CD682C">
              <w:rPr>
                <w:rFonts w:ascii="Times New Roman" w:hAnsi="Times New Roman" w:cs="Times New Roman"/>
                <w:b/>
                <w:bCs/>
                <w:sz w:val="24"/>
                <w:szCs w:val="24"/>
                <w:lang w:eastAsia="zh-CN"/>
              </w:rPr>
              <w:t>Veiklos finansinių rezultatų vertinimo rodikliai</w:t>
            </w:r>
          </w:p>
        </w:tc>
      </w:tr>
      <w:tr w:rsidR="00CD682C" w:rsidRPr="00CD682C" w:rsidTr="006F74B9">
        <w:tc>
          <w:tcPr>
            <w:tcW w:w="599"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1.1.</w:t>
            </w:r>
          </w:p>
        </w:tc>
        <w:tc>
          <w:tcPr>
            <w:tcW w:w="3402" w:type="dxa"/>
            <w:gridSpan w:val="2"/>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both"/>
              <w:rPr>
                <w:rFonts w:ascii="Times New Roman" w:hAnsi="Times New Roman" w:cs="Times New Roman"/>
                <w:sz w:val="24"/>
                <w:szCs w:val="24"/>
                <w:lang w:eastAsia="zh-CN"/>
              </w:rPr>
            </w:pPr>
            <w:r w:rsidRPr="00CD682C">
              <w:rPr>
                <w:rFonts w:ascii="Times New Roman" w:hAnsi="Times New Roman" w:cs="Times New Roman"/>
                <w:sz w:val="24"/>
                <w:szCs w:val="24"/>
                <w:lang w:eastAsia="zh-CN"/>
              </w:rPr>
              <w:t>Įstaigos praėjusių metų veiklos rezultatų ataskaitoje nurodytas pajamų ir sąnaudų skirtumas (grynasis perviršis ar deficitas)</w:t>
            </w:r>
          </w:p>
        </w:tc>
        <w:tc>
          <w:tcPr>
            <w:tcW w:w="2409"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p>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Būti nenuostolingai</w:t>
            </w:r>
          </w:p>
        </w:tc>
        <w:tc>
          <w:tcPr>
            <w:tcW w:w="2125"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1754 €</w:t>
            </w:r>
          </w:p>
        </w:tc>
        <w:tc>
          <w:tcPr>
            <w:tcW w:w="1368" w:type="dxa"/>
            <w:tcBorders>
              <w:top w:val="single" w:sz="4" w:space="0" w:color="auto"/>
              <w:left w:val="single" w:sz="4" w:space="0" w:color="auto"/>
              <w:bottom w:val="single" w:sz="4" w:space="0" w:color="auto"/>
              <w:right w:val="single" w:sz="4" w:space="0" w:color="auto"/>
            </w:tcBorders>
          </w:tcPr>
          <w:p w:rsidR="00CD682C" w:rsidRPr="00CD682C" w:rsidRDefault="00CD682C" w:rsidP="00CD682C">
            <w:pPr>
              <w:widowControl/>
              <w:suppressAutoHyphens w:val="0"/>
              <w:autoSpaceDE/>
              <w:rPr>
                <w:rFonts w:ascii="Times New Roman" w:hAnsi="Times New Roman" w:cs="Times New Roman"/>
                <w:sz w:val="24"/>
                <w:szCs w:val="24"/>
                <w:lang w:eastAsia="zh-CN"/>
              </w:rPr>
            </w:pPr>
          </w:p>
        </w:tc>
      </w:tr>
      <w:tr w:rsidR="00CD682C" w:rsidRPr="00CD682C" w:rsidTr="006F74B9">
        <w:trPr>
          <w:trHeight w:val="624"/>
        </w:trPr>
        <w:tc>
          <w:tcPr>
            <w:tcW w:w="599"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1.2.</w:t>
            </w:r>
          </w:p>
        </w:tc>
        <w:tc>
          <w:tcPr>
            <w:tcW w:w="3402" w:type="dxa"/>
            <w:gridSpan w:val="2"/>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Įstaigos sąnaudų darbo užmokesčiui dalis</w:t>
            </w:r>
          </w:p>
        </w:tc>
        <w:tc>
          <w:tcPr>
            <w:tcW w:w="2409"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both"/>
              <w:rPr>
                <w:rFonts w:ascii="Times New Roman" w:hAnsi="Times New Roman" w:cs="Times New Roman"/>
                <w:sz w:val="24"/>
                <w:szCs w:val="24"/>
                <w:lang w:eastAsia="zh-CN"/>
              </w:rPr>
            </w:pPr>
            <w:r w:rsidRPr="00CD682C">
              <w:rPr>
                <w:rFonts w:ascii="Times New Roman" w:hAnsi="Times New Roman" w:cs="Times New Roman"/>
                <w:sz w:val="24"/>
                <w:szCs w:val="24"/>
                <w:lang w:eastAsia="zh-CN"/>
              </w:rPr>
              <w:t xml:space="preserve">Valstybės instituci-joms skyrus papildo-mų PSDF biudžeto lėšų asmens sveikatos priežiūros paslaugoms apmokėti ir rekomen-davus jas nukreipti sveikatos priežiūros specialistų darbo užmokesčiui didinti, </w:t>
            </w:r>
            <w:r w:rsidRPr="00CD682C">
              <w:rPr>
                <w:rFonts w:ascii="Times New Roman" w:hAnsi="Times New Roman" w:cs="Times New Roman"/>
                <w:b/>
                <w:sz w:val="24"/>
                <w:szCs w:val="24"/>
                <w:lang w:eastAsia="zh-CN"/>
              </w:rPr>
              <w:t>ne mažiau kaip 80 proc.</w:t>
            </w:r>
            <w:r w:rsidRPr="00CD682C">
              <w:rPr>
                <w:rFonts w:ascii="Times New Roman" w:hAnsi="Times New Roman" w:cs="Times New Roman"/>
                <w:sz w:val="24"/>
                <w:szCs w:val="24"/>
                <w:lang w:eastAsia="zh-CN"/>
              </w:rPr>
              <w:t xml:space="preserve"> nurodytų lėšų panaudojamos darbo užmokesčiui didinti</w:t>
            </w:r>
          </w:p>
        </w:tc>
        <w:tc>
          <w:tcPr>
            <w:tcW w:w="2125"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p>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85% papildomų lėšų nukreipta DU didinti</w:t>
            </w:r>
          </w:p>
        </w:tc>
        <w:tc>
          <w:tcPr>
            <w:tcW w:w="1368" w:type="dxa"/>
            <w:tcBorders>
              <w:top w:val="single" w:sz="4" w:space="0" w:color="auto"/>
              <w:left w:val="single" w:sz="4" w:space="0" w:color="auto"/>
              <w:bottom w:val="single" w:sz="4" w:space="0" w:color="auto"/>
              <w:right w:val="single" w:sz="4" w:space="0" w:color="auto"/>
            </w:tcBorders>
          </w:tcPr>
          <w:p w:rsidR="00CD682C" w:rsidRPr="00CD682C" w:rsidRDefault="00CD682C" w:rsidP="00CD682C">
            <w:pPr>
              <w:widowControl/>
              <w:suppressAutoHyphens w:val="0"/>
              <w:autoSpaceDE/>
              <w:rPr>
                <w:rFonts w:ascii="Times New Roman" w:hAnsi="Times New Roman" w:cs="Times New Roman"/>
                <w:sz w:val="24"/>
                <w:szCs w:val="24"/>
                <w:lang w:eastAsia="zh-CN"/>
              </w:rPr>
            </w:pPr>
          </w:p>
        </w:tc>
      </w:tr>
      <w:tr w:rsidR="00CD682C" w:rsidRPr="00CD682C" w:rsidTr="006F74B9">
        <w:tc>
          <w:tcPr>
            <w:tcW w:w="599"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1.3.</w:t>
            </w:r>
          </w:p>
        </w:tc>
        <w:tc>
          <w:tcPr>
            <w:tcW w:w="3402" w:type="dxa"/>
            <w:gridSpan w:val="2"/>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 xml:space="preserve">Įstaigos sąnaudų valdymo išlaidoms dalis </w:t>
            </w:r>
          </w:p>
        </w:tc>
        <w:tc>
          <w:tcPr>
            <w:tcW w:w="2409"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both"/>
              <w:rPr>
                <w:rFonts w:ascii="Times New Roman" w:hAnsi="Times New Roman" w:cs="Times New Roman"/>
                <w:sz w:val="24"/>
                <w:szCs w:val="24"/>
                <w:lang w:eastAsia="zh-CN"/>
              </w:rPr>
            </w:pPr>
            <w:r w:rsidRPr="00CD682C">
              <w:rPr>
                <w:rFonts w:ascii="Times New Roman" w:hAnsi="Times New Roman" w:cs="Times New Roman"/>
                <w:sz w:val="24"/>
                <w:szCs w:val="24"/>
                <w:lang w:eastAsia="zh-CN"/>
              </w:rPr>
              <w:t xml:space="preserve">Įstaigos sąnaudų val-dymo išlaidoms dalis  </w:t>
            </w:r>
            <w:r w:rsidRPr="00CD682C">
              <w:rPr>
                <w:rFonts w:ascii="Times New Roman" w:hAnsi="Times New Roman" w:cs="Times New Roman"/>
                <w:b/>
                <w:sz w:val="24"/>
                <w:szCs w:val="24"/>
                <w:lang w:eastAsia="zh-CN"/>
              </w:rPr>
              <w:t>ne daugiau kaip 7,2 proc.</w:t>
            </w:r>
          </w:p>
        </w:tc>
        <w:tc>
          <w:tcPr>
            <w:tcW w:w="2125"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2,7%</w:t>
            </w:r>
          </w:p>
        </w:tc>
        <w:tc>
          <w:tcPr>
            <w:tcW w:w="1368" w:type="dxa"/>
            <w:tcBorders>
              <w:top w:val="single" w:sz="4" w:space="0" w:color="auto"/>
              <w:left w:val="single" w:sz="4" w:space="0" w:color="auto"/>
              <w:bottom w:val="single" w:sz="4" w:space="0" w:color="auto"/>
              <w:right w:val="single" w:sz="4" w:space="0" w:color="auto"/>
            </w:tcBorders>
          </w:tcPr>
          <w:p w:rsidR="00CD682C" w:rsidRPr="00CD682C" w:rsidRDefault="00CD682C" w:rsidP="00CD682C">
            <w:pPr>
              <w:widowControl/>
              <w:suppressAutoHyphens w:val="0"/>
              <w:autoSpaceDE/>
              <w:rPr>
                <w:rFonts w:ascii="Times New Roman" w:hAnsi="Times New Roman" w:cs="Times New Roman"/>
                <w:sz w:val="24"/>
                <w:szCs w:val="24"/>
                <w:lang w:eastAsia="zh-CN"/>
              </w:rPr>
            </w:pPr>
          </w:p>
        </w:tc>
      </w:tr>
      <w:tr w:rsidR="00CD682C" w:rsidRPr="00CD682C" w:rsidTr="006F74B9">
        <w:tc>
          <w:tcPr>
            <w:tcW w:w="599"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1.4.</w:t>
            </w:r>
          </w:p>
        </w:tc>
        <w:tc>
          <w:tcPr>
            <w:tcW w:w="3402" w:type="dxa"/>
            <w:gridSpan w:val="2"/>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p>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Įstaigos finansinių įsipareigojimų dalis nuo metinio įstaigos biudžeto</w:t>
            </w:r>
          </w:p>
        </w:tc>
        <w:tc>
          <w:tcPr>
            <w:tcW w:w="2409"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p>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 xml:space="preserve">Įsipareigojimų koeficientas </w:t>
            </w:r>
            <w:r w:rsidRPr="00CD682C">
              <w:rPr>
                <w:rFonts w:ascii="Times New Roman" w:hAnsi="Times New Roman" w:cs="Times New Roman"/>
                <w:b/>
                <w:sz w:val="24"/>
                <w:szCs w:val="24"/>
                <w:lang w:eastAsia="zh-CN"/>
              </w:rPr>
              <w:t>ne didesnis kaip 0,10</w:t>
            </w:r>
          </w:p>
        </w:tc>
        <w:tc>
          <w:tcPr>
            <w:tcW w:w="2125"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0,067</w:t>
            </w: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(339267</w:t>
            </w:r>
            <w:r w:rsidRPr="00CD682C">
              <w:rPr>
                <w:rFonts w:ascii="Times New Roman" w:hAnsi="Times New Roman" w:cs="Times New Roman"/>
                <w:b/>
                <w:sz w:val="24"/>
                <w:szCs w:val="24"/>
                <w:lang w:eastAsia="zh-CN"/>
              </w:rPr>
              <w:t>/</w:t>
            </w:r>
            <w:r w:rsidRPr="00CD682C">
              <w:rPr>
                <w:rFonts w:ascii="Times New Roman" w:hAnsi="Times New Roman" w:cs="Times New Roman"/>
                <w:sz w:val="24"/>
                <w:szCs w:val="24"/>
                <w:lang w:eastAsia="zh-CN"/>
              </w:rPr>
              <w:t>5059017)</w:t>
            </w:r>
          </w:p>
        </w:tc>
        <w:tc>
          <w:tcPr>
            <w:tcW w:w="1368" w:type="dxa"/>
            <w:tcBorders>
              <w:top w:val="single" w:sz="4" w:space="0" w:color="auto"/>
              <w:left w:val="single" w:sz="4" w:space="0" w:color="auto"/>
              <w:bottom w:val="single" w:sz="4" w:space="0" w:color="auto"/>
              <w:right w:val="single" w:sz="4" w:space="0" w:color="auto"/>
            </w:tcBorders>
          </w:tcPr>
          <w:p w:rsidR="00CD682C" w:rsidRPr="00CD682C" w:rsidRDefault="00CD682C" w:rsidP="00CD682C">
            <w:pPr>
              <w:widowControl/>
              <w:suppressAutoHyphens w:val="0"/>
              <w:autoSpaceDE/>
              <w:rPr>
                <w:rFonts w:ascii="Times New Roman" w:hAnsi="Times New Roman" w:cs="Times New Roman"/>
                <w:sz w:val="24"/>
                <w:szCs w:val="24"/>
                <w:lang w:eastAsia="zh-CN"/>
              </w:rPr>
            </w:pPr>
          </w:p>
        </w:tc>
      </w:tr>
      <w:tr w:rsidR="00CD682C" w:rsidRPr="00CD682C" w:rsidTr="006F74B9">
        <w:tc>
          <w:tcPr>
            <w:tcW w:w="599"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1.5.</w:t>
            </w:r>
          </w:p>
        </w:tc>
        <w:tc>
          <w:tcPr>
            <w:tcW w:w="3402" w:type="dxa"/>
            <w:gridSpan w:val="2"/>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Papildomų finansavimo šaltinių pritraukimas</w:t>
            </w:r>
          </w:p>
        </w:tc>
        <w:tc>
          <w:tcPr>
            <w:tcW w:w="2409" w:type="dxa"/>
            <w:tcBorders>
              <w:top w:val="single" w:sz="4" w:space="0" w:color="auto"/>
              <w:left w:val="single" w:sz="4" w:space="0" w:color="auto"/>
              <w:bottom w:val="nil"/>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Nenustatoma</w:t>
            </w:r>
          </w:p>
        </w:tc>
        <w:tc>
          <w:tcPr>
            <w:tcW w:w="2125" w:type="dxa"/>
            <w:tcBorders>
              <w:top w:val="single" w:sz="4" w:space="0" w:color="auto"/>
              <w:left w:val="single" w:sz="4" w:space="0" w:color="auto"/>
              <w:bottom w:val="nil"/>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929 485 €</w:t>
            </w:r>
          </w:p>
        </w:tc>
        <w:tc>
          <w:tcPr>
            <w:tcW w:w="1368" w:type="dxa"/>
            <w:tcBorders>
              <w:top w:val="single" w:sz="4" w:space="0" w:color="auto"/>
              <w:left w:val="single" w:sz="4" w:space="0" w:color="auto"/>
              <w:bottom w:val="nil"/>
              <w:right w:val="single" w:sz="4" w:space="0" w:color="auto"/>
            </w:tcBorders>
          </w:tcPr>
          <w:p w:rsidR="00CD682C" w:rsidRPr="00CD682C" w:rsidRDefault="00CD682C" w:rsidP="00CD682C">
            <w:pPr>
              <w:widowControl/>
              <w:suppressAutoHyphens w:val="0"/>
              <w:autoSpaceDE/>
              <w:rPr>
                <w:rFonts w:ascii="Times New Roman" w:hAnsi="Times New Roman" w:cs="Times New Roman"/>
                <w:sz w:val="24"/>
                <w:szCs w:val="24"/>
                <w:lang w:eastAsia="zh-CN"/>
              </w:rPr>
            </w:pPr>
          </w:p>
        </w:tc>
      </w:tr>
      <w:tr w:rsidR="00CD682C" w:rsidRPr="00CD682C" w:rsidTr="006F74B9">
        <w:tc>
          <w:tcPr>
            <w:tcW w:w="9903" w:type="dxa"/>
            <w:gridSpan w:val="6"/>
            <w:tcBorders>
              <w:top w:val="nil"/>
              <w:left w:val="nil"/>
              <w:bottom w:val="single" w:sz="4" w:space="0" w:color="auto"/>
              <w:right w:val="nil"/>
            </w:tcBorders>
            <w:hideMark/>
          </w:tcPr>
          <w:p w:rsidR="00CD682C" w:rsidRPr="00CD682C" w:rsidRDefault="00CD682C" w:rsidP="00CD682C">
            <w:pPr>
              <w:widowControl/>
              <w:suppressAutoHyphens w:val="0"/>
              <w:autoSpaceDE/>
              <w:jc w:val="center"/>
              <w:rPr>
                <w:rFonts w:ascii="Times New Roman" w:hAnsi="Times New Roman" w:cs="Times New Roman"/>
                <w:b/>
                <w:bCs/>
                <w:sz w:val="24"/>
                <w:szCs w:val="24"/>
                <w:lang w:eastAsia="zh-CN"/>
              </w:rPr>
            </w:pPr>
          </w:p>
        </w:tc>
      </w:tr>
      <w:tr w:rsidR="00CD682C" w:rsidRPr="00CD682C" w:rsidTr="00CD682C">
        <w:trPr>
          <w:trHeight w:val="883"/>
        </w:trPr>
        <w:tc>
          <w:tcPr>
            <w:tcW w:w="675" w:type="dxa"/>
            <w:gridSpan w:val="2"/>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b/>
                <w:bCs/>
                <w:sz w:val="24"/>
                <w:szCs w:val="24"/>
                <w:lang w:eastAsia="zh-CN"/>
              </w:rPr>
            </w:pPr>
            <w:r w:rsidRPr="00CD682C">
              <w:rPr>
                <w:rFonts w:ascii="Times New Roman" w:hAnsi="Times New Roman" w:cs="Times New Roman"/>
                <w:b/>
                <w:bCs/>
                <w:sz w:val="24"/>
                <w:szCs w:val="24"/>
                <w:lang w:eastAsia="zh-CN"/>
              </w:rPr>
              <w:t>2.</w:t>
            </w:r>
          </w:p>
        </w:tc>
        <w:tc>
          <w:tcPr>
            <w:tcW w:w="3326"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b/>
                <w:bCs/>
                <w:sz w:val="24"/>
                <w:szCs w:val="24"/>
                <w:lang w:eastAsia="zh-CN"/>
              </w:rPr>
            </w:pPr>
            <w:r w:rsidRPr="00CD682C">
              <w:rPr>
                <w:rFonts w:ascii="Times New Roman" w:hAnsi="Times New Roman" w:cs="Times New Roman"/>
                <w:b/>
                <w:bCs/>
                <w:sz w:val="24"/>
                <w:szCs w:val="24"/>
                <w:lang w:eastAsia="zh-CN"/>
              </w:rPr>
              <w:t>Veiklos rezultatų vertinimo rodikliai</w:t>
            </w:r>
          </w:p>
        </w:tc>
        <w:tc>
          <w:tcPr>
            <w:tcW w:w="5902" w:type="dxa"/>
            <w:gridSpan w:val="3"/>
            <w:tcBorders>
              <w:top w:val="single" w:sz="4" w:space="0" w:color="auto"/>
              <w:left w:val="single" w:sz="4" w:space="0" w:color="auto"/>
              <w:bottom w:val="single" w:sz="4" w:space="0" w:color="auto"/>
              <w:right w:val="single" w:sz="4" w:space="0" w:color="auto"/>
            </w:tcBorders>
          </w:tcPr>
          <w:p w:rsidR="00CD682C" w:rsidRPr="00CD682C" w:rsidRDefault="00CD682C" w:rsidP="00CD682C">
            <w:pPr>
              <w:widowControl/>
              <w:suppressAutoHyphens w:val="0"/>
              <w:autoSpaceDE/>
              <w:rPr>
                <w:rFonts w:ascii="Times New Roman" w:hAnsi="Times New Roman" w:cs="Times New Roman"/>
                <w:sz w:val="24"/>
                <w:szCs w:val="24"/>
                <w:lang w:eastAsia="zh-CN"/>
              </w:rPr>
            </w:pPr>
          </w:p>
        </w:tc>
      </w:tr>
      <w:tr w:rsidR="00CD682C" w:rsidRPr="00CD682C" w:rsidTr="006F74B9">
        <w:tc>
          <w:tcPr>
            <w:tcW w:w="675" w:type="dxa"/>
            <w:gridSpan w:val="2"/>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2.1.</w:t>
            </w:r>
          </w:p>
        </w:tc>
        <w:tc>
          <w:tcPr>
            <w:tcW w:w="3326"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Pacientų pasitenkinimo įstaigos teikiamomis paslaugomis lygis</w:t>
            </w:r>
          </w:p>
        </w:tc>
        <w:tc>
          <w:tcPr>
            <w:tcW w:w="2409" w:type="dxa"/>
            <w:tcBorders>
              <w:top w:val="single" w:sz="4" w:space="0" w:color="auto"/>
              <w:left w:val="single" w:sz="4" w:space="0" w:color="auto"/>
              <w:bottom w:val="single" w:sz="4" w:space="0" w:color="auto"/>
              <w:right w:val="single" w:sz="4" w:space="0" w:color="auto"/>
            </w:tcBorders>
          </w:tcPr>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Nenustatoma</w:t>
            </w:r>
          </w:p>
          <w:p w:rsidR="00CD682C" w:rsidRPr="00CD682C" w:rsidRDefault="00CD682C" w:rsidP="00CD682C">
            <w:pPr>
              <w:widowControl/>
              <w:suppressAutoHyphens w:val="0"/>
              <w:autoSpaceDE/>
              <w:rPr>
                <w:rFonts w:ascii="Times New Roman" w:hAnsi="Times New Roman" w:cs="Times New Roman"/>
                <w:sz w:val="24"/>
                <w:szCs w:val="24"/>
                <w:lang w:eastAsia="zh-CN"/>
              </w:rPr>
            </w:pPr>
          </w:p>
        </w:tc>
        <w:tc>
          <w:tcPr>
            <w:tcW w:w="2125"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93,59%</w:t>
            </w:r>
          </w:p>
        </w:tc>
        <w:tc>
          <w:tcPr>
            <w:tcW w:w="1368" w:type="dxa"/>
            <w:tcBorders>
              <w:top w:val="single" w:sz="4" w:space="0" w:color="auto"/>
              <w:left w:val="single" w:sz="4" w:space="0" w:color="auto"/>
              <w:bottom w:val="single" w:sz="4" w:space="0" w:color="auto"/>
              <w:right w:val="single" w:sz="4" w:space="0" w:color="auto"/>
            </w:tcBorders>
          </w:tcPr>
          <w:p w:rsidR="00CD682C" w:rsidRPr="00CD682C" w:rsidRDefault="00CD682C" w:rsidP="00CD682C">
            <w:pPr>
              <w:widowControl/>
              <w:suppressAutoHyphens w:val="0"/>
              <w:autoSpaceDE/>
              <w:rPr>
                <w:rFonts w:ascii="Times New Roman" w:hAnsi="Times New Roman" w:cs="Times New Roman"/>
                <w:sz w:val="24"/>
                <w:szCs w:val="24"/>
                <w:lang w:eastAsia="zh-CN"/>
              </w:rPr>
            </w:pPr>
          </w:p>
        </w:tc>
      </w:tr>
      <w:tr w:rsidR="00CD682C" w:rsidRPr="00CD682C" w:rsidTr="006F74B9">
        <w:tc>
          <w:tcPr>
            <w:tcW w:w="675" w:type="dxa"/>
            <w:gridSpan w:val="2"/>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color w:val="FF0000"/>
                <w:sz w:val="24"/>
                <w:szCs w:val="24"/>
                <w:lang w:eastAsia="zh-CN"/>
              </w:rPr>
            </w:pPr>
            <w:r w:rsidRPr="00CD682C">
              <w:rPr>
                <w:rFonts w:ascii="Times New Roman" w:hAnsi="Times New Roman" w:cs="Times New Roman"/>
                <w:sz w:val="24"/>
                <w:szCs w:val="24"/>
                <w:lang w:eastAsia="zh-CN"/>
              </w:rPr>
              <w:t>2.2.</w:t>
            </w:r>
          </w:p>
        </w:tc>
        <w:tc>
          <w:tcPr>
            <w:tcW w:w="3326"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Gautų pacientų skundų skaičius ir pagrįstų skundų dalis</w:t>
            </w:r>
          </w:p>
        </w:tc>
        <w:tc>
          <w:tcPr>
            <w:tcW w:w="2409" w:type="dxa"/>
            <w:tcBorders>
              <w:top w:val="single" w:sz="4" w:space="0" w:color="auto"/>
              <w:left w:val="single" w:sz="4" w:space="0" w:color="auto"/>
              <w:bottom w:val="single" w:sz="4" w:space="0" w:color="auto"/>
              <w:right w:val="single" w:sz="4" w:space="0" w:color="auto"/>
            </w:tcBorders>
          </w:tcPr>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Nenustatoma</w:t>
            </w:r>
          </w:p>
          <w:p w:rsidR="00CD682C" w:rsidRPr="00CD682C" w:rsidRDefault="00CD682C" w:rsidP="00CD682C">
            <w:pPr>
              <w:widowControl/>
              <w:suppressAutoHyphens w:val="0"/>
              <w:autoSpaceDE/>
              <w:rPr>
                <w:rFonts w:ascii="Times New Roman" w:hAnsi="Times New Roman" w:cs="Times New Roman"/>
                <w:color w:val="FF0000"/>
                <w:sz w:val="24"/>
                <w:szCs w:val="24"/>
                <w:lang w:eastAsia="zh-CN"/>
              </w:rPr>
            </w:pPr>
          </w:p>
        </w:tc>
        <w:tc>
          <w:tcPr>
            <w:tcW w:w="2125"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12/2  (17%)</w:t>
            </w:r>
          </w:p>
        </w:tc>
        <w:tc>
          <w:tcPr>
            <w:tcW w:w="1368" w:type="dxa"/>
            <w:tcBorders>
              <w:top w:val="single" w:sz="4" w:space="0" w:color="auto"/>
              <w:left w:val="single" w:sz="4" w:space="0" w:color="auto"/>
              <w:bottom w:val="single" w:sz="4" w:space="0" w:color="auto"/>
              <w:right w:val="single" w:sz="4" w:space="0" w:color="auto"/>
            </w:tcBorders>
          </w:tcPr>
          <w:p w:rsidR="00CD682C" w:rsidRPr="00CD682C" w:rsidRDefault="00CD682C" w:rsidP="00CD682C">
            <w:pPr>
              <w:widowControl/>
              <w:suppressAutoHyphens w:val="0"/>
              <w:autoSpaceDE/>
              <w:rPr>
                <w:rFonts w:ascii="Times New Roman" w:hAnsi="Times New Roman" w:cs="Times New Roman"/>
                <w:sz w:val="24"/>
                <w:szCs w:val="24"/>
                <w:lang w:eastAsia="zh-CN"/>
              </w:rPr>
            </w:pPr>
          </w:p>
        </w:tc>
      </w:tr>
      <w:tr w:rsidR="00CD682C" w:rsidRPr="00CD682C" w:rsidTr="006F74B9">
        <w:tc>
          <w:tcPr>
            <w:tcW w:w="675" w:type="dxa"/>
            <w:gridSpan w:val="2"/>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 xml:space="preserve">2.3. </w:t>
            </w:r>
          </w:p>
        </w:tc>
        <w:tc>
          <w:tcPr>
            <w:tcW w:w="3326"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Pagrįstų skundų dalis nuo visų paslaugų skaičiaus pagal SAM nustatytas paslaugų grupes</w:t>
            </w:r>
          </w:p>
        </w:tc>
        <w:tc>
          <w:tcPr>
            <w:tcW w:w="2409"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Nenustatoma</w:t>
            </w:r>
          </w:p>
        </w:tc>
        <w:tc>
          <w:tcPr>
            <w:tcW w:w="2125"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0,0000047</w:t>
            </w: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(2/423420)</w:t>
            </w:r>
          </w:p>
        </w:tc>
        <w:tc>
          <w:tcPr>
            <w:tcW w:w="1368" w:type="dxa"/>
            <w:tcBorders>
              <w:top w:val="single" w:sz="4" w:space="0" w:color="auto"/>
              <w:left w:val="single" w:sz="4" w:space="0" w:color="auto"/>
              <w:bottom w:val="single" w:sz="4" w:space="0" w:color="auto"/>
              <w:right w:val="single" w:sz="4" w:space="0" w:color="auto"/>
            </w:tcBorders>
          </w:tcPr>
          <w:p w:rsidR="00CD682C" w:rsidRPr="00CD682C" w:rsidRDefault="00CD682C" w:rsidP="00CD682C">
            <w:pPr>
              <w:widowControl/>
              <w:suppressAutoHyphens w:val="0"/>
              <w:autoSpaceDE/>
              <w:rPr>
                <w:rFonts w:ascii="Times New Roman" w:hAnsi="Times New Roman" w:cs="Times New Roman"/>
                <w:sz w:val="24"/>
                <w:szCs w:val="24"/>
                <w:lang w:eastAsia="zh-CN"/>
              </w:rPr>
            </w:pPr>
          </w:p>
        </w:tc>
      </w:tr>
      <w:tr w:rsidR="00CD682C" w:rsidRPr="00CD682C" w:rsidTr="006F74B9">
        <w:tc>
          <w:tcPr>
            <w:tcW w:w="675" w:type="dxa"/>
            <w:gridSpan w:val="2"/>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2.4.</w:t>
            </w:r>
          </w:p>
        </w:tc>
        <w:tc>
          <w:tcPr>
            <w:tcW w:w="3326"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Įstaigoje taikomų kovos su korupcija priemonių vykdymas</w:t>
            </w:r>
          </w:p>
        </w:tc>
        <w:tc>
          <w:tcPr>
            <w:tcW w:w="2409"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 xml:space="preserve">Suteiktas </w:t>
            </w:r>
            <w:r w:rsidRPr="00CD682C">
              <w:rPr>
                <w:rFonts w:ascii="Times New Roman" w:hAnsi="Times New Roman" w:cs="Times New Roman"/>
                <w:i/>
                <w:sz w:val="24"/>
                <w:szCs w:val="24"/>
                <w:lang w:eastAsia="zh-CN"/>
              </w:rPr>
              <w:t>Skaidrios asmens sveikatos priežiūros įstaigos</w:t>
            </w:r>
            <w:r w:rsidRPr="00CD682C">
              <w:rPr>
                <w:rFonts w:ascii="Times New Roman" w:hAnsi="Times New Roman" w:cs="Times New Roman"/>
                <w:sz w:val="24"/>
                <w:szCs w:val="24"/>
                <w:lang w:eastAsia="zh-CN"/>
              </w:rPr>
              <w:t xml:space="preserve"> vardas</w:t>
            </w:r>
          </w:p>
        </w:tc>
        <w:tc>
          <w:tcPr>
            <w:tcW w:w="2125"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 xml:space="preserve">2019 m. steigėjas suteikė </w:t>
            </w:r>
            <w:r w:rsidRPr="00CD682C">
              <w:rPr>
                <w:rFonts w:ascii="Times New Roman" w:hAnsi="Times New Roman" w:cs="Times New Roman"/>
                <w:i/>
                <w:sz w:val="24"/>
                <w:szCs w:val="24"/>
                <w:lang w:eastAsia="zh-CN"/>
              </w:rPr>
              <w:t xml:space="preserve">Skaidrios asmens sveikatos įstaigos </w:t>
            </w:r>
            <w:r w:rsidRPr="00CD682C">
              <w:rPr>
                <w:rFonts w:ascii="Times New Roman" w:hAnsi="Times New Roman" w:cs="Times New Roman"/>
                <w:sz w:val="24"/>
                <w:szCs w:val="24"/>
                <w:lang w:eastAsia="zh-CN"/>
              </w:rPr>
              <w:t>vardą</w:t>
            </w:r>
          </w:p>
        </w:tc>
        <w:tc>
          <w:tcPr>
            <w:tcW w:w="1368" w:type="dxa"/>
            <w:tcBorders>
              <w:top w:val="single" w:sz="4" w:space="0" w:color="auto"/>
              <w:left w:val="single" w:sz="4" w:space="0" w:color="auto"/>
              <w:bottom w:val="single" w:sz="4" w:space="0" w:color="auto"/>
              <w:right w:val="single" w:sz="4" w:space="0" w:color="auto"/>
            </w:tcBorders>
          </w:tcPr>
          <w:p w:rsidR="00CD682C" w:rsidRPr="00CD682C" w:rsidRDefault="00CD682C" w:rsidP="00CD682C">
            <w:pPr>
              <w:widowControl/>
              <w:suppressAutoHyphens w:val="0"/>
              <w:autoSpaceDE/>
              <w:rPr>
                <w:rFonts w:ascii="Times New Roman" w:hAnsi="Times New Roman" w:cs="Times New Roman"/>
                <w:sz w:val="24"/>
                <w:szCs w:val="24"/>
                <w:lang w:eastAsia="zh-CN"/>
              </w:rPr>
            </w:pPr>
          </w:p>
        </w:tc>
      </w:tr>
      <w:tr w:rsidR="00CD682C" w:rsidRPr="00CD682C" w:rsidTr="006F74B9">
        <w:trPr>
          <w:trHeight w:val="2208"/>
        </w:trPr>
        <w:tc>
          <w:tcPr>
            <w:tcW w:w="675" w:type="dxa"/>
            <w:gridSpan w:val="2"/>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2.5.</w:t>
            </w:r>
          </w:p>
        </w:tc>
        <w:tc>
          <w:tcPr>
            <w:tcW w:w="3326"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both"/>
              <w:rPr>
                <w:rFonts w:ascii="Times New Roman" w:hAnsi="Times New Roman" w:cs="Times New Roman"/>
                <w:sz w:val="24"/>
                <w:szCs w:val="24"/>
                <w:lang w:eastAsia="zh-CN"/>
              </w:rPr>
            </w:pPr>
            <w:r w:rsidRPr="00CD682C">
              <w:rPr>
                <w:rFonts w:ascii="Times New Roman" w:hAnsi="Times New Roman" w:cs="Times New Roman"/>
                <w:sz w:val="24"/>
                <w:szCs w:val="24"/>
                <w:lang w:eastAsia="zh-CN"/>
              </w:rPr>
              <w:t>Informacinių technologijų diegimo ir plėtros lygis (paci-entų elektroninės registracijos sistema, įstaigos interneto svetainės išsamumas, darbuo-tojų darbo krūvio apskaita, įstaigos dalyvavimo elektroni-nėje sveikatos sistemoje mastas</w:t>
            </w:r>
          </w:p>
        </w:tc>
        <w:tc>
          <w:tcPr>
            <w:tcW w:w="2409"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p>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ASPĮ IS įdiegtas vaistų suderinamumo tikrinimo funkcionalu-mas</w:t>
            </w:r>
          </w:p>
        </w:tc>
        <w:tc>
          <w:tcPr>
            <w:tcW w:w="2125"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p>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 xml:space="preserve">Vaistų suderinamu-mo tikrinimas įdiegtas per su įstaigos informaci-nės </w:t>
            </w:r>
            <w:r w:rsidRPr="00CD682C">
              <w:rPr>
                <w:rFonts w:ascii="Times New Roman" w:hAnsi="Times New Roman" w:cs="Times New Roman"/>
                <w:i/>
                <w:sz w:val="24"/>
                <w:szCs w:val="24"/>
                <w:lang w:eastAsia="zh-CN"/>
              </w:rPr>
              <w:t>sistemos POLIS</w:t>
            </w:r>
            <w:r w:rsidRPr="00CD682C">
              <w:rPr>
                <w:rFonts w:ascii="Times New Roman" w:hAnsi="Times New Roman" w:cs="Times New Roman"/>
                <w:sz w:val="24"/>
                <w:szCs w:val="24"/>
                <w:lang w:eastAsia="zh-CN"/>
              </w:rPr>
              <w:t xml:space="preserve"> susietą platformą </w:t>
            </w:r>
            <w:r w:rsidRPr="00CD682C">
              <w:rPr>
                <w:rFonts w:ascii="Times New Roman" w:hAnsi="Times New Roman" w:cs="Times New Roman"/>
                <w:i/>
                <w:sz w:val="24"/>
                <w:szCs w:val="24"/>
                <w:lang w:eastAsia="zh-CN"/>
              </w:rPr>
              <w:t>vaistai.lt</w:t>
            </w:r>
          </w:p>
        </w:tc>
        <w:tc>
          <w:tcPr>
            <w:tcW w:w="1368" w:type="dxa"/>
            <w:tcBorders>
              <w:top w:val="single" w:sz="4" w:space="0" w:color="auto"/>
              <w:left w:val="single" w:sz="4" w:space="0" w:color="auto"/>
              <w:bottom w:val="single" w:sz="4" w:space="0" w:color="auto"/>
              <w:right w:val="single" w:sz="4" w:space="0" w:color="auto"/>
            </w:tcBorders>
          </w:tcPr>
          <w:p w:rsidR="00CD682C" w:rsidRPr="00CD682C" w:rsidRDefault="00CD682C" w:rsidP="00CD682C">
            <w:pPr>
              <w:widowControl/>
              <w:suppressAutoHyphens w:val="0"/>
              <w:autoSpaceDE/>
              <w:rPr>
                <w:rFonts w:ascii="Times New Roman" w:hAnsi="Times New Roman" w:cs="Times New Roman"/>
                <w:sz w:val="24"/>
                <w:szCs w:val="24"/>
                <w:lang w:eastAsia="zh-CN"/>
              </w:rPr>
            </w:pPr>
          </w:p>
        </w:tc>
      </w:tr>
      <w:tr w:rsidR="00CD682C" w:rsidRPr="00CD682C" w:rsidTr="006F74B9">
        <w:tc>
          <w:tcPr>
            <w:tcW w:w="675" w:type="dxa"/>
            <w:gridSpan w:val="2"/>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2.6.</w:t>
            </w:r>
          </w:p>
        </w:tc>
        <w:tc>
          <w:tcPr>
            <w:tcW w:w="3326"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both"/>
              <w:rPr>
                <w:rFonts w:ascii="Times New Roman" w:hAnsi="Times New Roman" w:cs="Times New Roman"/>
                <w:sz w:val="24"/>
                <w:szCs w:val="24"/>
                <w:lang w:eastAsia="zh-CN"/>
              </w:rPr>
            </w:pPr>
            <w:r w:rsidRPr="00CD682C">
              <w:rPr>
                <w:rFonts w:ascii="Times New Roman" w:hAnsi="Times New Roman" w:cs="Times New Roman"/>
                <w:sz w:val="24"/>
                <w:szCs w:val="24"/>
                <w:lang w:eastAsia="zh-CN"/>
              </w:rPr>
              <w:t>Įstaigoje suteiktų asmens sveikatos priežiūros paslaugų skaičius per ketvirtį ir per metus pagal SAM nustatytas paslaugų grupes</w:t>
            </w:r>
          </w:p>
        </w:tc>
        <w:tc>
          <w:tcPr>
            <w:tcW w:w="2409"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p>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Nenustatoma</w:t>
            </w:r>
          </w:p>
        </w:tc>
        <w:tc>
          <w:tcPr>
            <w:tcW w:w="2125"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w:t>
            </w:r>
          </w:p>
        </w:tc>
        <w:tc>
          <w:tcPr>
            <w:tcW w:w="1368"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w:t>
            </w:r>
          </w:p>
        </w:tc>
      </w:tr>
      <w:tr w:rsidR="00CD682C" w:rsidRPr="00CD682C" w:rsidTr="006F74B9">
        <w:tc>
          <w:tcPr>
            <w:tcW w:w="675" w:type="dxa"/>
            <w:gridSpan w:val="2"/>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2.7.</w:t>
            </w:r>
          </w:p>
        </w:tc>
        <w:tc>
          <w:tcPr>
            <w:tcW w:w="3326"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both"/>
              <w:rPr>
                <w:rFonts w:ascii="Times New Roman" w:hAnsi="Times New Roman" w:cs="Times New Roman"/>
                <w:sz w:val="24"/>
                <w:szCs w:val="24"/>
                <w:lang w:eastAsia="zh-CN"/>
              </w:rPr>
            </w:pPr>
            <w:r w:rsidRPr="00CD682C">
              <w:rPr>
                <w:rFonts w:ascii="Times New Roman" w:hAnsi="Times New Roman" w:cs="Times New Roman"/>
                <w:sz w:val="24"/>
                <w:szCs w:val="24"/>
                <w:lang w:eastAsia="zh-CN"/>
              </w:rPr>
              <w:t>Vidutinis laikas nuo paciento kreipimosi į įstaigą dėl asmens sveikatos priežiūros paslaugos suteikimo momento iki paskirto paslaugos gavimo laiko pagal SAM nustatytas paslaugų grupes</w:t>
            </w:r>
          </w:p>
        </w:tc>
        <w:tc>
          <w:tcPr>
            <w:tcW w:w="2409"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p>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Nenustatoma</w:t>
            </w:r>
          </w:p>
        </w:tc>
        <w:tc>
          <w:tcPr>
            <w:tcW w:w="2125"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w:t>
            </w:r>
          </w:p>
        </w:tc>
        <w:tc>
          <w:tcPr>
            <w:tcW w:w="1368"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w:t>
            </w:r>
          </w:p>
        </w:tc>
      </w:tr>
      <w:tr w:rsidR="00CD682C" w:rsidRPr="00CD682C" w:rsidTr="006F74B9">
        <w:tc>
          <w:tcPr>
            <w:tcW w:w="675" w:type="dxa"/>
            <w:gridSpan w:val="2"/>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2.8.</w:t>
            </w:r>
          </w:p>
        </w:tc>
        <w:tc>
          <w:tcPr>
            <w:tcW w:w="3326"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both"/>
              <w:rPr>
                <w:rFonts w:ascii="Times New Roman" w:hAnsi="Times New Roman" w:cs="Times New Roman"/>
                <w:sz w:val="24"/>
                <w:szCs w:val="24"/>
                <w:lang w:eastAsia="zh-CN"/>
              </w:rPr>
            </w:pPr>
            <w:r w:rsidRPr="00CD682C">
              <w:rPr>
                <w:rFonts w:ascii="Times New Roman" w:hAnsi="Times New Roman" w:cs="Times New Roman"/>
                <w:sz w:val="24"/>
                <w:szCs w:val="24"/>
                <w:lang w:eastAsia="zh-CN"/>
              </w:rPr>
              <w:t>Įstaigoje dirbančių darbuotojų ir etatų skaičius ir įstaigoje suteiktų asmens sveikatos priežiūros paslaugų skaičius per metus</w:t>
            </w:r>
          </w:p>
        </w:tc>
        <w:tc>
          <w:tcPr>
            <w:tcW w:w="2409"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p>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Nenustatoma</w:t>
            </w:r>
          </w:p>
        </w:tc>
        <w:tc>
          <w:tcPr>
            <w:tcW w:w="2125"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303/287,375</w:t>
            </w: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423420</w:t>
            </w:r>
          </w:p>
        </w:tc>
        <w:tc>
          <w:tcPr>
            <w:tcW w:w="1368" w:type="dxa"/>
            <w:tcBorders>
              <w:top w:val="single" w:sz="4" w:space="0" w:color="auto"/>
              <w:left w:val="single" w:sz="4" w:space="0" w:color="auto"/>
              <w:bottom w:val="single" w:sz="4" w:space="0" w:color="auto"/>
              <w:right w:val="single" w:sz="4" w:space="0" w:color="auto"/>
            </w:tcBorders>
          </w:tcPr>
          <w:p w:rsidR="00CD682C" w:rsidRPr="00CD682C" w:rsidRDefault="00CD682C" w:rsidP="00CD682C">
            <w:pPr>
              <w:widowControl/>
              <w:suppressAutoHyphens w:val="0"/>
              <w:autoSpaceDE/>
              <w:rPr>
                <w:rFonts w:ascii="Times New Roman" w:hAnsi="Times New Roman" w:cs="Times New Roman"/>
                <w:sz w:val="24"/>
                <w:szCs w:val="24"/>
                <w:lang w:eastAsia="zh-CN"/>
              </w:rPr>
            </w:pPr>
          </w:p>
        </w:tc>
      </w:tr>
      <w:tr w:rsidR="00CD682C" w:rsidRPr="00CD682C" w:rsidTr="006F74B9">
        <w:trPr>
          <w:trHeight w:val="836"/>
        </w:trPr>
        <w:tc>
          <w:tcPr>
            <w:tcW w:w="675" w:type="dxa"/>
            <w:gridSpan w:val="2"/>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2.9.</w:t>
            </w:r>
          </w:p>
        </w:tc>
        <w:tc>
          <w:tcPr>
            <w:tcW w:w="3326"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 xml:space="preserve">Vidutinė hospitalizuotų pacientų gydymo trukmė įstaigoje pagal SAM nustatytas paslaugų grupes </w:t>
            </w:r>
          </w:p>
        </w:tc>
        <w:tc>
          <w:tcPr>
            <w:tcW w:w="2409"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w:t>
            </w:r>
          </w:p>
        </w:tc>
        <w:tc>
          <w:tcPr>
            <w:tcW w:w="2125"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w:t>
            </w:r>
          </w:p>
        </w:tc>
        <w:tc>
          <w:tcPr>
            <w:tcW w:w="1368"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w:t>
            </w:r>
          </w:p>
        </w:tc>
      </w:tr>
    </w:tbl>
    <w:p w:rsidR="00CD682C" w:rsidRPr="00CD682C" w:rsidRDefault="00CD682C" w:rsidP="00CD682C">
      <w:pPr>
        <w:widowControl/>
        <w:suppressAutoHyphens w:val="0"/>
        <w:autoSpaceDE/>
        <w:spacing w:after="200" w:line="276" w:lineRule="auto"/>
        <w:rPr>
          <w:rFonts w:eastAsiaTheme="minorEastAsia"/>
          <w:sz w:val="24"/>
          <w:szCs w:val="24"/>
          <w:lang w:eastAsia="zh-CN"/>
        </w:rPr>
      </w:pPr>
    </w:p>
    <w:tbl>
      <w:tblPr>
        <w:tblStyle w:val="Lentelstinklelis1"/>
        <w:tblpPr w:leftFromText="180" w:rightFromText="180" w:bottomFromText="160" w:vertAnchor="text" w:horzAnchor="page" w:tblpX="1332" w:tblpY="255"/>
        <w:tblOverlap w:val="never"/>
        <w:tblW w:w="9903" w:type="dxa"/>
        <w:tblLayout w:type="fixed"/>
        <w:tblLook w:val="04A0" w:firstRow="1" w:lastRow="0" w:firstColumn="1" w:lastColumn="0" w:noHBand="0" w:noVBand="1"/>
      </w:tblPr>
      <w:tblGrid>
        <w:gridCol w:w="817"/>
        <w:gridCol w:w="3185"/>
        <w:gridCol w:w="2410"/>
        <w:gridCol w:w="2126"/>
        <w:gridCol w:w="1365"/>
      </w:tblGrid>
      <w:tr w:rsidR="00CD682C" w:rsidRPr="00CD682C" w:rsidTr="006F74B9">
        <w:trPr>
          <w:trHeight w:val="824"/>
        </w:trPr>
        <w:tc>
          <w:tcPr>
            <w:tcW w:w="817"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2.10.</w:t>
            </w:r>
          </w:p>
        </w:tc>
        <w:tc>
          <w:tcPr>
            <w:tcW w:w="3185"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both"/>
              <w:rPr>
                <w:rFonts w:ascii="Times New Roman" w:hAnsi="Times New Roman" w:cs="Times New Roman"/>
                <w:sz w:val="24"/>
                <w:szCs w:val="24"/>
                <w:lang w:eastAsia="zh-CN"/>
              </w:rPr>
            </w:pPr>
            <w:r w:rsidRPr="00CD682C">
              <w:rPr>
                <w:rFonts w:ascii="Times New Roman" w:hAnsi="Times New Roman" w:cs="Times New Roman"/>
                <w:sz w:val="24"/>
                <w:szCs w:val="24"/>
                <w:lang w:eastAsia="zh-CN"/>
              </w:rPr>
              <w:t>Lovos užimtumo rodiklis įstai-goje pagal SAM nustatytas paslaugų grupes</w:t>
            </w:r>
          </w:p>
        </w:tc>
        <w:tc>
          <w:tcPr>
            <w:tcW w:w="2410"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w:t>
            </w:r>
          </w:p>
        </w:tc>
        <w:tc>
          <w:tcPr>
            <w:tcW w:w="2126"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w:t>
            </w:r>
          </w:p>
        </w:tc>
        <w:tc>
          <w:tcPr>
            <w:tcW w:w="1365"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w:t>
            </w:r>
          </w:p>
        </w:tc>
      </w:tr>
      <w:tr w:rsidR="00CD682C" w:rsidRPr="00CD682C" w:rsidTr="006F74B9">
        <w:trPr>
          <w:trHeight w:val="1380"/>
        </w:trPr>
        <w:tc>
          <w:tcPr>
            <w:tcW w:w="817"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2.11.</w:t>
            </w:r>
          </w:p>
        </w:tc>
        <w:tc>
          <w:tcPr>
            <w:tcW w:w="3185"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both"/>
              <w:rPr>
                <w:rFonts w:ascii="Times New Roman" w:hAnsi="Times New Roman" w:cs="Times New Roman"/>
                <w:sz w:val="24"/>
                <w:szCs w:val="24"/>
                <w:lang w:eastAsia="zh-CN"/>
              </w:rPr>
            </w:pPr>
            <w:r w:rsidRPr="00CD682C">
              <w:rPr>
                <w:rFonts w:ascii="Times New Roman" w:hAnsi="Times New Roman" w:cs="Times New Roman"/>
                <w:sz w:val="24"/>
                <w:szCs w:val="24"/>
                <w:lang w:eastAsia="zh-CN"/>
              </w:rPr>
              <w:t xml:space="preserve">PSDF apmokėtų brangiųjų tyrimų ir procedūrų skaičius, medicinos priemonių, kurio-mis atlikti brangieji tyrimai ir procedūros, panaudojimo efektyvumas </w:t>
            </w:r>
          </w:p>
        </w:tc>
        <w:tc>
          <w:tcPr>
            <w:tcW w:w="2410"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w:t>
            </w:r>
          </w:p>
        </w:tc>
        <w:tc>
          <w:tcPr>
            <w:tcW w:w="2126"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w:t>
            </w:r>
          </w:p>
        </w:tc>
        <w:tc>
          <w:tcPr>
            <w:tcW w:w="1365"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w:t>
            </w:r>
          </w:p>
        </w:tc>
      </w:tr>
      <w:tr w:rsidR="00CD682C" w:rsidRPr="00CD682C" w:rsidTr="006F74B9">
        <w:trPr>
          <w:trHeight w:val="405"/>
        </w:trPr>
        <w:tc>
          <w:tcPr>
            <w:tcW w:w="817"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b/>
                <w:sz w:val="24"/>
                <w:szCs w:val="24"/>
                <w:lang w:eastAsia="zh-CN"/>
              </w:rPr>
            </w:pPr>
            <w:r w:rsidRPr="00CD682C">
              <w:rPr>
                <w:rFonts w:ascii="Times New Roman" w:hAnsi="Times New Roman" w:cs="Times New Roman"/>
                <w:b/>
                <w:sz w:val="24"/>
                <w:szCs w:val="24"/>
                <w:lang w:eastAsia="zh-CN"/>
              </w:rPr>
              <w:t>3.</w:t>
            </w:r>
          </w:p>
        </w:tc>
        <w:tc>
          <w:tcPr>
            <w:tcW w:w="9086" w:type="dxa"/>
            <w:gridSpan w:val="4"/>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b/>
                <w:sz w:val="24"/>
                <w:szCs w:val="24"/>
                <w:lang w:eastAsia="zh-CN"/>
              </w:rPr>
            </w:pPr>
            <w:r w:rsidRPr="00CD682C">
              <w:rPr>
                <w:rFonts w:ascii="Times New Roman" w:hAnsi="Times New Roman" w:cs="Times New Roman"/>
                <w:b/>
                <w:sz w:val="24"/>
                <w:szCs w:val="24"/>
                <w:lang w:eastAsia="zh-CN"/>
              </w:rPr>
              <w:t>Papildomi veiklos rezultatų vertinimo rodikliai</w:t>
            </w:r>
          </w:p>
        </w:tc>
      </w:tr>
      <w:tr w:rsidR="00CD682C" w:rsidRPr="00CD682C" w:rsidTr="006F74B9">
        <w:trPr>
          <w:trHeight w:val="405"/>
        </w:trPr>
        <w:tc>
          <w:tcPr>
            <w:tcW w:w="817"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3.1.</w:t>
            </w:r>
          </w:p>
        </w:tc>
        <w:tc>
          <w:tcPr>
            <w:tcW w:w="3185"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Absoliutaus likvidumo rodiklis</w:t>
            </w:r>
          </w:p>
        </w:tc>
        <w:tc>
          <w:tcPr>
            <w:tcW w:w="2410"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Nuo 0,5 iki 1</w:t>
            </w:r>
          </w:p>
        </w:tc>
        <w:tc>
          <w:tcPr>
            <w:tcW w:w="2126"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0,04</w:t>
            </w:r>
          </w:p>
        </w:tc>
        <w:tc>
          <w:tcPr>
            <w:tcW w:w="1365" w:type="dxa"/>
            <w:tcBorders>
              <w:top w:val="single" w:sz="4" w:space="0" w:color="auto"/>
              <w:left w:val="single" w:sz="4" w:space="0" w:color="auto"/>
              <w:bottom w:val="single" w:sz="4" w:space="0" w:color="auto"/>
              <w:right w:val="single" w:sz="4" w:space="0" w:color="auto"/>
            </w:tcBorders>
          </w:tcPr>
          <w:p w:rsidR="00CD682C" w:rsidRPr="00CD682C" w:rsidRDefault="00CD682C" w:rsidP="00CD682C">
            <w:pPr>
              <w:widowControl/>
              <w:suppressAutoHyphens w:val="0"/>
              <w:autoSpaceDE/>
              <w:rPr>
                <w:rFonts w:ascii="Times New Roman" w:hAnsi="Times New Roman" w:cs="Times New Roman"/>
                <w:sz w:val="24"/>
                <w:szCs w:val="24"/>
                <w:lang w:eastAsia="zh-CN"/>
              </w:rPr>
            </w:pPr>
          </w:p>
        </w:tc>
      </w:tr>
      <w:tr w:rsidR="00CD682C" w:rsidRPr="00CD682C" w:rsidTr="006F74B9">
        <w:trPr>
          <w:trHeight w:val="405"/>
        </w:trPr>
        <w:tc>
          <w:tcPr>
            <w:tcW w:w="817"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3.2.</w:t>
            </w:r>
          </w:p>
        </w:tc>
        <w:tc>
          <w:tcPr>
            <w:tcW w:w="3185"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Konsoliduotų viešųjų pirkimų skaičius</w:t>
            </w:r>
          </w:p>
        </w:tc>
        <w:tc>
          <w:tcPr>
            <w:tcW w:w="2410"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Ne mažiau kaip 1</w:t>
            </w:r>
          </w:p>
        </w:tc>
        <w:tc>
          <w:tcPr>
            <w:tcW w:w="2126"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13</w:t>
            </w:r>
          </w:p>
        </w:tc>
        <w:tc>
          <w:tcPr>
            <w:tcW w:w="1365" w:type="dxa"/>
            <w:tcBorders>
              <w:top w:val="single" w:sz="4" w:space="0" w:color="auto"/>
              <w:left w:val="single" w:sz="4" w:space="0" w:color="auto"/>
              <w:bottom w:val="single" w:sz="4" w:space="0" w:color="auto"/>
              <w:right w:val="single" w:sz="4" w:space="0" w:color="auto"/>
            </w:tcBorders>
          </w:tcPr>
          <w:p w:rsidR="00CD682C" w:rsidRPr="00CD682C" w:rsidRDefault="00CD682C" w:rsidP="00CD682C">
            <w:pPr>
              <w:widowControl/>
              <w:suppressAutoHyphens w:val="0"/>
              <w:autoSpaceDE/>
              <w:rPr>
                <w:rFonts w:ascii="Times New Roman" w:hAnsi="Times New Roman" w:cs="Times New Roman"/>
                <w:sz w:val="24"/>
                <w:szCs w:val="24"/>
                <w:lang w:eastAsia="zh-CN"/>
              </w:rPr>
            </w:pPr>
          </w:p>
        </w:tc>
      </w:tr>
      <w:tr w:rsidR="00CD682C" w:rsidRPr="00CD682C" w:rsidTr="006F74B9">
        <w:trPr>
          <w:trHeight w:val="405"/>
        </w:trPr>
        <w:tc>
          <w:tcPr>
            <w:tcW w:w="817"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3.3.</w:t>
            </w:r>
          </w:p>
        </w:tc>
        <w:tc>
          <w:tcPr>
            <w:tcW w:w="3185"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both"/>
              <w:rPr>
                <w:rFonts w:ascii="Times New Roman" w:hAnsi="Times New Roman" w:cs="Times New Roman"/>
                <w:sz w:val="24"/>
                <w:szCs w:val="24"/>
                <w:lang w:eastAsia="zh-CN"/>
              </w:rPr>
            </w:pPr>
            <w:r w:rsidRPr="00CD682C">
              <w:rPr>
                <w:rFonts w:ascii="Times New Roman" w:hAnsi="Times New Roman" w:cs="Times New Roman"/>
                <w:sz w:val="24"/>
                <w:szCs w:val="24"/>
                <w:lang w:eastAsia="zh-CN"/>
              </w:rPr>
              <w:t>Vaistų, kurie įsigyti per VšĮ Centrinės perkančiosios orga-nizacijos elektroninį katalogą, vertės dalis nuo bendros vais-tų, kuriuos galima įsigyti per VšĮ CPO LT elektroninį kata-logą, vertės</w:t>
            </w:r>
          </w:p>
        </w:tc>
        <w:tc>
          <w:tcPr>
            <w:tcW w:w="2410"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rPr>
                <w:rFonts w:ascii="Times New Roman" w:hAnsi="Times New Roman" w:cs="Times New Roman"/>
                <w:sz w:val="24"/>
                <w:szCs w:val="24"/>
                <w:lang w:eastAsia="zh-CN"/>
              </w:rPr>
            </w:pPr>
            <w:r w:rsidRPr="00CD682C">
              <w:rPr>
                <w:rFonts w:ascii="Times New Roman" w:hAnsi="Times New Roman" w:cs="Times New Roman"/>
                <w:sz w:val="24"/>
                <w:szCs w:val="24"/>
                <w:lang w:eastAsia="zh-CN"/>
              </w:rPr>
              <w:t>Ne mažiau kaip 80 proc.</w:t>
            </w:r>
          </w:p>
        </w:tc>
        <w:tc>
          <w:tcPr>
            <w:tcW w:w="2126" w:type="dxa"/>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85%</w:t>
            </w:r>
          </w:p>
          <w:p w:rsidR="00CD682C" w:rsidRPr="00CD682C" w:rsidRDefault="00CD682C" w:rsidP="00CD682C">
            <w:pPr>
              <w:widowControl/>
              <w:suppressAutoHyphens w:val="0"/>
              <w:autoSpaceDE/>
              <w:jc w:val="center"/>
              <w:rPr>
                <w:rFonts w:ascii="Times New Roman" w:hAnsi="Times New Roman" w:cs="Times New Roman"/>
                <w:sz w:val="24"/>
                <w:szCs w:val="24"/>
                <w:lang w:eastAsia="zh-CN"/>
              </w:rPr>
            </w:pPr>
            <w:r w:rsidRPr="00CD682C">
              <w:rPr>
                <w:rFonts w:ascii="Times New Roman" w:hAnsi="Times New Roman" w:cs="Times New Roman"/>
                <w:sz w:val="24"/>
                <w:szCs w:val="24"/>
                <w:lang w:eastAsia="zh-CN"/>
              </w:rPr>
              <w:t>(sudaryta sutarčių už 226747 €)</w:t>
            </w:r>
          </w:p>
        </w:tc>
        <w:tc>
          <w:tcPr>
            <w:tcW w:w="1365" w:type="dxa"/>
            <w:tcBorders>
              <w:top w:val="single" w:sz="4" w:space="0" w:color="auto"/>
              <w:left w:val="single" w:sz="4" w:space="0" w:color="auto"/>
              <w:bottom w:val="single" w:sz="4" w:space="0" w:color="auto"/>
              <w:right w:val="single" w:sz="4" w:space="0" w:color="auto"/>
            </w:tcBorders>
          </w:tcPr>
          <w:p w:rsidR="00CD682C" w:rsidRPr="00CD682C" w:rsidRDefault="00CD682C" w:rsidP="00CD682C">
            <w:pPr>
              <w:widowControl/>
              <w:suppressAutoHyphens w:val="0"/>
              <w:autoSpaceDE/>
              <w:rPr>
                <w:rFonts w:ascii="Times New Roman" w:hAnsi="Times New Roman" w:cs="Times New Roman"/>
                <w:sz w:val="24"/>
                <w:szCs w:val="24"/>
                <w:lang w:eastAsia="zh-CN"/>
              </w:rPr>
            </w:pPr>
          </w:p>
        </w:tc>
      </w:tr>
      <w:tr w:rsidR="00CD682C" w:rsidRPr="00CD682C" w:rsidTr="006F74B9">
        <w:trPr>
          <w:trHeight w:val="405"/>
        </w:trPr>
        <w:tc>
          <w:tcPr>
            <w:tcW w:w="8538" w:type="dxa"/>
            <w:gridSpan w:val="4"/>
            <w:tcBorders>
              <w:top w:val="single" w:sz="4" w:space="0" w:color="auto"/>
              <w:left w:val="single" w:sz="4" w:space="0" w:color="auto"/>
              <w:bottom w:val="single" w:sz="4" w:space="0" w:color="auto"/>
              <w:right w:val="single" w:sz="4" w:space="0" w:color="auto"/>
            </w:tcBorders>
            <w:hideMark/>
          </w:tcPr>
          <w:p w:rsidR="00CD682C" w:rsidRPr="00CD682C" w:rsidRDefault="00CD682C" w:rsidP="00CD682C">
            <w:pPr>
              <w:widowControl/>
              <w:suppressAutoHyphens w:val="0"/>
              <w:autoSpaceDE/>
              <w:jc w:val="right"/>
              <w:rPr>
                <w:rFonts w:ascii="Times New Roman" w:hAnsi="Times New Roman" w:cs="Times New Roman"/>
                <w:b/>
                <w:sz w:val="24"/>
                <w:szCs w:val="24"/>
                <w:lang w:eastAsia="zh-CN"/>
              </w:rPr>
            </w:pPr>
            <w:r w:rsidRPr="00CD682C">
              <w:rPr>
                <w:rFonts w:ascii="Times New Roman" w:hAnsi="Times New Roman" w:cs="Times New Roman"/>
                <w:b/>
                <w:sz w:val="24"/>
                <w:szCs w:val="24"/>
                <w:lang w:eastAsia="zh-CN"/>
              </w:rPr>
              <w:t>VISO:</w:t>
            </w:r>
          </w:p>
        </w:tc>
        <w:tc>
          <w:tcPr>
            <w:tcW w:w="1365" w:type="dxa"/>
            <w:tcBorders>
              <w:top w:val="single" w:sz="4" w:space="0" w:color="auto"/>
              <w:left w:val="single" w:sz="4" w:space="0" w:color="auto"/>
              <w:bottom w:val="single" w:sz="4" w:space="0" w:color="auto"/>
              <w:right w:val="single" w:sz="4" w:space="0" w:color="auto"/>
            </w:tcBorders>
          </w:tcPr>
          <w:p w:rsidR="00CD682C" w:rsidRPr="00CD682C" w:rsidRDefault="00CD682C" w:rsidP="00CD682C">
            <w:pPr>
              <w:widowControl/>
              <w:suppressAutoHyphens w:val="0"/>
              <w:autoSpaceDE/>
              <w:jc w:val="center"/>
              <w:rPr>
                <w:rFonts w:ascii="Times New Roman" w:hAnsi="Times New Roman" w:cs="Times New Roman"/>
                <w:b/>
                <w:sz w:val="24"/>
                <w:szCs w:val="24"/>
                <w:highlight w:val="yellow"/>
                <w:lang w:eastAsia="zh-CN"/>
              </w:rPr>
            </w:pPr>
          </w:p>
        </w:tc>
      </w:tr>
    </w:tbl>
    <w:p w:rsidR="00CD682C" w:rsidRPr="00C416FB" w:rsidRDefault="00CD682C" w:rsidP="00CD682C">
      <w:pPr>
        <w:rPr>
          <w:sz w:val="24"/>
          <w:szCs w:val="24"/>
        </w:rPr>
      </w:pPr>
    </w:p>
    <w:p w:rsidR="00CD682C" w:rsidRPr="00C416FB" w:rsidRDefault="00CD682C" w:rsidP="00CD682C">
      <w:pPr>
        <w:rPr>
          <w:sz w:val="24"/>
          <w:szCs w:val="24"/>
        </w:rPr>
      </w:pPr>
    </w:p>
    <w:p w:rsidR="00CD682C" w:rsidRPr="00C416FB" w:rsidRDefault="00CD682C" w:rsidP="00CD682C">
      <w:pPr>
        <w:rPr>
          <w:sz w:val="24"/>
          <w:szCs w:val="24"/>
        </w:rPr>
      </w:pPr>
      <w:r w:rsidRPr="00C416FB">
        <w:rPr>
          <w:sz w:val="24"/>
          <w:szCs w:val="24"/>
        </w:rPr>
        <w:t xml:space="preserve">Vyriausioji gydytoja  </w:t>
      </w:r>
      <w:r w:rsidRPr="00C416FB">
        <w:rPr>
          <w:sz w:val="24"/>
          <w:szCs w:val="24"/>
        </w:rPr>
        <w:tab/>
      </w:r>
      <w:r w:rsidRPr="00C416FB">
        <w:rPr>
          <w:sz w:val="24"/>
          <w:szCs w:val="24"/>
        </w:rPr>
        <w:tab/>
      </w:r>
      <w:r w:rsidRPr="00C416FB">
        <w:rPr>
          <w:sz w:val="24"/>
          <w:szCs w:val="24"/>
        </w:rPr>
        <w:tab/>
      </w:r>
      <w:r w:rsidRPr="00C416FB">
        <w:rPr>
          <w:sz w:val="24"/>
          <w:szCs w:val="24"/>
        </w:rPr>
        <w:tab/>
        <w:t>Loreta  Venckienė</w:t>
      </w:r>
    </w:p>
    <w:sectPr w:rsidR="00CD682C" w:rsidRPr="00C416FB" w:rsidSect="00CC7AA6">
      <w:pgSz w:w="11906" w:h="16838"/>
      <w:pgMar w:top="1134"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Symbol" w:hAnsi="Symbol" w:cs="Symbol" w:hint="default"/>
        <w:sz w:val="24"/>
        <w:szCs w:val="24"/>
        <w:lang w:val="lt-LT"/>
      </w:rPr>
    </w:lvl>
  </w:abstractNum>
  <w:abstractNum w:abstractNumId="1" w15:restartNumberingAfterBreak="0">
    <w:nsid w:val="00000003"/>
    <w:multiLevelType w:val="multilevel"/>
    <w:tmpl w:val="879C163A"/>
    <w:name w:val="WW8Num5"/>
    <w:lvl w:ilvl="0">
      <w:start w:val="1"/>
      <w:numFmt w:val="decimal"/>
      <w:lvlText w:val="%1."/>
      <w:lvlJc w:val="left"/>
      <w:pPr>
        <w:tabs>
          <w:tab w:val="num" w:pos="720"/>
        </w:tabs>
        <w:ind w:left="720" w:hanging="360"/>
      </w:pPr>
      <w:rPr>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2" w15:restartNumberingAfterBreak="0">
    <w:nsid w:val="00000004"/>
    <w:multiLevelType w:val="singleLevel"/>
    <w:tmpl w:val="00000004"/>
    <w:name w:val="WW8Num12"/>
    <w:lvl w:ilvl="0">
      <w:start w:val="1"/>
      <w:numFmt w:val="decimal"/>
      <w:lvlText w:val="%1)"/>
      <w:lvlJc w:val="left"/>
      <w:pPr>
        <w:tabs>
          <w:tab w:val="num" w:pos="0"/>
        </w:tabs>
        <w:ind w:left="720" w:hanging="360"/>
      </w:pPr>
      <w:rPr>
        <w:sz w:val="24"/>
        <w:szCs w:val="24"/>
      </w:rPr>
    </w:lvl>
  </w:abstractNum>
  <w:abstractNum w:abstractNumId="3" w15:restartNumberingAfterBreak="0">
    <w:nsid w:val="00000005"/>
    <w:multiLevelType w:val="singleLevel"/>
    <w:tmpl w:val="00000005"/>
    <w:name w:val="WW8Num13"/>
    <w:lvl w:ilvl="0">
      <w:start w:val="1"/>
      <w:numFmt w:val="bullet"/>
      <w:lvlText w:val=""/>
      <w:lvlJc w:val="left"/>
      <w:pPr>
        <w:tabs>
          <w:tab w:val="num" w:pos="0"/>
        </w:tabs>
        <w:ind w:left="1571" w:hanging="360"/>
      </w:pPr>
      <w:rPr>
        <w:rFonts w:ascii="Symbol" w:hAnsi="Symbol" w:cs="Symbol" w:hint="default"/>
        <w:sz w:val="24"/>
        <w:szCs w:val="24"/>
        <w:lang w:val="lt-LT"/>
      </w:rPr>
    </w:lvl>
  </w:abstractNum>
  <w:abstractNum w:abstractNumId="4" w15:restartNumberingAfterBreak="0">
    <w:nsid w:val="0A8A0DA6"/>
    <w:multiLevelType w:val="hybridMultilevel"/>
    <w:tmpl w:val="E59AD3F0"/>
    <w:lvl w:ilvl="0" w:tplc="06EA9D16">
      <w:start w:val="1"/>
      <w:numFmt w:val="decimal"/>
      <w:lvlText w:val="%1."/>
      <w:lvlJc w:val="left"/>
      <w:pPr>
        <w:ind w:left="433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5AEC6749"/>
    <w:multiLevelType w:val="multilevel"/>
    <w:tmpl w:val="60BEB4E2"/>
    <w:lvl w:ilvl="0">
      <w:start w:val="5"/>
      <w:numFmt w:val="decimal"/>
      <w:lvlText w:val="%1"/>
      <w:lvlJc w:val="left"/>
      <w:pPr>
        <w:ind w:left="360" w:hanging="360"/>
      </w:pPr>
      <w:rPr>
        <w:b/>
        <w:u w:val="single"/>
      </w:rPr>
    </w:lvl>
    <w:lvl w:ilvl="1">
      <w:start w:val="4"/>
      <w:numFmt w:val="decimal"/>
      <w:isLgl/>
      <w:lvlText w:val="%1.%2."/>
      <w:lvlJc w:val="left"/>
      <w:pPr>
        <w:ind w:left="420" w:hanging="42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num w:numId="1">
    <w:abstractNumId w:val="5"/>
  </w:num>
  <w:num w:numId="2">
    <w:abstractNumId w:val="5"/>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791"/>
    <w:rsid w:val="00063659"/>
    <w:rsid w:val="000E0544"/>
    <w:rsid w:val="000F3AC4"/>
    <w:rsid w:val="000F5E02"/>
    <w:rsid w:val="00116D46"/>
    <w:rsid w:val="00132E8D"/>
    <w:rsid w:val="00195730"/>
    <w:rsid w:val="001E50EB"/>
    <w:rsid w:val="00257137"/>
    <w:rsid w:val="00290F36"/>
    <w:rsid w:val="0031341D"/>
    <w:rsid w:val="00453239"/>
    <w:rsid w:val="00483051"/>
    <w:rsid w:val="004C6AE4"/>
    <w:rsid w:val="00535E9A"/>
    <w:rsid w:val="00554277"/>
    <w:rsid w:val="006163CB"/>
    <w:rsid w:val="00677135"/>
    <w:rsid w:val="006E22C9"/>
    <w:rsid w:val="006E67B9"/>
    <w:rsid w:val="00715F80"/>
    <w:rsid w:val="008B3AC2"/>
    <w:rsid w:val="008E2167"/>
    <w:rsid w:val="00A86E6B"/>
    <w:rsid w:val="00AE221E"/>
    <w:rsid w:val="00B320AD"/>
    <w:rsid w:val="00B90B0D"/>
    <w:rsid w:val="00BA34C0"/>
    <w:rsid w:val="00C23AB3"/>
    <w:rsid w:val="00C26AE3"/>
    <w:rsid w:val="00C416FB"/>
    <w:rsid w:val="00C6667F"/>
    <w:rsid w:val="00CC7AA6"/>
    <w:rsid w:val="00CD682C"/>
    <w:rsid w:val="00D07791"/>
    <w:rsid w:val="00DD3A92"/>
    <w:rsid w:val="00E671BE"/>
    <w:rsid w:val="00EB5CEC"/>
    <w:rsid w:val="00F85D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DCC9"/>
  <w15:docId w15:val="{C75B96F9-609C-4BD8-A8E3-72B6007EC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07791"/>
    <w:pPr>
      <w:widowControl w:val="0"/>
      <w:suppressAutoHyphens/>
      <w:autoSpaceDE w:val="0"/>
    </w:pPr>
    <w:rPr>
      <w:lang w:eastAsia="ar-SA"/>
    </w:rPr>
  </w:style>
  <w:style w:type="paragraph" w:styleId="Antrat1">
    <w:name w:val="heading 1"/>
    <w:basedOn w:val="prastasis"/>
    <w:next w:val="prastasis"/>
    <w:link w:val="Antrat1Diagrama"/>
    <w:qFormat/>
    <w:rsid w:val="008E2167"/>
    <w:pPr>
      <w:keepNext/>
      <w:jc w:val="center"/>
      <w:outlineLvl w:val="0"/>
    </w:pPr>
    <w:rPr>
      <w:rFonts w:eastAsiaTheme="majorEastAsia" w:cstheme="majorBidi"/>
      <w:i/>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54277"/>
    <w:rPr>
      <w:rFonts w:eastAsiaTheme="majorEastAsia" w:cstheme="majorBidi"/>
      <w:i/>
      <w:sz w:val="24"/>
      <w:szCs w:val="24"/>
      <w:lang w:val="en-US" w:eastAsia="en-US"/>
    </w:rPr>
  </w:style>
  <w:style w:type="paragraph" w:styleId="Vokoatgalinisadresas">
    <w:name w:val="envelope return"/>
    <w:basedOn w:val="prastasis"/>
    <w:uiPriority w:val="99"/>
    <w:semiHidden/>
    <w:unhideWhenUsed/>
    <w:rsid w:val="00195730"/>
    <w:rPr>
      <w:rFonts w:asciiTheme="majorHAnsi" w:eastAsiaTheme="majorEastAsia" w:hAnsiTheme="majorHAnsi" w:cstheme="majorBidi"/>
    </w:rPr>
  </w:style>
  <w:style w:type="paragraph" w:styleId="Antrat">
    <w:name w:val="caption"/>
    <w:basedOn w:val="prastasis"/>
    <w:next w:val="prastasis"/>
    <w:qFormat/>
    <w:rsid w:val="008E2167"/>
    <w:pPr>
      <w:spacing w:before="120"/>
      <w:jc w:val="center"/>
    </w:pPr>
  </w:style>
  <w:style w:type="character" w:styleId="Hipersaitas">
    <w:name w:val="Hyperlink"/>
    <w:basedOn w:val="Numatytasispastraiposriftas"/>
    <w:uiPriority w:val="99"/>
    <w:semiHidden/>
    <w:unhideWhenUsed/>
    <w:rsid w:val="00D07791"/>
    <w:rPr>
      <w:color w:val="0000FF" w:themeColor="hyperlink"/>
      <w:u w:val="single"/>
    </w:rPr>
  </w:style>
  <w:style w:type="paragraph" w:styleId="Komentarotekstas">
    <w:name w:val="annotation text"/>
    <w:basedOn w:val="prastasis"/>
    <w:link w:val="KomentarotekstasDiagrama"/>
    <w:uiPriority w:val="99"/>
    <w:semiHidden/>
    <w:unhideWhenUsed/>
    <w:rsid w:val="00D07791"/>
  </w:style>
  <w:style w:type="character" w:customStyle="1" w:styleId="KomentarotekstasDiagrama">
    <w:name w:val="Komentaro tekstas Diagrama"/>
    <w:basedOn w:val="Numatytasispastraiposriftas"/>
    <w:link w:val="Komentarotekstas"/>
    <w:uiPriority w:val="99"/>
    <w:semiHidden/>
    <w:rsid w:val="00D07791"/>
    <w:rPr>
      <w:lang w:val="en-US" w:eastAsia="ar-SA"/>
    </w:rPr>
  </w:style>
  <w:style w:type="paragraph" w:styleId="Antrats">
    <w:name w:val="header"/>
    <w:basedOn w:val="prastasis"/>
    <w:link w:val="AntratsDiagrama1"/>
    <w:uiPriority w:val="99"/>
    <w:semiHidden/>
    <w:unhideWhenUsed/>
    <w:rsid w:val="00D07791"/>
  </w:style>
  <w:style w:type="character" w:customStyle="1" w:styleId="AntratsDiagrama1">
    <w:name w:val="Antraštės Diagrama1"/>
    <w:basedOn w:val="Numatytasispastraiposriftas"/>
    <w:link w:val="Antrats"/>
    <w:uiPriority w:val="99"/>
    <w:semiHidden/>
    <w:locked/>
    <w:rsid w:val="00D07791"/>
    <w:rPr>
      <w:lang w:val="en-US" w:eastAsia="ar-SA"/>
    </w:rPr>
  </w:style>
  <w:style w:type="character" w:customStyle="1" w:styleId="AntratsDiagrama">
    <w:name w:val="Antraštės Diagrama"/>
    <w:basedOn w:val="Numatytasispastraiposriftas"/>
    <w:uiPriority w:val="99"/>
    <w:semiHidden/>
    <w:rsid w:val="00D07791"/>
    <w:rPr>
      <w:lang w:val="en-US" w:eastAsia="ar-SA"/>
    </w:rPr>
  </w:style>
  <w:style w:type="paragraph" w:styleId="Porat">
    <w:name w:val="footer"/>
    <w:basedOn w:val="prastasis"/>
    <w:link w:val="PoratDiagrama1"/>
    <w:uiPriority w:val="99"/>
    <w:semiHidden/>
    <w:unhideWhenUsed/>
    <w:rsid w:val="00D07791"/>
  </w:style>
  <w:style w:type="character" w:customStyle="1" w:styleId="PoratDiagrama1">
    <w:name w:val="Poraštė Diagrama1"/>
    <w:basedOn w:val="Numatytasispastraiposriftas"/>
    <w:link w:val="Porat"/>
    <w:uiPriority w:val="99"/>
    <w:semiHidden/>
    <w:locked/>
    <w:rsid w:val="00D07791"/>
    <w:rPr>
      <w:lang w:val="en-US" w:eastAsia="ar-SA"/>
    </w:rPr>
  </w:style>
  <w:style w:type="character" w:customStyle="1" w:styleId="PoratDiagrama">
    <w:name w:val="Poraštė Diagrama"/>
    <w:basedOn w:val="Numatytasispastraiposriftas"/>
    <w:uiPriority w:val="99"/>
    <w:semiHidden/>
    <w:rsid w:val="00D07791"/>
    <w:rPr>
      <w:lang w:val="en-US" w:eastAsia="ar-SA"/>
    </w:rPr>
  </w:style>
  <w:style w:type="paragraph" w:styleId="Pagrindinistekstas">
    <w:name w:val="Body Text"/>
    <w:basedOn w:val="prastasis"/>
    <w:link w:val="PagrindinistekstasDiagrama1"/>
    <w:semiHidden/>
    <w:unhideWhenUsed/>
    <w:rsid w:val="00D07791"/>
    <w:pPr>
      <w:spacing w:after="120"/>
    </w:pPr>
  </w:style>
  <w:style w:type="character" w:customStyle="1" w:styleId="PagrindinistekstasDiagrama1">
    <w:name w:val="Pagrindinis tekstas Diagrama1"/>
    <w:basedOn w:val="Numatytasispastraiposriftas"/>
    <w:link w:val="Pagrindinistekstas"/>
    <w:semiHidden/>
    <w:locked/>
    <w:rsid w:val="00D07791"/>
    <w:rPr>
      <w:lang w:val="en-US" w:eastAsia="ar-SA"/>
    </w:rPr>
  </w:style>
  <w:style w:type="character" w:customStyle="1" w:styleId="PagrindinistekstasDiagrama">
    <w:name w:val="Pagrindinis tekstas Diagrama"/>
    <w:basedOn w:val="Numatytasispastraiposriftas"/>
    <w:semiHidden/>
    <w:rsid w:val="00D07791"/>
    <w:rPr>
      <w:lang w:val="en-US" w:eastAsia="ar-SA"/>
    </w:rPr>
  </w:style>
  <w:style w:type="paragraph" w:styleId="Sraas">
    <w:name w:val="List"/>
    <w:basedOn w:val="Pagrindinistekstas"/>
    <w:semiHidden/>
    <w:unhideWhenUsed/>
    <w:rsid w:val="00D07791"/>
    <w:rPr>
      <w:rFonts w:cs="Mangal"/>
    </w:rPr>
  </w:style>
  <w:style w:type="character" w:customStyle="1" w:styleId="KomentarotemaDiagrama">
    <w:name w:val="Komentaro tema Diagrama"/>
    <w:basedOn w:val="KomentarotekstasDiagrama"/>
    <w:link w:val="Komentarotema"/>
    <w:uiPriority w:val="99"/>
    <w:semiHidden/>
    <w:rsid w:val="00D07791"/>
    <w:rPr>
      <w:b/>
      <w:bCs/>
      <w:lang w:val="en-US" w:eastAsia="ar-SA"/>
    </w:rPr>
  </w:style>
  <w:style w:type="paragraph" w:styleId="Komentarotema">
    <w:name w:val="annotation subject"/>
    <w:basedOn w:val="Komentarotekstas"/>
    <w:next w:val="Komentarotekstas"/>
    <w:link w:val="KomentarotemaDiagrama"/>
    <w:uiPriority w:val="99"/>
    <w:semiHidden/>
    <w:unhideWhenUsed/>
    <w:rsid w:val="00D07791"/>
    <w:rPr>
      <w:b/>
      <w:bCs/>
    </w:rPr>
  </w:style>
  <w:style w:type="paragraph" w:styleId="Debesliotekstas">
    <w:name w:val="Balloon Text"/>
    <w:basedOn w:val="prastasis"/>
    <w:link w:val="DebesliotekstasDiagrama1"/>
    <w:uiPriority w:val="99"/>
    <w:semiHidden/>
    <w:unhideWhenUsed/>
    <w:rsid w:val="00D07791"/>
    <w:rPr>
      <w:rFonts w:ascii="Segoe UI" w:hAnsi="Segoe UI"/>
      <w:sz w:val="18"/>
      <w:szCs w:val="18"/>
    </w:rPr>
  </w:style>
  <w:style w:type="character" w:customStyle="1" w:styleId="DebesliotekstasDiagrama1">
    <w:name w:val="Debesėlio tekstas Diagrama1"/>
    <w:basedOn w:val="Numatytasispastraiposriftas"/>
    <w:link w:val="Debesliotekstas"/>
    <w:uiPriority w:val="99"/>
    <w:semiHidden/>
    <w:locked/>
    <w:rsid w:val="00D07791"/>
    <w:rPr>
      <w:rFonts w:ascii="Segoe UI" w:hAnsi="Segoe UI"/>
      <w:sz w:val="18"/>
      <w:szCs w:val="18"/>
      <w:lang w:val="en-US" w:eastAsia="ar-SA"/>
    </w:rPr>
  </w:style>
  <w:style w:type="character" w:customStyle="1" w:styleId="DebesliotekstasDiagrama">
    <w:name w:val="Debesėlio tekstas Diagrama"/>
    <w:basedOn w:val="Numatytasispastraiposriftas"/>
    <w:uiPriority w:val="99"/>
    <w:semiHidden/>
    <w:rsid w:val="00D07791"/>
    <w:rPr>
      <w:rFonts w:ascii="Tahoma" w:hAnsi="Tahoma" w:cs="Tahoma"/>
      <w:sz w:val="16"/>
      <w:szCs w:val="16"/>
      <w:lang w:val="en-US" w:eastAsia="ar-SA"/>
    </w:rPr>
  </w:style>
  <w:style w:type="paragraph" w:styleId="Sraopastraipa">
    <w:name w:val="List Paragraph"/>
    <w:basedOn w:val="prastasis"/>
    <w:uiPriority w:val="34"/>
    <w:qFormat/>
    <w:rsid w:val="00D07791"/>
    <w:pPr>
      <w:ind w:left="720"/>
      <w:contextualSpacing/>
    </w:pPr>
  </w:style>
  <w:style w:type="paragraph" w:customStyle="1" w:styleId="Antrat10">
    <w:name w:val="Antraštė1"/>
    <w:basedOn w:val="prastasis"/>
    <w:next w:val="Pagrindinistekstas"/>
    <w:rsid w:val="00D07791"/>
    <w:pPr>
      <w:keepNext/>
      <w:spacing w:before="240" w:after="120"/>
    </w:pPr>
    <w:rPr>
      <w:rFonts w:ascii="Arial" w:eastAsia="Microsoft YaHei" w:hAnsi="Arial" w:cs="Mangal"/>
      <w:sz w:val="28"/>
      <w:szCs w:val="28"/>
    </w:rPr>
  </w:style>
  <w:style w:type="paragraph" w:customStyle="1" w:styleId="Pavadinimas1">
    <w:name w:val="Pavadinimas1"/>
    <w:basedOn w:val="prastasis"/>
    <w:rsid w:val="00D07791"/>
    <w:pPr>
      <w:suppressLineNumbers/>
      <w:spacing w:before="120" w:after="120"/>
    </w:pPr>
    <w:rPr>
      <w:rFonts w:cs="Mangal"/>
      <w:i/>
      <w:iCs/>
      <w:sz w:val="24"/>
      <w:szCs w:val="24"/>
    </w:rPr>
  </w:style>
  <w:style w:type="paragraph" w:customStyle="1" w:styleId="Rodykl">
    <w:name w:val="Rodyklė"/>
    <w:basedOn w:val="prastasis"/>
    <w:rsid w:val="00D07791"/>
    <w:pPr>
      <w:suppressLineNumbers/>
    </w:pPr>
    <w:rPr>
      <w:rFonts w:cs="Mangal"/>
    </w:rPr>
  </w:style>
  <w:style w:type="paragraph" w:customStyle="1" w:styleId="prastasiniatinklio1">
    <w:name w:val="Įprastas (žiniatinklio)1"/>
    <w:basedOn w:val="prastasis"/>
    <w:rsid w:val="00D07791"/>
    <w:pPr>
      <w:widowControl/>
      <w:autoSpaceDE/>
      <w:spacing w:before="280" w:after="280"/>
    </w:pPr>
    <w:rPr>
      <w:sz w:val="24"/>
      <w:szCs w:val="24"/>
    </w:rPr>
  </w:style>
  <w:style w:type="paragraph" w:customStyle="1" w:styleId="Pagrindiniotekstotrauka21">
    <w:name w:val="Pagrindinio teksto įtrauka 21"/>
    <w:basedOn w:val="prastasis"/>
    <w:rsid w:val="00D07791"/>
    <w:pPr>
      <w:widowControl/>
      <w:autoSpaceDE/>
      <w:ind w:left="6840"/>
    </w:pPr>
    <w:rPr>
      <w:sz w:val="24"/>
      <w:szCs w:val="24"/>
    </w:rPr>
  </w:style>
  <w:style w:type="paragraph" w:customStyle="1" w:styleId="Turinioantrat1">
    <w:name w:val="Turinio antraštė1"/>
    <w:basedOn w:val="Antrat1"/>
    <w:next w:val="prastasis"/>
    <w:rsid w:val="00D07791"/>
    <w:pPr>
      <w:keepLines/>
      <w:spacing w:before="480" w:line="276" w:lineRule="auto"/>
      <w:jc w:val="left"/>
    </w:pPr>
    <w:rPr>
      <w:rFonts w:ascii="Cambria" w:eastAsia="Times New Roman" w:hAnsi="Cambria" w:cs="Cambria"/>
      <w:b/>
      <w:bCs/>
      <w:i w:val="0"/>
      <w:color w:val="365F91"/>
      <w:kern w:val="2"/>
      <w:sz w:val="28"/>
      <w:szCs w:val="28"/>
    </w:rPr>
  </w:style>
  <w:style w:type="paragraph" w:customStyle="1" w:styleId="Sraopastraipa1">
    <w:name w:val="Sąrašo pastraipa1"/>
    <w:basedOn w:val="prastasis"/>
    <w:rsid w:val="00D07791"/>
    <w:pPr>
      <w:widowControl/>
      <w:autoSpaceDE/>
      <w:ind w:left="720"/>
    </w:pPr>
    <w:rPr>
      <w:rFonts w:eastAsia="Calibri"/>
      <w:sz w:val="24"/>
      <w:szCs w:val="24"/>
    </w:rPr>
  </w:style>
  <w:style w:type="paragraph" w:customStyle="1" w:styleId="Debesliotekstas1">
    <w:name w:val="Debesėlio tekstas1"/>
    <w:basedOn w:val="prastasis"/>
    <w:rsid w:val="00D07791"/>
    <w:rPr>
      <w:rFonts w:ascii="Tahoma" w:hAnsi="Tahoma" w:cs="Tahoma"/>
      <w:sz w:val="16"/>
      <w:szCs w:val="16"/>
    </w:rPr>
  </w:style>
  <w:style w:type="paragraph" w:customStyle="1" w:styleId="Paprastasistekstas1">
    <w:name w:val="Paprastasis tekstas1"/>
    <w:basedOn w:val="prastasis"/>
    <w:rsid w:val="00D07791"/>
    <w:pPr>
      <w:widowControl/>
      <w:autoSpaceDE/>
    </w:pPr>
    <w:rPr>
      <w:rFonts w:ascii="Consolas" w:eastAsia="Calibri" w:hAnsi="Consolas" w:cs="Consolas"/>
      <w:sz w:val="21"/>
      <w:szCs w:val="21"/>
    </w:rPr>
  </w:style>
  <w:style w:type="paragraph" w:customStyle="1" w:styleId="Default">
    <w:name w:val="Default"/>
    <w:rsid w:val="00D07791"/>
    <w:pPr>
      <w:suppressAutoHyphens/>
      <w:autoSpaceDE w:val="0"/>
    </w:pPr>
    <w:rPr>
      <w:rFonts w:eastAsia="Calibri"/>
      <w:color w:val="000000"/>
      <w:sz w:val="24"/>
      <w:szCs w:val="24"/>
      <w:lang w:eastAsia="ar-SA"/>
    </w:rPr>
  </w:style>
  <w:style w:type="paragraph" w:customStyle="1" w:styleId="Standard">
    <w:name w:val="Standard"/>
    <w:rsid w:val="00D07791"/>
    <w:pPr>
      <w:suppressAutoHyphens/>
    </w:pPr>
    <w:rPr>
      <w:kern w:val="2"/>
      <w:sz w:val="24"/>
      <w:szCs w:val="24"/>
      <w:lang w:val="ru-RU" w:eastAsia="ar-SA"/>
    </w:rPr>
  </w:style>
  <w:style w:type="paragraph" w:customStyle="1" w:styleId="Lentelsturinys">
    <w:name w:val="Lentelės turinys"/>
    <w:basedOn w:val="prastasis"/>
    <w:rsid w:val="00D07791"/>
    <w:pPr>
      <w:suppressLineNumbers/>
    </w:pPr>
  </w:style>
  <w:style w:type="paragraph" w:customStyle="1" w:styleId="Lentelsantrat">
    <w:name w:val="Lentelės antraštė"/>
    <w:basedOn w:val="Lentelsturinys"/>
    <w:rsid w:val="00D07791"/>
    <w:pPr>
      <w:jc w:val="center"/>
    </w:pPr>
    <w:rPr>
      <w:b/>
      <w:bCs/>
    </w:rPr>
  </w:style>
  <w:style w:type="paragraph" w:customStyle="1" w:styleId="Kadroturinys">
    <w:name w:val="Kadro turinys"/>
    <w:basedOn w:val="Pagrindinistekstas"/>
    <w:rsid w:val="00D07791"/>
  </w:style>
  <w:style w:type="character" w:customStyle="1" w:styleId="WW8Num1z0">
    <w:name w:val="WW8Num1z0"/>
    <w:rsid w:val="00D07791"/>
    <w:rPr>
      <w:rFonts w:ascii="Symbol" w:hAnsi="Symbol" w:cs="Symbol" w:hint="default"/>
      <w:sz w:val="20"/>
    </w:rPr>
  </w:style>
  <w:style w:type="character" w:customStyle="1" w:styleId="WW8Num1z1">
    <w:name w:val="WW8Num1z1"/>
    <w:rsid w:val="00D07791"/>
    <w:rPr>
      <w:rFonts w:ascii="Courier New" w:hAnsi="Courier New" w:cs="Courier New" w:hint="default"/>
      <w:sz w:val="20"/>
    </w:rPr>
  </w:style>
  <w:style w:type="character" w:customStyle="1" w:styleId="WW8Num1z2">
    <w:name w:val="WW8Num1z2"/>
    <w:rsid w:val="00D07791"/>
    <w:rPr>
      <w:rFonts w:ascii="Wingdings" w:hAnsi="Wingdings" w:cs="Wingdings" w:hint="default"/>
      <w:sz w:val="20"/>
    </w:rPr>
  </w:style>
  <w:style w:type="character" w:customStyle="1" w:styleId="WW8Num2z0">
    <w:name w:val="WW8Num2z0"/>
    <w:rsid w:val="00D07791"/>
    <w:rPr>
      <w:rFonts w:ascii="Wingdings" w:hAnsi="Wingdings" w:cs="Wingdings" w:hint="default"/>
    </w:rPr>
  </w:style>
  <w:style w:type="character" w:customStyle="1" w:styleId="WW8Num2z1">
    <w:name w:val="WW8Num2z1"/>
    <w:rsid w:val="00D07791"/>
    <w:rPr>
      <w:rFonts w:ascii="Courier New" w:hAnsi="Courier New" w:cs="Courier New" w:hint="default"/>
    </w:rPr>
  </w:style>
  <w:style w:type="character" w:customStyle="1" w:styleId="WW8Num2z3">
    <w:name w:val="WW8Num2z3"/>
    <w:rsid w:val="00D07791"/>
    <w:rPr>
      <w:rFonts w:ascii="Symbol" w:hAnsi="Symbol" w:cs="Symbol" w:hint="default"/>
    </w:rPr>
  </w:style>
  <w:style w:type="character" w:customStyle="1" w:styleId="WW8Num3z0">
    <w:name w:val="WW8Num3z0"/>
    <w:rsid w:val="00D07791"/>
    <w:rPr>
      <w:rFonts w:ascii="Times New Roman" w:hAnsi="Times New Roman" w:cs="Times New Roman" w:hint="default"/>
    </w:rPr>
  </w:style>
  <w:style w:type="character" w:customStyle="1" w:styleId="WW8Num4z0">
    <w:name w:val="WW8Num4z0"/>
    <w:rsid w:val="00D07791"/>
    <w:rPr>
      <w:rFonts w:ascii="Symbol" w:hAnsi="Symbol" w:cs="Symbol" w:hint="default"/>
      <w:sz w:val="24"/>
      <w:szCs w:val="24"/>
      <w:lang w:val="lt-LT"/>
    </w:rPr>
  </w:style>
  <w:style w:type="character" w:customStyle="1" w:styleId="WW8Num4z1">
    <w:name w:val="WW8Num4z1"/>
    <w:rsid w:val="00D07791"/>
    <w:rPr>
      <w:rFonts w:ascii="Courier New" w:hAnsi="Courier New" w:cs="Courier New" w:hint="default"/>
    </w:rPr>
  </w:style>
  <w:style w:type="character" w:customStyle="1" w:styleId="WW8Num4z2">
    <w:name w:val="WW8Num4z2"/>
    <w:rsid w:val="00D07791"/>
    <w:rPr>
      <w:rFonts w:ascii="Wingdings" w:hAnsi="Wingdings" w:cs="Wingdings" w:hint="default"/>
    </w:rPr>
  </w:style>
  <w:style w:type="character" w:customStyle="1" w:styleId="WW8Num5z0">
    <w:name w:val="WW8Num5z0"/>
    <w:rsid w:val="00D07791"/>
    <w:rPr>
      <w:rFonts w:ascii="Wingdings" w:hAnsi="Wingdings" w:cs="Wingdings" w:hint="default"/>
      <w:sz w:val="24"/>
      <w:szCs w:val="24"/>
      <w:lang w:val="lt-LT"/>
    </w:rPr>
  </w:style>
  <w:style w:type="character" w:customStyle="1" w:styleId="WW8Num5z1">
    <w:name w:val="WW8Num5z1"/>
    <w:rsid w:val="00D07791"/>
    <w:rPr>
      <w:rFonts w:ascii="Symbol" w:hAnsi="Symbol" w:cs="Symbol" w:hint="default"/>
      <w:sz w:val="24"/>
      <w:szCs w:val="24"/>
      <w:lang w:val="lt-LT"/>
    </w:rPr>
  </w:style>
  <w:style w:type="character" w:customStyle="1" w:styleId="WW8Num5z4">
    <w:name w:val="WW8Num5z4"/>
    <w:rsid w:val="00D07791"/>
    <w:rPr>
      <w:rFonts w:ascii="Courier New" w:hAnsi="Courier New" w:cs="Courier New" w:hint="default"/>
    </w:rPr>
  </w:style>
  <w:style w:type="character" w:customStyle="1" w:styleId="WW8Num6z0">
    <w:name w:val="WW8Num6z0"/>
    <w:rsid w:val="00D07791"/>
    <w:rPr>
      <w:rFonts w:ascii="Times New Roman" w:eastAsia="Times New Roman" w:hAnsi="Times New Roman" w:cs="Times New Roman" w:hint="default"/>
    </w:rPr>
  </w:style>
  <w:style w:type="character" w:customStyle="1" w:styleId="WW8Num6z1">
    <w:name w:val="WW8Num6z1"/>
    <w:rsid w:val="00D07791"/>
    <w:rPr>
      <w:rFonts w:ascii="Courier New" w:hAnsi="Courier New" w:cs="Courier New" w:hint="default"/>
    </w:rPr>
  </w:style>
  <w:style w:type="character" w:customStyle="1" w:styleId="WW8Num6z2">
    <w:name w:val="WW8Num6z2"/>
    <w:rsid w:val="00D07791"/>
    <w:rPr>
      <w:rFonts w:ascii="Wingdings" w:hAnsi="Wingdings" w:cs="Wingdings" w:hint="default"/>
    </w:rPr>
  </w:style>
  <w:style w:type="character" w:customStyle="1" w:styleId="WW8Num6z3">
    <w:name w:val="WW8Num6z3"/>
    <w:rsid w:val="00D07791"/>
    <w:rPr>
      <w:rFonts w:ascii="Symbol" w:hAnsi="Symbol" w:cs="Symbol" w:hint="default"/>
    </w:rPr>
  </w:style>
  <w:style w:type="character" w:customStyle="1" w:styleId="WW8Num7z0">
    <w:name w:val="WW8Num7z0"/>
    <w:rsid w:val="00D07791"/>
    <w:rPr>
      <w:rFonts w:ascii="Symbol" w:hAnsi="Symbol" w:cs="Symbol" w:hint="default"/>
    </w:rPr>
  </w:style>
  <w:style w:type="character" w:customStyle="1" w:styleId="WW8Num7z1">
    <w:name w:val="WW8Num7z1"/>
    <w:rsid w:val="00D07791"/>
    <w:rPr>
      <w:rFonts w:ascii="Courier New" w:hAnsi="Courier New" w:cs="Courier New" w:hint="default"/>
    </w:rPr>
  </w:style>
  <w:style w:type="character" w:customStyle="1" w:styleId="WW8Num7z2">
    <w:name w:val="WW8Num7z2"/>
    <w:rsid w:val="00D07791"/>
    <w:rPr>
      <w:rFonts w:ascii="Wingdings" w:hAnsi="Wingdings" w:cs="Wingdings" w:hint="default"/>
    </w:rPr>
  </w:style>
  <w:style w:type="character" w:customStyle="1" w:styleId="WW8Num8z0">
    <w:name w:val="WW8Num8z0"/>
    <w:rsid w:val="00D07791"/>
  </w:style>
  <w:style w:type="character" w:customStyle="1" w:styleId="WW8Num8z1">
    <w:name w:val="WW8Num8z1"/>
    <w:rsid w:val="00D07791"/>
  </w:style>
  <w:style w:type="character" w:customStyle="1" w:styleId="WW8Num8z2">
    <w:name w:val="WW8Num8z2"/>
    <w:rsid w:val="00D07791"/>
  </w:style>
  <w:style w:type="character" w:customStyle="1" w:styleId="WW8Num8z3">
    <w:name w:val="WW8Num8z3"/>
    <w:rsid w:val="00D07791"/>
  </w:style>
  <w:style w:type="character" w:customStyle="1" w:styleId="WW8Num8z4">
    <w:name w:val="WW8Num8z4"/>
    <w:rsid w:val="00D07791"/>
  </w:style>
  <w:style w:type="character" w:customStyle="1" w:styleId="WW8Num8z5">
    <w:name w:val="WW8Num8z5"/>
    <w:rsid w:val="00D07791"/>
  </w:style>
  <w:style w:type="character" w:customStyle="1" w:styleId="WW8Num8z6">
    <w:name w:val="WW8Num8z6"/>
    <w:rsid w:val="00D07791"/>
  </w:style>
  <w:style w:type="character" w:customStyle="1" w:styleId="WW8Num8z7">
    <w:name w:val="WW8Num8z7"/>
    <w:rsid w:val="00D07791"/>
  </w:style>
  <w:style w:type="character" w:customStyle="1" w:styleId="WW8Num8z8">
    <w:name w:val="WW8Num8z8"/>
    <w:rsid w:val="00D07791"/>
  </w:style>
  <w:style w:type="character" w:customStyle="1" w:styleId="WW8Num9z0">
    <w:name w:val="WW8Num9z0"/>
    <w:rsid w:val="00D07791"/>
    <w:rPr>
      <w:rFonts w:ascii="Wingdings" w:hAnsi="Wingdings" w:cs="Wingdings" w:hint="default"/>
    </w:rPr>
  </w:style>
  <w:style w:type="character" w:customStyle="1" w:styleId="WW8Num9z1">
    <w:name w:val="WW8Num9z1"/>
    <w:rsid w:val="00D07791"/>
    <w:rPr>
      <w:rFonts w:ascii="Courier New" w:hAnsi="Courier New" w:cs="Courier New" w:hint="default"/>
    </w:rPr>
  </w:style>
  <w:style w:type="character" w:customStyle="1" w:styleId="WW8Num9z3">
    <w:name w:val="WW8Num9z3"/>
    <w:rsid w:val="00D07791"/>
    <w:rPr>
      <w:rFonts w:ascii="Symbol" w:hAnsi="Symbol" w:cs="Symbol" w:hint="default"/>
    </w:rPr>
  </w:style>
  <w:style w:type="character" w:customStyle="1" w:styleId="WW8Num10z0">
    <w:name w:val="WW8Num10z0"/>
    <w:rsid w:val="00D07791"/>
    <w:rPr>
      <w:rFonts w:ascii="Times New Roman" w:hAnsi="Times New Roman" w:cs="Times New Roman" w:hint="default"/>
    </w:rPr>
  </w:style>
  <w:style w:type="character" w:customStyle="1" w:styleId="WW8Num11z0">
    <w:name w:val="WW8Num11z0"/>
    <w:rsid w:val="00D07791"/>
    <w:rPr>
      <w:rFonts w:ascii="Times New Roman" w:hAnsi="Times New Roman" w:cs="Times New Roman" w:hint="default"/>
    </w:rPr>
  </w:style>
  <w:style w:type="character" w:customStyle="1" w:styleId="WW8Num12z0">
    <w:name w:val="WW8Num12z0"/>
    <w:rsid w:val="00D07791"/>
    <w:rPr>
      <w:sz w:val="24"/>
      <w:szCs w:val="24"/>
    </w:rPr>
  </w:style>
  <w:style w:type="character" w:customStyle="1" w:styleId="WW8Num12z1">
    <w:name w:val="WW8Num12z1"/>
    <w:rsid w:val="00D07791"/>
  </w:style>
  <w:style w:type="character" w:customStyle="1" w:styleId="WW8Num12z2">
    <w:name w:val="WW8Num12z2"/>
    <w:rsid w:val="00D07791"/>
  </w:style>
  <w:style w:type="character" w:customStyle="1" w:styleId="WW8Num12z3">
    <w:name w:val="WW8Num12z3"/>
    <w:rsid w:val="00D07791"/>
  </w:style>
  <w:style w:type="character" w:customStyle="1" w:styleId="WW8Num12z4">
    <w:name w:val="WW8Num12z4"/>
    <w:rsid w:val="00D07791"/>
  </w:style>
  <w:style w:type="character" w:customStyle="1" w:styleId="WW8Num12z5">
    <w:name w:val="WW8Num12z5"/>
    <w:rsid w:val="00D07791"/>
  </w:style>
  <w:style w:type="character" w:customStyle="1" w:styleId="WW8Num12z6">
    <w:name w:val="WW8Num12z6"/>
    <w:rsid w:val="00D07791"/>
  </w:style>
  <w:style w:type="character" w:customStyle="1" w:styleId="WW8Num12z7">
    <w:name w:val="WW8Num12z7"/>
    <w:rsid w:val="00D07791"/>
  </w:style>
  <w:style w:type="character" w:customStyle="1" w:styleId="WW8Num12z8">
    <w:name w:val="WW8Num12z8"/>
    <w:rsid w:val="00D07791"/>
  </w:style>
  <w:style w:type="character" w:customStyle="1" w:styleId="WW8Num13z0">
    <w:name w:val="WW8Num13z0"/>
    <w:rsid w:val="00D07791"/>
    <w:rPr>
      <w:rFonts w:ascii="Symbol" w:hAnsi="Symbol" w:cs="Symbol" w:hint="default"/>
      <w:sz w:val="24"/>
      <w:szCs w:val="24"/>
      <w:lang w:val="lt-LT"/>
    </w:rPr>
  </w:style>
  <w:style w:type="character" w:customStyle="1" w:styleId="WW8Num13z1">
    <w:name w:val="WW8Num13z1"/>
    <w:rsid w:val="00D07791"/>
    <w:rPr>
      <w:rFonts w:ascii="Courier New" w:hAnsi="Courier New" w:cs="Courier New" w:hint="default"/>
    </w:rPr>
  </w:style>
  <w:style w:type="character" w:customStyle="1" w:styleId="WW8Num13z2">
    <w:name w:val="WW8Num13z2"/>
    <w:rsid w:val="00D07791"/>
    <w:rPr>
      <w:rFonts w:ascii="Wingdings" w:hAnsi="Wingdings" w:cs="Wingdings" w:hint="default"/>
    </w:rPr>
  </w:style>
  <w:style w:type="character" w:customStyle="1" w:styleId="WW8Num14z0">
    <w:name w:val="WW8Num14z0"/>
    <w:rsid w:val="00D07791"/>
  </w:style>
  <w:style w:type="character" w:customStyle="1" w:styleId="WW8Num14z1">
    <w:name w:val="WW8Num14z1"/>
    <w:rsid w:val="00D07791"/>
  </w:style>
  <w:style w:type="character" w:customStyle="1" w:styleId="WW8Num14z2">
    <w:name w:val="WW8Num14z2"/>
    <w:rsid w:val="00D07791"/>
  </w:style>
  <w:style w:type="character" w:customStyle="1" w:styleId="WW8Num14z3">
    <w:name w:val="WW8Num14z3"/>
    <w:rsid w:val="00D07791"/>
  </w:style>
  <w:style w:type="character" w:customStyle="1" w:styleId="WW8Num14z4">
    <w:name w:val="WW8Num14z4"/>
    <w:rsid w:val="00D07791"/>
  </w:style>
  <w:style w:type="character" w:customStyle="1" w:styleId="WW8Num14z5">
    <w:name w:val="WW8Num14z5"/>
    <w:rsid w:val="00D07791"/>
  </w:style>
  <w:style w:type="character" w:customStyle="1" w:styleId="WW8Num14z6">
    <w:name w:val="WW8Num14z6"/>
    <w:rsid w:val="00D07791"/>
  </w:style>
  <w:style w:type="character" w:customStyle="1" w:styleId="WW8Num14z7">
    <w:name w:val="WW8Num14z7"/>
    <w:rsid w:val="00D07791"/>
  </w:style>
  <w:style w:type="character" w:customStyle="1" w:styleId="WW8Num14z8">
    <w:name w:val="WW8Num14z8"/>
    <w:rsid w:val="00D07791"/>
  </w:style>
  <w:style w:type="character" w:customStyle="1" w:styleId="WW8Num15z0">
    <w:name w:val="WW8Num15z0"/>
    <w:rsid w:val="00D07791"/>
    <w:rPr>
      <w:rFonts w:ascii="Wingdings" w:hAnsi="Wingdings" w:cs="Wingdings" w:hint="default"/>
    </w:rPr>
  </w:style>
  <w:style w:type="character" w:customStyle="1" w:styleId="WW8Num15z1">
    <w:name w:val="WW8Num15z1"/>
    <w:rsid w:val="00D07791"/>
    <w:rPr>
      <w:rFonts w:ascii="Courier New" w:hAnsi="Courier New" w:cs="Courier New" w:hint="default"/>
    </w:rPr>
  </w:style>
  <w:style w:type="character" w:customStyle="1" w:styleId="WW8Num15z3">
    <w:name w:val="WW8Num15z3"/>
    <w:rsid w:val="00D07791"/>
    <w:rPr>
      <w:rFonts w:ascii="Symbol" w:hAnsi="Symbol" w:cs="Symbol" w:hint="default"/>
    </w:rPr>
  </w:style>
  <w:style w:type="character" w:customStyle="1" w:styleId="WW8Num16z0">
    <w:name w:val="WW8Num16z0"/>
    <w:rsid w:val="00D07791"/>
    <w:rPr>
      <w:rFonts w:ascii="Symbol" w:hAnsi="Symbol" w:cs="Symbol" w:hint="default"/>
    </w:rPr>
  </w:style>
  <w:style w:type="character" w:customStyle="1" w:styleId="WW8Num16z1">
    <w:name w:val="WW8Num16z1"/>
    <w:rsid w:val="00D07791"/>
    <w:rPr>
      <w:rFonts w:ascii="Courier New" w:hAnsi="Courier New" w:cs="Courier New" w:hint="default"/>
    </w:rPr>
  </w:style>
  <w:style w:type="character" w:customStyle="1" w:styleId="WW8Num16z2">
    <w:name w:val="WW8Num16z2"/>
    <w:rsid w:val="00D07791"/>
    <w:rPr>
      <w:rFonts w:ascii="Wingdings" w:hAnsi="Wingdings" w:cs="Wingdings" w:hint="default"/>
    </w:rPr>
  </w:style>
  <w:style w:type="character" w:customStyle="1" w:styleId="WW8Num17z0">
    <w:name w:val="WW8Num17z0"/>
    <w:rsid w:val="00D07791"/>
    <w:rPr>
      <w:rFonts w:ascii="Wingdings" w:hAnsi="Wingdings" w:cs="Wingdings" w:hint="default"/>
    </w:rPr>
  </w:style>
  <w:style w:type="character" w:customStyle="1" w:styleId="WW8Num17z1">
    <w:name w:val="WW8Num17z1"/>
    <w:rsid w:val="00D07791"/>
    <w:rPr>
      <w:rFonts w:ascii="Courier New" w:hAnsi="Courier New" w:cs="Courier New" w:hint="default"/>
    </w:rPr>
  </w:style>
  <w:style w:type="character" w:customStyle="1" w:styleId="WW8Num17z3">
    <w:name w:val="WW8Num17z3"/>
    <w:rsid w:val="00D07791"/>
    <w:rPr>
      <w:rFonts w:ascii="Symbol" w:hAnsi="Symbol" w:cs="Symbol" w:hint="default"/>
    </w:rPr>
  </w:style>
  <w:style w:type="character" w:customStyle="1" w:styleId="WW8Num18z0">
    <w:name w:val="WW8Num18z0"/>
    <w:rsid w:val="00D07791"/>
    <w:rPr>
      <w:rFonts w:ascii="Wingdings" w:hAnsi="Wingdings" w:cs="Wingdings" w:hint="default"/>
    </w:rPr>
  </w:style>
  <w:style w:type="character" w:customStyle="1" w:styleId="WW8Num18z1">
    <w:name w:val="WW8Num18z1"/>
    <w:rsid w:val="00D07791"/>
    <w:rPr>
      <w:rFonts w:ascii="Courier New" w:hAnsi="Courier New" w:cs="Courier New" w:hint="default"/>
    </w:rPr>
  </w:style>
  <w:style w:type="character" w:customStyle="1" w:styleId="WW8Num18z3">
    <w:name w:val="WW8Num18z3"/>
    <w:rsid w:val="00D07791"/>
    <w:rPr>
      <w:rFonts w:ascii="Symbol" w:hAnsi="Symbol" w:cs="Symbol" w:hint="default"/>
    </w:rPr>
  </w:style>
  <w:style w:type="character" w:customStyle="1" w:styleId="WW8Num19z0">
    <w:name w:val="WW8Num19z0"/>
    <w:rsid w:val="00D07791"/>
  </w:style>
  <w:style w:type="character" w:customStyle="1" w:styleId="WW8Num19z1">
    <w:name w:val="WW8Num19z1"/>
    <w:rsid w:val="00D07791"/>
  </w:style>
  <w:style w:type="character" w:customStyle="1" w:styleId="WW8Num19z2">
    <w:name w:val="WW8Num19z2"/>
    <w:rsid w:val="00D07791"/>
  </w:style>
  <w:style w:type="character" w:customStyle="1" w:styleId="WW8Num19z3">
    <w:name w:val="WW8Num19z3"/>
    <w:rsid w:val="00D07791"/>
  </w:style>
  <w:style w:type="character" w:customStyle="1" w:styleId="WW8Num19z4">
    <w:name w:val="WW8Num19z4"/>
    <w:rsid w:val="00D07791"/>
  </w:style>
  <w:style w:type="character" w:customStyle="1" w:styleId="WW8Num19z5">
    <w:name w:val="WW8Num19z5"/>
    <w:rsid w:val="00D07791"/>
  </w:style>
  <w:style w:type="character" w:customStyle="1" w:styleId="WW8Num19z6">
    <w:name w:val="WW8Num19z6"/>
    <w:rsid w:val="00D07791"/>
  </w:style>
  <w:style w:type="character" w:customStyle="1" w:styleId="WW8Num19z7">
    <w:name w:val="WW8Num19z7"/>
    <w:rsid w:val="00D07791"/>
  </w:style>
  <w:style w:type="character" w:customStyle="1" w:styleId="WW8Num19z8">
    <w:name w:val="WW8Num19z8"/>
    <w:rsid w:val="00D07791"/>
  </w:style>
  <w:style w:type="character" w:customStyle="1" w:styleId="WW8Num20z0">
    <w:name w:val="WW8Num20z0"/>
    <w:rsid w:val="00D07791"/>
    <w:rPr>
      <w:rFonts w:ascii="Times New Roman" w:hAnsi="Times New Roman" w:cs="Times New Roman" w:hint="default"/>
    </w:rPr>
  </w:style>
  <w:style w:type="character" w:customStyle="1" w:styleId="WW8Num21z0">
    <w:name w:val="WW8Num21z0"/>
    <w:rsid w:val="00D07791"/>
    <w:rPr>
      <w:rFonts w:ascii="Wingdings" w:hAnsi="Wingdings" w:cs="Wingdings" w:hint="default"/>
    </w:rPr>
  </w:style>
  <w:style w:type="character" w:customStyle="1" w:styleId="WW8Num21z1">
    <w:name w:val="WW8Num21z1"/>
    <w:rsid w:val="00D07791"/>
    <w:rPr>
      <w:rFonts w:ascii="Courier New" w:hAnsi="Courier New" w:cs="Courier New" w:hint="default"/>
    </w:rPr>
  </w:style>
  <w:style w:type="character" w:customStyle="1" w:styleId="WW8Num21z3">
    <w:name w:val="WW8Num21z3"/>
    <w:rsid w:val="00D07791"/>
    <w:rPr>
      <w:rFonts w:ascii="Symbol" w:hAnsi="Symbol" w:cs="Symbol" w:hint="default"/>
    </w:rPr>
  </w:style>
  <w:style w:type="character" w:customStyle="1" w:styleId="WW8Num22z0">
    <w:name w:val="WW8Num22z0"/>
    <w:rsid w:val="00D07791"/>
    <w:rPr>
      <w:rFonts w:ascii="Symbol" w:hAnsi="Symbol" w:cs="Symbol" w:hint="default"/>
    </w:rPr>
  </w:style>
  <w:style w:type="character" w:customStyle="1" w:styleId="WW8Num22z1">
    <w:name w:val="WW8Num22z1"/>
    <w:rsid w:val="00D07791"/>
    <w:rPr>
      <w:rFonts w:ascii="Courier New" w:hAnsi="Courier New" w:cs="Courier New" w:hint="default"/>
    </w:rPr>
  </w:style>
  <w:style w:type="character" w:customStyle="1" w:styleId="WW8Num22z2">
    <w:name w:val="WW8Num22z2"/>
    <w:rsid w:val="00D07791"/>
    <w:rPr>
      <w:rFonts w:ascii="Wingdings" w:hAnsi="Wingdings" w:cs="Wingdings" w:hint="default"/>
    </w:rPr>
  </w:style>
  <w:style w:type="character" w:customStyle="1" w:styleId="Numatytasispastraiposriftas1">
    <w:name w:val="Numatytasis pastraipos šriftas1"/>
    <w:rsid w:val="00D07791"/>
  </w:style>
  <w:style w:type="character" w:customStyle="1" w:styleId="Pagrindiniotekstotrauka2Diagrama">
    <w:name w:val="Pagrindinio teksto įtrauka 2 Diagrama"/>
    <w:rsid w:val="00D07791"/>
    <w:rPr>
      <w:rFonts w:ascii="Times New Roman" w:eastAsia="Times New Roman" w:hAnsi="Times New Roman" w:cs="Times New Roman" w:hint="default"/>
      <w:sz w:val="24"/>
      <w:szCs w:val="24"/>
      <w:lang w:val="lt-LT"/>
    </w:rPr>
  </w:style>
  <w:style w:type="character" w:customStyle="1" w:styleId="apple-tab-span">
    <w:name w:val="apple-tab-span"/>
    <w:basedOn w:val="Numatytasispastraiposriftas1"/>
    <w:rsid w:val="00D07791"/>
  </w:style>
  <w:style w:type="character" w:customStyle="1" w:styleId="PaprastasistekstasDiagrama">
    <w:name w:val="Paprastasis tekstas Diagrama"/>
    <w:rsid w:val="00D07791"/>
    <w:rPr>
      <w:rFonts w:ascii="Consolas" w:hAnsi="Consolas" w:cs="Consolas" w:hint="default"/>
      <w:sz w:val="21"/>
      <w:szCs w:val="21"/>
      <w:lang w:val="lt-LT"/>
    </w:rPr>
  </w:style>
  <w:style w:type="character" w:customStyle="1" w:styleId="apple-converted-space">
    <w:name w:val="apple-converted-space"/>
    <w:basedOn w:val="Numatytasispastraiposriftas1"/>
    <w:rsid w:val="00D07791"/>
  </w:style>
  <w:style w:type="table" w:styleId="Lentelstinklelis">
    <w:name w:val="Table Grid"/>
    <w:basedOn w:val="prastojilentel"/>
    <w:uiPriority w:val="39"/>
    <w:rsid w:val="00677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qFormat/>
    <w:rsid w:val="00CD682C"/>
    <w:pPr>
      <w:spacing w:after="160" w:line="256" w:lineRule="auto"/>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38919">
      <w:bodyDiv w:val="1"/>
      <w:marLeft w:val="0"/>
      <w:marRight w:val="0"/>
      <w:marTop w:val="0"/>
      <w:marBottom w:val="0"/>
      <w:divBdr>
        <w:top w:val="none" w:sz="0" w:space="0" w:color="auto"/>
        <w:left w:val="none" w:sz="0" w:space="0" w:color="auto"/>
        <w:bottom w:val="none" w:sz="0" w:space="0" w:color="auto"/>
        <w:right w:val="none" w:sz="0" w:space="0" w:color="auto"/>
      </w:divBdr>
    </w:div>
    <w:div w:id="82184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laipedospoliklinika.lt" TargetMode="External"/><Relationship Id="rId5" Type="http://schemas.openxmlformats.org/officeDocument/2006/relationships/hyperlink" Target="http://www.klaipedospoliklinika.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18009</Words>
  <Characters>10266</Characters>
  <Application>Microsoft Office Word</Application>
  <DocSecurity>4</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Virginija Palaimiene</cp:lastModifiedBy>
  <cp:revision>2</cp:revision>
  <cp:lastPrinted>2020-03-16T07:20:00Z</cp:lastPrinted>
  <dcterms:created xsi:type="dcterms:W3CDTF">2020-03-25T11:28:00Z</dcterms:created>
  <dcterms:modified xsi:type="dcterms:W3CDTF">2020-03-25T11:28:00Z</dcterms:modified>
</cp:coreProperties>
</file>