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911251" w:rsidP="00CA4D3B">
      <w:pPr>
        <w:jc w:val="center"/>
      </w:pPr>
      <w:r w:rsidRPr="00911251">
        <w:rPr>
          <w:b/>
          <w:caps/>
        </w:rPr>
        <w:t>DĖL sutikimo perimti valstybės turtą Klaipėdos miesto savivaldybės nuosavybėn</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r>
        <w:rPr>
          <w:noProof/>
        </w:rPr>
        <w:t xml:space="preserve"> </w:t>
      </w:r>
      <w:r w:rsidRPr="003C09F9">
        <w:t>Nr.</w:t>
      </w:r>
      <w:r>
        <w:t xml:space="preserve"> </w:t>
      </w:r>
      <w:bookmarkStart w:id="2" w:name="registravimoNr"/>
      <w:r w:rsidR="00146B30">
        <w:rPr>
          <w:noProof/>
        </w:rPr>
        <w:t>T2-36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11251" w:rsidRPr="00911251" w:rsidRDefault="00911251" w:rsidP="00911251">
      <w:pPr>
        <w:tabs>
          <w:tab w:val="left" w:pos="912"/>
        </w:tabs>
        <w:ind w:firstLine="709"/>
        <w:jc w:val="both"/>
      </w:pPr>
      <w:r w:rsidRPr="00911251">
        <w:t>Vadovaudamasi Lietuvos Respublikos vietos savivaldos įstatymo 6 straipsnio 32 punktu ir Lietuvos Respublikos valstybės ir savivaldybių turto valdymo, naudojimo ir disponavimo juo įstatymo 6 straipsnio 2 punktu,</w:t>
      </w:r>
      <w:r w:rsidRPr="00911251">
        <w:rPr>
          <w:i/>
        </w:rPr>
        <w:t xml:space="preserve"> </w:t>
      </w:r>
      <w:r w:rsidRPr="00911251">
        <w:t xml:space="preserve">Klaipėdos miesto savivaldybės taryba </w:t>
      </w:r>
      <w:r w:rsidRPr="00911251">
        <w:rPr>
          <w:spacing w:val="60"/>
        </w:rPr>
        <w:t>nusprendži</w:t>
      </w:r>
      <w:r w:rsidRPr="00911251">
        <w:t>a:</w:t>
      </w:r>
    </w:p>
    <w:p w:rsidR="00911251" w:rsidRPr="00911251" w:rsidRDefault="00911251" w:rsidP="00911251">
      <w:pPr>
        <w:ind w:firstLine="709"/>
        <w:jc w:val="both"/>
      </w:pPr>
      <w:r w:rsidRPr="00911251">
        <w:t>1. Sutikti iš valstybės neatlygintinai perimti Klaipėdos miesto savivaldybės nuosavybėn savarankiškosioms savivaldybės funkcijoms – vietinės reikšmės kelių ir gatvių priežiūrai, taisymui, tiesimui ir saugaus eismo organizavimui įgyvendinti šį nekilnojamąjį turtą:</w:t>
      </w:r>
    </w:p>
    <w:p w:rsidR="00911251" w:rsidRPr="00911251" w:rsidRDefault="00911251" w:rsidP="00911251">
      <w:pPr>
        <w:ind w:firstLine="720"/>
        <w:jc w:val="both"/>
      </w:pPr>
      <w:r w:rsidRPr="00911251">
        <w:t>1.1. pastatą – gyvenamąjį namą Šilutės pl. 91, Klaipėdoje (unikalus Nr. 2185-0001-3010, pažymėjimas plane – 1A1p, bendras plotas – 111,88 kv. metro), pradinė vertė – 42 080,00 Eur;</w:t>
      </w:r>
    </w:p>
    <w:p w:rsidR="00911251" w:rsidRPr="00911251" w:rsidRDefault="00911251" w:rsidP="00911251">
      <w:pPr>
        <w:ind w:firstLine="720"/>
        <w:jc w:val="both"/>
      </w:pPr>
      <w:r w:rsidRPr="00911251">
        <w:t>1.2. kitus inžinerinius statinius – kiemo statinius (šulinys, kiemo aikštelė, aptvėrimai) Šilutės  pl. 91, Klaipėdoje, (unikalus Nr. 2185-0001-3032), pradinė vertė – 6 434,00 Eur;</w:t>
      </w:r>
    </w:p>
    <w:p w:rsidR="00911251" w:rsidRPr="00911251" w:rsidRDefault="00911251" w:rsidP="00911251">
      <w:pPr>
        <w:ind w:firstLine="720"/>
        <w:jc w:val="both"/>
      </w:pPr>
      <w:r w:rsidRPr="00911251">
        <w:t>1.3. pastatą – sandėlį Šilutės pl. 91, Klaipėdoje (unikalus Nr. 2185-0001-3021, pažymėjimas plane – 3I1p, užstatytas plotas – 45,00 kv. metro), pradinė vertė  – 2 650,00 Eur;</w:t>
      </w:r>
    </w:p>
    <w:p w:rsidR="00911251" w:rsidRPr="00911251" w:rsidRDefault="00911251" w:rsidP="00911251">
      <w:pPr>
        <w:ind w:firstLine="720"/>
        <w:jc w:val="both"/>
      </w:pPr>
      <w:r w:rsidRPr="00911251">
        <w:t>1.4. butą Bangų g. 11-4, Klaipėdoje (unikalus Nr. 2192-8000-1015:0005, bendras plotas – 38,53 kv. metro), pradinė vertė – 56 798,63 Eur;</w:t>
      </w:r>
    </w:p>
    <w:p w:rsidR="00911251" w:rsidRPr="00911251" w:rsidRDefault="00911251" w:rsidP="00911251">
      <w:pPr>
        <w:ind w:firstLine="720"/>
        <w:jc w:val="both"/>
      </w:pPr>
      <w:r w:rsidRPr="00911251">
        <w:t>1.5. butą Bangų g. 11-5, Klaipėdoje (unikalus Nr. 2192-8000-1015:0002, bendras plotas – 18,70 kv. metro), pradinė vertė – 20 600,00 Eur;</w:t>
      </w:r>
    </w:p>
    <w:p w:rsidR="00911251" w:rsidRPr="00911251" w:rsidRDefault="00911251" w:rsidP="00911251">
      <w:pPr>
        <w:ind w:firstLine="720"/>
        <w:jc w:val="both"/>
      </w:pPr>
      <w:r w:rsidRPr="00911251">
        <w:t>1.6. butą Bangų g. 11-6, Klaipėdoje (unikalus Nr. 2192-8000-1015:0006, bendras plotas – 47,63  kv. metro), pradinė vertė – 64 400,00 Eur;</w:t>
      </w:r>
    </w:p>
    <w:p w:rsidR="00911251" w:rsidRPr="00911251" w:rsidRDefault="00911251" w:rsidP="00911251">
      <w:pPr>
        <w:ind w:firstLine="720"/>
        <w:jc w:val="both"/>
      </w:pPr>
      <w:r w:rsidRPr="00911251">
        <w:t>1.7. administracines patalpas Bangų g. 11, Klaipėdoje (unikalus Nr. 2192-8000-1015:0007, bendras plotas – 100,82 kv. metro), pradinė vertė – 131 973,38 Eur;</w:t>
      </w:r>
    </w:p>
    <w:p w:rsidR="00911251" w:rsidRPr="00911251" w:rsidRDefault="00911251" w:rsidP="00911251">
      <w:pPr>
        <w:ind w:firstLine="720"/>
        <w:jc w:val="both"/>
      </w:pPr>
      <w:r w:rsidRPr="00911251">
        <w:t>1.8. garažą Bangų g. 11, Klaipėdoje (unikalus Nr. 2197-9000-4019, pažymėjimas plane – 4G1p, bendras plotas – 20,49 kv. metro), pradinė vertė – 6 800,00 Eur.</w:t>
      </w:r>
    </w:p>
    <w:p w:rsidR="00911251" w:rsidRPr="00911251" w:rsidRDefault="00911251" w:rsidP="00911251">
      <w:pPr>
        <w:ind w:firstLine="720"/>
        <w:jc w:val="both"/>
      </w:pPr>
      <w:r w:rsidRPr="00911251">
        <w:t>2. Įgalioti Klaipėdos miesto savivaldybės administracijos direktorių pasirašyti 1 punkte nurodyto nekilnojamojo turto perdavimo ir priėmimo aktą.</w:t>
      </w:r>
    </w:p>
    <w:p w:rsidR="00911251" w:rsidRPr="00911251" w:rsidRDefault="00911251" w:rsidP="00911251">
      <w:pPr>
        <w:ind w:firstLine="720"/>
        <w:jc w:val="both"/>
        <w:rPr>
          <w:color w:val="000000"/>
        </w:rPr>
      </w:pPr>
      <w:r w:rsidRPr="00911251">
        <w:rPr>
          <w:color w:val="000000"/>
        </w:rPr>
        <w:t>3. </w:t>
      </w:r>
      <w:r w:rsidRPr="00911251">
        <w:t>Perduoti sprendimo 1 punkte nurodytą turtą, jį perėmus savivaldybės nuosavybėn, Klaipėdos miesto savivaldybės administracijai valdyti, naudoti ir disponuoti juo patikėjimo teise.</w:t>
      </w:r>
    </w:p>
    <w:p w:rsidR="00911251" w:rsidRPr="00911251" w:rsidRDefault="00911251" w:rsidP="00911251">
      <w:pPr>
        <w:ind w:firstLine="709"/>
        <w:jc w:val="both"/>
      </w:pPr>
      <w:r w:rsidRPr="00911251">
        <w:rPr>
          <w:color w:val="000000"/>
        </w:rPr>
        <w:t xml:space="preserve">4. </w:t>
      </w:r>
      <w:r w:rsidRPr="00911251">
        <w:t>Skelbti šį sprendimą Klaipėdos miesto savivaldybės interneto svetainėje.</w:t>
      </w:r>
    </w:p>
    <w:p w:rsidR="00CA4D3B" w:rsidRDefault="00911251" w:rsidP="00911251">
      <w:pPr>
        <w:ind w:firstLine="709"/>
        <w:jc w:val="both"/>
      </w:pPr>
      <w:r w:rsidRPr="00911251">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r>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91125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D37A5"/>
    <w:rsid w:val="005F495C"/>
    <w:rsid w:val="008354D5"/>
    <w:rsid w:val="00894D6F"/>
    <w:rsid w:val="00911251"/>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B9F7"/>
  <w15:docId w15:val="{A6043F5A-A0F5-466C-86AC-4F7BBFCE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1729</Words>
  <Characters>987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2020-03-02T13:55:00Z</dcterms:created>
  <dcterms:modified xsi:type="dcterms:W3CDTF">2020-03-02T13:55:00Z</dcterms:modified>
</cp:coreProperties>
</file>