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05" w:rsidRPr="00995B05" w:rsidRDefault="00995B05" w:rsidP="00995B05">
      <w:pPr>
        <w:jc w:val="center"/>
        <w:rPr>
          <w:b/>
          <w:szCs w:val="24"/>
          <w:lang w:val="en-US" w:eastAsia="en-US"/>
        </w:rPr>
      </w:pPr>
      <w:bookmarkStart w:id="0" w:name="_GoBack"/>
      <w:bookmarkEnd w:id="0"/>
      <w:r w:rsidRPr="00995B05">
        <w:rPr>
          <w:b/>
          <w:szCs w:val="24"/>
          <w:lang w:val="en-US" w:eastAsia="en-US"/>
        </w:rPr>
        <w:t>AIŠKINAMASIS RAŠTAS</w:t>
      </w:r>
    </w:p>
    <w:p w:rsidR="00995B05" w:rsidRPr="00995B05" w:rsidRDefault="00995B05" w:rsidP="00995B05">
      <w:pPr>
        <w:jc w:val="center"/>
        <w:rPr>
          <w:b/>
          <w:szCs w:val="24"/>
          <w:lang w:val="en-US" w:eastAsia="en-US"/>
        </w:rPr>
      </w:pPr>
      <w:r w:rsidRPr="00995B05">
        <w:rPr>
          <w:b/>
          <w:szCs w:val="24"/>
          <w:lang w:val="en-US" w:eastAsia="en-US"/>
        </w:rPr>
        <w:t xml:space="preserve">PRIE SAVIVALDYBĖS TARYBOS SPRENDIMO </w:t>
      </w:r>
      <w:r w:rsidR="00863DA1" w:rsidRPr="00451D62">
        <w:t>„</w:t>
      </w:r>
      <w:r w:rsidR="00863DA1" w:rsidRPr="00F35AC0">
        <w:rPr>
          <w:b/>
          <w:caps/>
        </w:rPr>
        <w:t>Dėl Klaipėdos miesto savivaldybės tarybos 2018 m. rugsėjo 27 d. sprendim</w:t>
      </w:r>
      <w:r w:rsidR="00863DA1">
        <w:rPr>
          <w:b/>
          <w:caps/>
        </w:rPr>
        <w:t>O</w:t>
      </w:r>
      <w:r w:rsidR="00863DA1" w:rsidRPr="00F35AC0">
        <w:rPr>
          <w:b/>
          <w:caps/>
        </w:rPr>
        <w:t xml:space="preserve"> Nr. T2-200 „Dėl Piniginės socialinės paramos teikim</w:t>
      </w:r>
      <w:r w:rsidR="00863DA1">
        <w:rPr>
          <w:b/>
          <w:caps/>
        </w:rPr>
        <w:t xml:space="preserve">o tvarkos aprašo patvirtinimo“ </w:t>
      </w:r>
      <w:r w:rsidR="00863DA1" w:rsidRPr="00F35AC0">
        <w:rPr>
          <w:b/>
          <w:caps/>
        </w:rPr>
        <w:t>pakeitimo</w:t>
      </w:r>
      <w:r w:rsidR="00863DA1">
        <w:rPr>
          <w:b/>
          <w:caps/>
        </w:rPr>
        <w:t>“</w:t>
      </w:r>
      <w:r w:rsidR="00863DA1">
        <w:rPr>
          <w:b/>
          <w:szCs w:val="24"/>
          <w:lang w:val="en-US" w:eastAsia="en-US"/>
        </w:rPr>
        <w:t xml:space="preserve"> </w:t>
      </w:r>
      <w:r w:rsidRPr="00995B05">
        <w:rPr>
          <w:b/>
          <w:szCs w:val="24"/>
          <w:lang w:val="en-US" w:eastAsia="en-US"/>
        </w:rPr>
        <w:t>PROJEKTO</w:t>
      </w:r>
    </w:p>
    <w:p w:rsidR="00995B05" w:rsidRPr="00995B05" w:rsidRDefault="00995B05" w:rsidP="00995B05">
      <w:pPr>
        <w:jc w:val="center"/>
        <w:rPr>
          <w:szCs w:val="24"/>
          <w:lang w:val="en-US" w:eastAsia="en-US"/>
        </w:rPr>
      </w:pPr>
    </w:p>
    <w:p w:rsidR="00995B05" w:rsidRPr="00995B05" w:rsidRDefault="00995B05" w:rsidP="00995B05">
      <w:pPr>
        <w:jc w:val="both"/>
        <w:rPr>
          <w:b/>
          <w:szCs w:val="24"/>
          <w:lang w:val="en-US" w:eastAsia="en-US"/>
        </w:rPr>
      </w:pPr>
      <w:r w:rsidRPr="00995B05">
        <w:rPr>
          <w:b/>
          <w:szCs w:val="24"/>
          <w:lang w:eastAsia="en-US"/>
        </w:rPr>
        <w:t>1. Sprendimo projekto esmė, tikslai ir uždaviniai.</w:t>
      </w:r>
    </w:p>
    <w:p w:rsidR="00A0405C" w:rsidRDefault="00995B05" w:rsidP="0091694C">
      <w:pPr>
        <w:jc w:val="both"/>
        <w:rPr>
          <w:szCs w:val="24"/>
        </w:rPr>
      </w:pPr>
      <w:r>
        <w:rPr>
          <w:szCs w:val="24"/>
          <w:lang w:eastAsia="en-US"/>
        </w:rPr>
        <w:tab/>
      </w:r>
      <w:r w:rsidR="00B11E59">
        <w:rPr>
          <w:bCs/>
          <w:szCs w:val="24"/>
        </w:rPr>
        <w:t xml:space="preserve">Lietuvos Respublikos Vyriausybei dėl </w:t>
      </w:r>
      <w:r w:rsidR="00B11E59" w:rsidRPr="00470A21">
        <w:rPr>
          <w:color w:val="212529"/>
          <w:szCs w:val="24"/>
        </w:rPr>
        <w:t xml:space="preserve">koronaviruso </w:t>
      </w:r>
      <w:r w:rsidR="00B11E59" w:rsidRPr="00470A21">
        <w:rPr>
          <w:color w:val="000000"/>
          <w:szCs w:val="24"/>
        </w:rPr>
        <w:t>(COVID-19) plitimo grėsmės</w:t>
      </w:r>
      <w:r w:rsidR="00B11E59" w:rsidRPr="00470A21">
        <w:rPr>
          <w:color w:val="212529"/>
          <w:szCs w:val="24"/>
        </w:rPr>
        <w:t xml:space="preserve"> </w:t>
      </w:r>
      <w:r w:rsidR="00B11E59">
        <w:rPr>
          <w:bCs/>
          <w:szCs w:val="24"/>
        </w:rPr>
        <w:t xml:space="preserve">paskelbus </w:t>
      </w:r>
      <w:r w:rsidR="005D00D8">
        <w:rPr>
          <w:bCs/>
          <w:szCs w:val="24"/>
        </w:rPr>
        <w:t>ekstremalią</w:t>
      </w:r>
      <w:r w:rsidR="00FC6614">
        <w:rPr>
          <w:bCs/>
          <w:szCs w:val="24"/>
        </w:rPr>
        <w:t>ją</w:t>
      </w:r>
      <w:r w:rsidR="005D00D8">
        <w:rPr>
          <w:bCs/>
          <w:szCs w:val="24"/>
        </w:rPr>
        <w:t xml:space="preserve"> situaciją ir </w:t>
      </w:r>
      <w:r w:rsidR="00B11E59">
        <w:rPr>
          <w:bCs/>
          <w:szCs w:val="24"/>
        </w:rPr>
        <w:t>karantiną</w:t>
      </w:r>
      <w:r w:rsidR="005D00D8">
        <w:rPr>
          <w:bCs/>
          <w:szCs w:val="24"/>
        </w:rPr>
        <w:t>,</w:t>
      </w:r>
      <w:r w:rsidR="00B11E59" w:rsidRPr="00995B05">
        <w:rPr>
          <w:szCs w:val="24"/>
          <w:lang w:eastAsia="en-US"/>
        </w:rPr>
        <w:t xml:space="preserve"> </w:t>
      </w:r>
      <w:r w:rsidRPr="00995B05">
        <w:rPr>
          <w:szCs w:val="24"/>
          <w:lang w:eastAsia="en-US"/>
        </w:rPr>
        <w:t xml:space="preserve">Klaipėdos miesto savivaldybės tarybos sprendimo </w:t>
      </w:r>
      <w:r w:rsidR="002C3362" w:rsidRPr="002C3362">
        <w:rPr>
          <w:szCs w:val="24"/>
          <w:lang w:eastAsia="en-US"/>
        </w:rPr>
        <w:t>„</w:t>
      </w:r>
      <w:r w:rsidR="002C3362">
        <w:rPr>
          <w:szCs w:val="24"/>
          <w:lang w:eastAsia="en-US"/>
        </w:rPr>
        <w:t>D</w:t>
      </w:r>
      <w:r w:rsidR="002C3362" w:rsidRPr="002C3362">
        <w:rPr>
          <w:szCs w:val="24"/>
          <w:lang w:eastAsia="en-US"/>
        </w:rPr>
        <w:t xml:space="preserve">ėl </w:t>
      </w:r>
      <w:r w:rsidR="005E7F57" w:rsidRPr="00451D62">
        <w:t>Klaipėdos miesto savivaldybės tarybos 20</w:t>
      </w:r>
      <w:r w:rsidR="005E7F57">
        <w:t>18</w:t>
      </w:r>
      <w:r w:rsidR="005E7F57" w:rsidRPr="00451D62">
        <w:t xml:space="preserve"> m. </w:t>
      </w:r>
      <w:r w:rsidR="005E7F57">
        <w:t>rugsėjo 27</w:t>
      </w:r>
      <w:r w:rsidR="005E7F57" w:rsidRPr="00451D62">
        <w:t xml:space="preserve"> d. sprendim</w:t>
      </w:r>
      <w:r w:rsidR="00863DA1">
        <w:t>o</w:t>
      </w:r>
      <w:r w:rsidR="005E7F57" w:rsidRPr="00451D62">
        <w:t xml:space="preserve"> Nr. T2-</w:t>
      </w:r>
      <w:r w:rsidR="005E7F57">
        <w:t>200</w:t>
      </w:r>
      <w:r w:rsidR="005E7F57" w:rsidRPr="00451D62">
        <w:t xml:space="preserve"> „Dėl Piniginės socialinės paramos teikimo tvarkos aprašo patvirtinimo</w:t>
      </w:r>
      <w:r w:rsidR="00863DA1">
        <w:t>“</w:t>
      </w:r>
      <w:r w:rsidR="005E7F57">
        <w:t xml:space="preserve"> </w:t>
      </w:r>
      <w:r w:rsidR="005E7F57">
        <w:rPr>
          <w:szCs w:val="24"/>
          <w:lang w:eastAsia="en-US"/>
        </w:rPr>
        <w:t xml:space="preserve">pakeitimo“ </w:t>
      </w:r>
      <w:r w:rsidRPr="00995B05">
        <w:rPr>
          <w:szCs w:val="24"/>
          <w:lang w:eastAsia="en-US"/>
        </w:rPr>
        <w:t xml:space="preserve">projektu </w:t>
      </w:r>
      <w:r w:rsidR="006A07A8">
        <w:rPr>
          <w:szCs w:val="24"/>
          <w:lang w:eastAsia="en-US"/>
        </w:rPr>
        <w:t xml:space="preserve">(toliau – Sprendimo projektas) </w:t>
      </w:r>
      <w:r w:rsidRPr="00995B05">
        <w:rPr>
          <w:szCs w:val="24"/>
          <w:lang w:eastAsia="en-US"/>
        </w:rPr>
        <w:t xml:space="preserve">siekiama </w:t>
      </w:r>
      <w:r w:rsidR="005D00D8">
        <w:rPr>
          <w:bCs/>
          <w:szCs w:val="24"/>
        </w:rPr>
        <w:t>ekstremalios</w:t>
      </w:r>
      <w:r w:rsidR="00FC6614">
        <w:rPr>
          <w:bCs/>
          <w:szCs w:val="24"/>
        </w:rPr>
        <w:t>ios</w:t>
      </w:r>
      <w:r w:rsidR="005D00D8">
        <w:rPr>
          <w:bCs/>
          <w:szCs w:val="24"/>
        </w:rPr>
        <w:t xml:space="preserve"> situacijos ir karantino laikotarpiu </w:t>
      </w:r>
      <w:r w:rsidR="00CB3B4F" w:rsidRPr="00470A21">
        <w:rPr>
          <w:szCs w:val="24"/>
        </w:rPr>
        <w:t>maksimaliai sumažin</w:t>
      </w:r>
      <w:r w:rsidR="00CB3B4F">
        <w:rPr>
          <w:szCs w:val="24"/>
        </w:rPr>
        <w:t xml:space="preserve">ant </w:t>
      </w:r>
      <w:r w:rsidR="00CB3B4F" w:rsidRPr="00470A21">
        <w:rPr>
          <w:szCs w:val="24"/>
        </w:rPr>
        <w:t xml:space="preserve">socialinio kontakto </w:t>
      </w:r>
      <w:r w:rsidR="00CB3B4F" w:rsidRPr="00AB03CE">
        <w:rPr>
          <w:szCs w:val="24"/>
        </w:rPr>
        <w:t>tikimybę</w:t>
      </w:r>
      <w:r w:rsidR="00CB3B4F" w:rsidRPr="00AB03CE">
        <w:rPr>
          <w:color w:val="212529"/>
          <w:szCs w:val="24"/>
        </w:rPr>
        <w:t xml:space="preserve"> </w:t>
      </w:r>
      <w:r w:rsidR="00AB03CE" w:rsidRPr="00AB03CE">
        <w:rPr>
          <w:color w:val="212529"/>
          <w:szCs w:val="24"/>
        </w:rPr>
        <w:t>užtikrint</w:t>
      </w:r>
      <w:r w:rsidR="00AB03CE">
        <w:rPr>
          <w:color w:val="212529"/>
          <w:szCs w:val="24"/>
        </w:rPr>
        <w:t>i</w:t>
      </w:r>
      <w:r w:rsidR="00AB03CE" w:rsidRPr="00AB03CE">
        <w:rPr>
          <w:color w:val="212529"/>
          <w:szCs w:val="24"/>
        </w:rPr>
        <w:t xml:space="preserve"> </w:t>
      </w:r>
      <w:r w:rsidR="00AB03CE" w:rsidRPr="00AB03CE">
        <w:rPr>
          <w:szCs w:val="24"/>
        </w:rPr>
        <w:t>skland</w:t>
      </w:r>
      <w:r w:rsidR="00AB03CE">
        <w:rPr>
          <w:szCs w:val="24"/>
        </w:rPr>
        <w:t>ų</w:t>
      </w:r>
      <w:r w:rsidR="00CB3B4F">
        <w:rPr>
          <w:szCs w:val="24"/>
        </w:rPr>
        <w:t xml:space="preserve"> piniginės socialinės paramos teikimą,</w:t>
      </w:r>
      <w:r w:rsidR="00AB03CE">
        <w:rPr>
          <w:szCs w:val="24"/>
        </w:rPr>
        <w:t xml:space="preserve"> </w:t>
      </w:r>
      <w:r w:rsidR="00CB3B4F" w:rsidRPr="00AB03CE">
        <w:rPr>
          <w:szCs w:val="24"/>
        </w:rPr>
        <w:t>kad gyventojai laiku gautų ir neprarastų teisės į paramą, kuriems ji priklauso</w:t>
      </w:r>
      <w:r w:rsidR="00CB3B4F">
        <w:rPr>
          <w:szCs w:val="24"/>
        </w:rPr>
        <w:t>.</w:t>
      </w:r>
      <w:r w:rsidR="00AB03CE" w:rsidRPr="00AB03CE">
        <w:rPr>
          <w:szCs w:val="24"/>
        </w:rPr>
        <w:t xml:space="preserve"> </w:t>
      </w:r>
    </w:p>
    <w:p w:rsidR="00AB03CE" w:rsidRPr="00AB03CE" w:rsidRDefault="005D00D8" w:rsidP="00A0405C">
      <w:pPr>
        <w:ind w:firstLine="720"/>
        <w:jc w:val="both"/>
        <w:rPr>
          <w:szCs w:val="24"/>
          <w:lang w:eastAsia="en-US"/>
        </w:rPr>
      </w:pPr>
      <w:r>
        <w:rPr>
          <w:szCs w:val="24"/>
        </w:rPr>
        <w:t xml:space="preserve">Taip pat </w:t>
      </w:r>
      <w:r w:rsidR="00B66C70">
        <w:rPr>
          <w:szCs w:val="24"/>
        </w:rPr>
        <w:t xml:space="preserve">siekiama </w:t>
      </w:r>
      <w:r w:rsidR="00FC6614">
        <w:rPr>
          <w:szCs w:val="24"/>
        </w:rPr>
        <w:t xml:space="preserve">sudaryti galimybę </w:t>
      </w:r>
      <w:r w:rsidR="00B6742A">
        <w:rPr>
          <w:szCs w:val="24"/>
        </w:rPr>
        <w:t xml:space="preserve">gauti piniginę socialinę paramą </w:t>
      </w:r>
      <w:r w:rsidR="00B66C70">
        <w:rPr>
          <w:szCs w:val="24"/>
        </w:rPr>
        <w:t xml:space="preserve">asmenims, kurie </w:t>
      </w:r>
      <w:r w:rsidR="00B11E59">
        <w:rPr>
          <w:szCs w:val="24"/>
        </w:rPr>
        <w:t xml:space="preserve">dėl </w:t>
      </w:r>
      <w:r w:rsidR="00D65117">
        <w:rPr>
          <w:szCs w:val="24"/>
        </w:rPr>
        <w:t>ligos</w:t>
      </w:r>
      <w:r w:rsidR="00863DA1">
        <w:rPr>
          <w:szCs w:val="24"/>
        </w:rPr>
        <w:t>,</w:t>
      </w:r>
      <w:r w:rsidR="00D65117">
        <w:rPr>
          <w:szCs w:val="24"/>
        </w:rPr>
        <w:t xml:space="preserve"> </w:t>
      </w:r>
      <w:r w:rsidR="00B11E59">
        <w:rPr>
          <w:szCs w:val="24"/>
        </w:rPr>
        <w:t>ekstremaliosios situacijos ir</w:t>
      </w:r>
      <w:r w:rsidR="00863DA1">
        <w:rPr>
          <w:szCs w:val="24"/>
        </w:rPr>
        <w:t xml:space="preserve"> </w:t>
      </w:r>
      <w:r w:rsidR="00B11E59">
        <w:rPr>
          <w:szCs w:val="24"/>
        </w:rPr>
        <w:t xml:space="preserve">karantino </w:t>
      </w:r>
      <w:r w:rsidR="00FC6614">
        <w:rPr>
          <w:szCs w:val="24"/>
        </w:rPr>
        <w:t xml:space="preserve">metu </w:t>
      </w:r>
      <w:r w:rsidR="00EB47A4">
        <w:rPr>
          <w:szCs w:val="24"/>
        </w:rPr>
        <w:t xml:space="preserve">galiojančių apribojimų </w:t>
      </w:r>
      <w:r w:rsidR="00606BC3">
        <w:rPr>
          <w:szCs w:val="24"/>
        </w:rPr>
        <w:t xml:space="preserve">neteko pajamų </w:t>
      </w:r>
      <w:r w:rsidR="00FC6614">
        <w:rPr>
          <w:szCs w:val="24"/>
        </w:rPr>
        <w:t>(suteiktos neapmokamos atostogos,</w:t>
      </w:r>
      <w:r w:rsidR="0091694C">
        <w:rPr>
          <w:szCs w:val="24"/>
        </w:rPr>
        <w:t xml:space="preserve"> </w:t>
      </w:r>
      <w:r w:rsidR="0091694C" w:rsidRPr="0091694C">
        <w:rPr>
          <w:szCs w:val="24"/>
        </w:rPr>
        <w:t>negali toliau</w:t>
      </w:r>
      <w:r w:rsidR="0091694C">
        <w:rPr>
          <w:szCs w:val="24"/>
        </w:rPr>
        <w:t xml:space="preserve"> </w:t>
      </w:r>
      <w:r w:rsidR="0091694C" w:rsidRPr="0091694C">
        <w:rPr>
          <w:szCs w:val="24"/>
        </w:rPr>
        <w:t>vykdyti savo veiklos,</w:t>
      </w:r>
      <w:r w:rsidR="0091694C">
        <w:rPr>
          <w:szCs w:val="24"/>
        </w:rPr>
        <w:t xml:space="preserve"> </w:t>
      </w:r>
      <w:r w:rsidR="00D65117">
        <w:rPr>
          <w:szCs w:val="24"/>
        </w:rPr>
        <w:t>neturi teisės į ligos išmoką</w:t>
      </w:r>
      <w:r w:rsidR="00566A2C">
        <w:rPr>
          <w:szCs w:val="24"/>
        </w:rPr>
        <w:t xml:space="preserve">) bei </w:t>
      </w:r>
      <w:r w:rsidR="005B57DD" w:rsidRPr="0014009A">
        <w:t>asm</w:t>
      </w:r>
      <w:r w:rsidR="005B57DD">
        <w:t>enims</w:t>
      </w:r>
      <w:r w:rsidR="00B05E4D">
        <w:t xml:space="preserve"> </w:t>
      </w:r>
      <w:r w:rsidR="00B6742A" w:rsidRPr="0014009A">
        <w:t>neapdraust</w:t>
      </w:r>
      <w:r w:rsidR="00B6742A">
        <w:t>iems</w:t>
      </w:r>
      <w:r w:rsidR="00B6742A" w:rsidRPr="0014009A">
        <w:t xml:space="preserve"> privalomuoju sveikatos draudimu</w:t>
      </w:r>
      <w:r w:rsidR="00B6742A">
        <w:t xml:space="preserve">, </w:t>
      </w:r>
      <w:r w:rsidR="00B6742A" w:rsidRPr="0014009A">
        <w:t>kuri</w:t>
      </w:r>
      <w:r w:rsidR="005B57DD">
        <w:t>ems</w:t>
      </w:r>
      <w:r w:rsidR="00B6742A" w:rsidRPr="0014009A">
        <w:t xml:space="preserve"> asmens sveikatos priežiūros įstaigoje teikiamos būtinos stacionarinės paslaugos</w:t>
      </w:r>
      <w:r w:rsidR="00B05E4D">
        <w:t xml:space="preserve"> iki </w:t>
      </w:r>
      <w:r w:rsidR="00863DA1">
        <w:t xml:space="preserve">jiems </w:t>
      </w:r>
      <w:r w:rsidR="00B05E4D" w:rsidRPr="0014009A">
        <w:t>teisės aktų nustatyta tvarka bus nustatytas 55 procentų ir mažesnis darbingumo lygis</w:t>
      </w:r>
      <w:r w:rsidR="00B05E4D">
        <w:t>.</w:t>
      </w:r>
    </w:p>
    <w:p w:rsidR="005B57DD" w:rsidRDefault="005B57DD" w:rsidP="00995B05">
      <w:pPr>
        <w:jc w:val="both"/>
        <w:rPr>
          <w:b/>
          <w:szCs w:val="24"/>
          <w:lang w:eastAsia="en-US"/>
        </w:rPr>
      </w:pPr>
    </w:p>
    <w:p w:rsidR="00995B05" w:rsidRPr="00995B05" w:rsidRDefault="00995B05" w:rsidP="00995B05">
      <w:pPr>
        <w:jc w:val="both"/>
        <w:rPr>
          <w:b/>
          <w:szCs w:val="24"/>
          <w:lang w:val="en-US" w:eastAsia="en-US"/>
        </w:rPr>
      </w:pPr>
      <w:r w:rsidRPr="00995B05">
        <w:rPr>
          <w:b/>
          <w:szCs w:val="24"/>
          <w:lang w:eastAsia="en-US"/>
        </w:rPr>
        <w:t>2. Projekto rengimo priežastys ir kuo remiantis parengtas sprendimo projektas.</w:t>
      </w:r>
    </w:p>
    <w:p w:rsidR="00AC481E" w:rsidRDefault="003B36B8" w:rsidP="00AC481E">
      <w:pPr>
        <w:tabs>
          <w:tab w:val="num" w:pos="1080"/>
        </w:tabs>
        <w:ind w:firstLine="360"/>
        <w:jc w:val="both"/>
        <w:rPr>
          <w:szCs w:val="24"/>
        </w:rPr>
      </w:pPr>
      <w:r>
        <w:rPr>
          <w:szCs w:val="24"/>
          <w:lang w:val="en-US" w:eastAsia="en-US"/>
        </w:rPr>
        <w:t xml:space="preserve">     </w:t>
      </w:r>
      <w:r w:rsidRPr="003E38E6">
        <w:rPr>
          <w:szCs w:val="24"/>
        </w:rPr>
        <w:t xml:space="preserve">Šis </w:t>
      </w:r>
      <w:r w:rsidR="003F26CA">
        <w:rPr>
          <w:szCs w:val="24"/>
        </w:rPr>
        <w:t>S</w:t>
      </w:r>
      <w:r w:rsidRPr="003E38E6">
        <w:rPr>
          <w:szCs w:val="24"/>
        </w:rPr>
        <w:t xml:space="preserve">prendimo projektas parengtas vadovaujantis </w:t>
      </w:r>
      <w:r w:rsidR="00B6742A" w:rsidRPr="003B36B8">
        <w:rPr>
          <w:szCs w:val="24"/>
        </w:rPr>
        <w:t>Lietuvos Respublikos piniginės socialinės paramos nepasiturintiems gyventojams įstatym</w:t>
      </w:r>
      <w:r w:rsidR="00B515EE">
        <w:rPr>
          <w:szCs w:val="24"/>
        </w:rPr>
        <w:t>o</w:t>
      </w:r>
      <w:r w:rsidR="00B6742A" w:rsidRPr="003B36B8">
        <w:rPr>
          <w:szCs w:val="24"/>
        </w:rPr>
        <w:t xml:space="preserve"> (toliau – Įstatymas)</w:t>
      </w:r>
      <w:r w:rsidR="00B515EE">
        <w:rPr>
          <w:szCs w:val="24"/>
        </w:rPr>
        <w:t xml:space="preserve"> 4 straipsnio 2 dalimi</w:t>
      </w:r>
      <w:r w:rsidR="007C4AB0">
        <w:rPr>
          <w:szCs w:val="24"/>
        </w:rPr>
        <w:t>,</w:t>
      </w:r>
      <w:r>
        <w:rPr>
          <w:szCs w:val="24"/>
        </w:rPr>
        <w:t xml:space="preserve"> </w:t>
      </w:r>
      <w:r w:rsidRPr="003E38E6">
        <w:rPr>
          <w:szCs w:val="24"/>
        </w:rPr>
        <w:t>kuri</w:t>
      </w:r>
      <w:r w:rsidR="00B515EE">
        <w:rPr>
          <w:szCs w:val="24"/>
        </w:rPr>
        <w:t xml:space="preserve">oje </w:t>
      </w:r>
      <w:r w:rsidR="007C4AB0">
        <w:rPr>
          <w:szCs w:val="24"/>
        </w:rPr>
        <w:t>numatyt</w:t>
      </w:r>
      <w:r w:rsidR="00976AB9">
        <w:rPr>
          <w:szCs w:val="24"/>
        </w:rPr>
        <w:t>a</w:t>
      </w:r>
      <w:r w:rsidR="00AC481E">
        <w:rPr>
          <w:szCs w:val="24"/>
        </w:rPr>
        <w:t>, kad</w:t>
      </w:r>
      <w:r w:rsidR="00976AB9">
        <w:rPr>
          <w:szCs w:val="24"/>
        </w:rPr>
        <w:t xml:space="preserve"> </w:t>
      </w:r>
      <w:r w:rsidR="003F26CA">
        <w:rPr>
          <w:szCs w:val="24"/>
        </w:rPr>
        <w:t>s</w:t>
      </w:r>
      <w:r w:rsidR="00976AB9">
        <w:rPr>
          <w:szCs w:val="24"/>
        </w:rPr>
        <w:t>avivaldybės taryb</w:t>
      </w:r>
      <w:r w:rsidR="00AC481E">
        <w:rPr>
          <w:szCs w:val="24"/>
        </w:rPr>
        <w:t>a tvirtina piniginės socialinės paramos teikimo tvarkos aprašą, kuriame</w:t>
      </w:r>
      <w:r w:rsidR="00976AB9">
        <w:rPr>
          <w:szCs w:val="24"/>
        </w:rPr>
        <w:t xml:space="preserve"> nustat</w:t>
      </w:r>
      <w:r w:rsidR="005C6154">
        <w:rPr>
          <w:szCs w:val="24"/>
        </w:rPr>
        <w:t xml:space="preserve">o </w:t>
      </w:r>
      <w:r w:rsidR="00976AB9">
        <w:rPr>
          <w:szCs w:val="24"/>
        </w:rPr>
        <w:t>piniginės socialinės paramos skyrimo ir mokėjimo tvarką</w:t>
      </w:r>
      <w:r w:rsidR="006A07A8">
        <w:rPr>
          <w:szCs w:val="24"/>
        </w:rPr>
        <w:t xml:space="preserve"> </w:t>
      </w:r>
      <w:r w:rsidR="006A07A8" w:rsidRPr="006A07A8">
        <w:rPr>
          <w:szCs w:val="24"/>
        </w:rPr>
        <w:t>(prašymų-paraiškų priėmimo; trūkstamų dokumentų pateikimo; piniginės socialin</w:t>
      </w:r>
      <w:r w:rsidR="006A07A8">
        <w:rPr>
          <w:szCs w:val="24"/>
        </w:rPr>
        <w:t>ės paramos skyrimo ir mokėjimo bei kt. procedūras)</w:t>
      </w:r>
      <w:r w:rsidR="00976AB9">
        <w:rPr>
          <w:szCs w:val="24"/>
        </w:rPr>
        <w:t xml:space="preserve">, </w:t>
      </w:r>
      <w:r w:rsidR="00B515EE">
        <w:rPr>
          <w:szCs w:val="24"/>
        </w:rPr>
        <w:t>bei</w:t>
      </w:r>
      <w:r w:rsidR="00AC481E">
        <w:rPr>
          <w:szCs w:val="24"/>
        </w:rPr>
        <w:t xml:space="preserve"> </w:t>
      </w:r>
      <w:r w:rsidR="00B515EE">
        <w:rPr>
          <w:szCs w:val="24"/>
        </w:rPr>
        <w:t>Įstatymo 23 straipsnio 3 dalimi</w:t>
      </w:r>
      <w:r w:rsidR="006A07A8">
        <w:rPr>
          <w:szCs w:val="24"/>
        </w:rPr>
        <w:t xml:space="preserve">, </w:t>
      </w:r>
      <w:r w:rsidR="005C6154">
        <w:rPr>
          <w:szCs w:val="24"/>
        </w:rPr>
        <w:t>suteikianči</w:t>
      </w:r>
      <w:r w:rsidR="003F26CA">
        <w:rPr>
          <w:szCs w:val="24"/>
        </w:rPr>
        <w:t>a</w:t>
      </w:r>
      <w:r w:rsidR="005C6154">
        <w:rPr>
          <w:szCs w:val="24"/>
        </w:rPr>
        <w:t xml:space="preserve"> teisę Savivaldybės administracijai </w:t>
      </w:r>
      <w:r w:rsidR="00630AFB">
        <w:rPr>
          <w:szCs w:val="24"/>
        </w:rPr>
        <w:t xml:space="preserve">skirti </w:t>
      </w:r>
      <w:r w:rsidR="005C6154">
        <w:rPr>
          <w:szCs w:val="24"/>
        </w:rPr>
        <w:t>pinigin</w:t>
      </w:r>
      <w:r w:rsidR="00630AFB">
        <w:rPr>
          <w:szCs w:val="24"/>
        </w:rPr>
        <w:t>ę</w:t>
      </w:r>
      <w:r w:rsidR="005C6154">
        <w:rPr>
          <w:szCs w:val="24"/>
        </w:rPr>
        <w:t xml:space="preserve"> socialin</w:t>
      </w:r>
      <w:r w:rsidR="00630AFB">
        <w:rPr>
          <w:szCs w:val="24"/>
        </w:rPr>
        <w:t>ę</w:t>
      </w:r>
      <w:r w:rsidR="005C6154">
        <w:rPr>
          <w:szCs w:val="24"/>
        </w:rPr>
        <w:t xml:space="preserve"> param</w:t>
      </w:r>
      <w:r w:rsidR="00630AFB">
        <w:rPr>
          <w:szCs w:val="24"/>
        </w:rPr>
        <w:t>ą</w:t>
      </w:r>
      <w:r w:rsidR="005C6154">
        <w:rPr>
          <w:szCs w:val="24"/>
        </w:rPr>
        <w:t xml:space="preserve"> (išimties tvarka)</w:t>
      </w:r>
      <w:r w:rsidR="003F26CA">
        <w:rPr>
          <w:szCs w:val="24"/>
        </w:rPr>
        <w:t xml:space="preserve"> savivaldybės tarybos nustatyta tvarka.</w:t>
      </w:r>
    </w:p>
    <w:p w:rsidR="00995B05" w:rsidRPr="00995B05" w:rsidRDefault="00995B05" w:rsidP="003B36B8">
      <w:pPr>
        <w:tabs>
          <w:tab w:val="left" w:pos="720"/>
        </w:tabs>
        <w:jc w:val="both"/>
        <w:rPr>
          <w:szCs w:val="24"/>
          <w:lang w:eastAsia="en-US"/>
        </w:rPr>
      </w:pPr>
    </w:p>
    <w:p w:rsidR="00995B05" w:rsidRPr="00995B05" w:rsidRDefault="00995B05" w:rsidP="00995B05">
      <w:pPr>
        <w:jc w:val="both"/>
        <w:rPr>
          <w:b/>
          <w:szCs w:val="24"/>
          <w:lang w:eastAsia="en-US"/>
        </w:rPr>
      </w:pPr>
      <w:r w:rsidRPr="00995B05">
        <w:rPr>
          <w:b/>
          <w:bCs/>
          <w:szCs w:val="24"/>
          <w:lang w:eastAsia="en-US"/>
        </w:rPr>
        <w:t>3. Kokių rezultatų laukiama.</w:t>
      </w:r>
    </w:p>
    <w:p w:rsidR="00B7239E" w:rsidRDefault="00995B05" w:rsidP="00E013BE">
      <w:pPr>
        <w:tabs>
          <w:tab w:val="left" w:pos="567"/>
        </w:tabs>
        <w:jc w:val="both"/>
        <w:rPr>
          <w:szCs w:val="24"/>
          <w:lang w:eastAsia="en-US"/>
        </w:rPr>
      </w:pPr>
      <w:r w:rsidRPr="00995B05">
        <w:rPr>
          <w:szCs w:val="24"/>
          <w:lang w:eastAsia="en-US"/>
        </w:rPr>
        <w:tab/>
      </w:r>
      <w:r>
        <w:rPr>
          <w:szCs w:val="24"/>
          <w:lang w:eastAsia="en-US"/>
        </w:rPr>
        <w:tab/>
      </w:r>
      <w:r w:rsidRPr="00995B05">
        <w:rPr>
          <w:szCs w:val="24"/>
          <w:lang w:eastAsia="en-US"/>
        </w:rPr>
        <w:t xml:space="preserve">Patvirtinus </w:t>
      </w:r>
      <w:r w:rsidR="003F26CA">
        <w:rPr>
          <w:szCs w:val="24"/>
          <w:lang w:eastAsia="en-US"/>
        </w:rPr>
        <w:t>S</w:t>
      </w:r>
      <w:r w:rsidRPr="00995B05">
        <w:rPr>
          <w:szCs w:val="24"/>
          <w:lang w:eastAsia="en-US"/>
        </w:rPr>
        <w:t xml:space="preserve">prendimo projektą </w:t>
      </w:r>
      <w:r w:rsidR="003F26CA">
        <w:rPr>
          <w:szCs w:val="24"/>
          <w:lang w:eastAsia="en-US"/>
        </w:rPr>
        <w:t>bus</w:t>
      </w:r>
      <w:r w:rsidR="00732853">
        <w:rPr>
          <w:szCs w:val="24"/>
          <w:lang w:eastAsia="en-US"/>
        </w:rPr>
        <w:t xml:space="preserve"> </w:t>
      </w:r>
      <w:r w:rsidR="00A0405C">
        <w:rPr>
          <w:szCs w:val="24"/>
          <w:lang w:eastAsia="en-US"/>
        </w:rPr>
        <w:t>reglamentuot</w:t>
      </w:r>
      <w:r w:rsidR="003601BD">
        <w:rPr>
          <w:szCs w:val="24"/>
          <w:lang w:eastAsia="en-US"/>
        </w:rPr>
        <w:t>a</w:t>
      </w:r>
      <w:r w:rsidR="00A0405C">
        <w:rPr>
          <w:szCs w:val="24"/>
          <w:lang w:eastAsia="en-US"/>
        </w:rPr>
        <w:t xml:space="preserve"> piniginės socialinės paramos teikimo tvarka ekstremaliosios situacijos ir karantino laikotarpiu bei </w:t>
      </w:r>
      <w:r w:rsidR="00A0405C" w:rsidRPr="00995B05">
        <w:rPr>
          <w:szCs w:val="24"/>
          <w:lang w:eastAsia="en-US"/>
        </w:rPr>
        <w:t>sudarytos</w:t>
      </w:r>
      <w:r w:rsidR="00E013BE">
        <w:rPr>
          <w:szCs w:val="24"/>
          <w:lang w:eastAsia="en-US"/>
        </w:rPr>
        <w:t xml:space="preserve"> </w:t>
      </w:r>
      <w:r w:rsidR="00A0405C" w:rsidRPr="00995B05">
        <w:rPr>
          <w:szCs w:val="24"/>
          <w:lang w:eastAsia="en-US"/>
        </w:rPr>
        <w:t xml:space="preserve">sąlygos </w:t>
      </w:r>
      <w:r w:rsidR="00E013BE">
        <w:rPr>
          <w:szCs w:val="24"/>
        </w:rPr>
        <w:t xml:space="preserve">didinti </w:t>
      </w:r>
      <w:r w:rsidR="00E013BE" w:rsidRPr="00995B05">
        <w:rPr>
          <w:szCs w:val="24"/>
          <w:lang w:eastAsia="en-US"/>
        </w:rPr>
        <w:t xml:space="preserve">piniginės socialinės paramos </w:t>
      </w:r>
      <w:r w:rsidR="00E013BE">
        <w:rPr>
          <w:szCs w:val="24"/>
          <w:lang w:eastAsia="en-US"/>
        </w:rPr>
        <w:t xml:space="preserve">aprėptį ir </w:t>
      </w:r>
      <w:r w:rsidR="00E013BE" w:rsidRPr="00995B05">
        <w:rPr>
          <w:szCs w:val="24"/>
          <w:lang w:eastAsia="en-US"/>
        </w:rPr>
        <w:t>veiksmingum</w:t>
      </w:r>
      <w:r w:rsidR="00E013BE">
        <w:rPr>
          <w:szCs w:val="24"/>
          <w:lang w:eastAsia="en-US"/>
        </w:rPr>
        <w:t>ą, teikiant</w:t>
      </w:r>
      <w:r w:rsidR="00E013BE">
        <w:rPr>
          <w:szCs w:val="24"/>
        </w:rPr>
        <w:t xml:space="preserve"> </w:t>
      </w:r>
      <w:r w:rsidR="00E013BE">
        <w:rPr>
          <w:szCs w:val="24"/>
          <w:lang w:eastAsia="en-US"/>
        </w:rPr>
        <w:t xml:space="preserve">piniginę socialinę </w:t>
      </w:r>
      <w:r w:rsidR="00A0405C" w:rsidRPr="002C6615">
        <w:rPr>
          <w:szCs w:val="24"/>
          <w:lang w:eastAsia="en-US"/>
        </w:rPr>
        <w:t>paramą (išimties tvarka) tiems nepasiturintiems asmenims, kuri</w:t>
      </w:r>
      <w:r w:rsidR="00E013BE">
        <w:rPr>
          <w:szCs w:val="24"/>
          <w:lang w:eastAsia="en-US"/>
        </w:rPr>
        <w:t xml:space="preserve">ems </w:t>
      </w:r>
      <w:r w:rsidR="00E013BE">
        <w:rPr>
          <w:szCs w:val="24"/>
        </w:rPr>
        <w:t>ekstremaliosios situacijos ir karantino</w:t>
      </w:r>
      <w:r w:rsidR="003601BD">
        <w:rPr>
          <w:szCs w:val="24"/>
        </w:rPr>
        <w:t xml:space="preserve"> laikotarpiu</w:t>
      </w:r>
      <w:r w:rsidR="00E013BE">
        <w:rPr>
          <w:szCs w:val="24"/>
        </w:rPr>
        <w:t xml:space="preserve"> kilo</w:t>
      </w:r>
      <w:r w:rsidR="003601BD">
        <w:rPr>
          <w:szCs w:val="24"/>
        </w:rPr>
        <w:t xml:space="preserve"> (kyla)</w:t>
      </w:r>
      <w:r w:rsidR="00E013BE">
        <w:rPr>
          <w:szCs w:val="24"/>
        </w:rPr>
        <w:t xml:space="preserve"> neigiamų padarinių ir </w:t>
      </w:r>
      <w:r w:rsidR="003601BD">
        <w:rPr>
          <w:szCs w:val="24"/>
        </w:rPr>
        <w:t>jų</w:t>
      </w:r>
      <w:r w:rsidR="00A0405C" w:rsidRPr="002C6615">
        <w:rPr>
          <w:szCs w:val="24"/>
          <w:lang w:eastAsia="en-US"/>
        </w:rPr>
        <w:t xml:space="preserve"> gaunamos pajamos neužtikrina ekonominio</w:t>
      </w:r>
      <w:r w:rsidR="005B57DD">
        <w:rPr>
          <w:szCs w:val="24"/>
          <w:lang w:eastAsia="en-US"/>
        </w:rPr>
        <w:t>,</w:t>
      </w:r>
      <w:r w:rsidR="00A0405C" w:rsidRPr="002C6615">
        <w:rPr>
          <w:szCs w:val="24"/>
          <w:lang w:eastAsia="en-US"/>
        </w:rPr>
        <w:t xml:space="preserve"> socialinio saugumo </w:t>
      </w:r>
      <w:r w:rsidR="005B57DD">
        <w:rPr>
          <w:szCs w:val="24"/>
          <w:lang w:eastAsia="en-US"/>
        </w:rPr>
        <w:t>bei nepakanka valstybės teikiamos paramos.</w:t>
      </w:r>
    </w:p>
    <w:p w:rsidR="00995B05" w:rsidRPr="00995B05" w:rsidRDefault="00995B05" w:rsidP="00995B05">
      <w:pPr>
        <w:tabs>
          <w:tab w:val="left" w:pos="360"/>
        </w:tabs>
        <w:jc w:val="both"/>
        <w:rPr>
          <w:szCs w:val="24"/>
          <w:lang w:eastAsia="en-US"/>
        </w:rPr>
      </w:pPr>
      <w:r w:rsidRPr="00995B05">
        <w:rPr>
          <w:szCs w:val="24"/>
          <w:lang w:eastAsia="en-US"/>
        </w:rPr>
        <w:tab/>
      </w:r>
    </w:p>
    <w:p w:rsidR="00995B05" w:rsidRPr="00995B05" w:rsidRDefault="00995B05" w:rsidP="00995B05">
      <w:pPr>
        <w:jc w:val="both"/>
        <w:rPr>
          <w:b/>
          <w:szCs w:val="24"/>
          <w:lang w:val="en-US" w:eastAsia="en-US"/>
        </w:rPr>
      </w:pPr>
      <w:r w:rsidRPr="00995B05">
        <w:rPr>
          <w:b/>
          <w:bCs/>
          <w:szCs w:val="24"/>
          <w:lang w:eastAsia="en-US"/>
        </w:rPr>
        <w:t>4. Sprendimo projekto rengimo metu gauti specialistų vertinimai.</w:t>
      </w:r>
    </w:p>
    <w:p w:rsidR="00995B05" w:rsidRPr="00995B05" w:rsidRDefault="00995B05" w:rsidP="00995B05">
      <w:pPr>
        <w:jc w:val="both"/>
        <w:rPr>
          <w:bCs/>
          <w:szCs w:val="24"/>
          <w:lang w:eastAsia="en-US"/>
        </w:rPr>
      </w:pPr>
      <w:r>
        <w:rPr>
          <w:bCs/>
          <w:szCs w:val="24"/>
          <w:lang w:eastAsia="en-US"/>
        </w:rPr>
        <w:tab/>
      </w:r>
      <w:r w:rsidRPr="00995B05">
        <w:rPr>
          <w:bCs/>
          <w:szCs w:val="24"/>
          <w:lang w:eastAsia="en-US"/>
        </w:rPr>
        <w:t>Sprendimo projektas derinamas su Dokumentų valdymo</w:t>
      </w:r>
      <w:r w:rsidR="003E70C7">
        <w:rPr>
          <w:bCs/>
          <w:szCs w:val="24"/>
          <w:lang w:eastAsia="en-US"/>
        </w:rPr>
        <w:t xml:space="preserve"> bei Teisės skyriais</w:t>
      </w:r>
      <w:r w:rsidRPr="00995B05">
        <w:rPr>
          <w:bCs/>
          <w:szCs w:val="24"/>
          <w:lang w:eastAsia="en-US"/>
        </w:rPr>
        <w:t xml:space="preserve"> ir parengtas atsižvelgiant į gautas rekomendacijas.    </w:t>
      </w:r>
    </w:p>
    <w:p w:rsidR="00995B05" w:rsidRPr="00995B05" w:rsidRDefault="00995B05" w:rsidP="00995B05">
      <w:pPr>
        <w:jc w:val="both"/>
        <w:rPr>
          <w:b/>
          <w:bCs/>
          <w:szCs w:val="24"/>
          <w:lang w:eastAsia="en-US"/>
        </w:rPr>
      </w:pPr>
    </w:p>
    <w:p w:rsidR="00995B05" w:rsidRPr="00995B05" w:rsidRDefault="00995B05" w:rsidP="00995B05">
      <w:pPr>
        <w:jc w:val="both"/>
        <w:rPr>
          <w:b/>
          <w:szCs w:val="24"/>
          <w:lang w:eastAsia="en-US"/>
        </w:rPr>
      </w:pPr>
      <w:r w:rsidRPr="00995B05">
        <w:rPr>
          <w:b/>
          <w:bCs/>
          <w:szCs w:val="24"/>
          <w:lang w:eastAsia="en-US"/>
        </w:rPr>
        <w:t>5. Išlaidų sąmatos, skaičiavimai, reikalingi pagrindimai ir paaiškinimai.</w:t>
      </w:r>
    </w:p>
    <w:p w:rsidR="00995B05" w:rsidRPr="00995B05" w:rsidRDefault="00995B05" w:rsidP="00995B05">
      <w:pPr>
        <w:jc w:val="both"/>
        <w:rPr>
          <w:szCs w:val="24"/>
          <w:lang w:eastAsia="en-US"/>
        </w:rPr>
      </w:pPr>
      <w:r>
        <w:rPr>
          <w:szCs w:val="24"/>
          <w:lang w:eastAsia="en-US"/>
        </w:rPr>
        <w:tab/>
      </w:r>
      <w:r w:rsidRPr="00995B05">
        <w:rPr>
          <w:szCs w:val="24"/>
          <w:lang w:eastAsia="en-US"/>
        </w:rPr>
        <w:t>Nėra.</w:t>
      </w:r>
    </w:p>
    <w:p w:rsidR="00995B05" w:rsidRPr="00995B05" w:rsidRDefault="00995B05" w:rsidP="00995B05">
      <w:pPr>
        <w:jc w:val="both"/>
        <w:rPr>
          <w:szCs w:val="24"/>
          <w:lang w:eastAsia="en-US"/>
        </w:rPr>
      </w:pPr>
    </w:p>
    <w:p w:rsidR="00995B05" w:rsidRPr="00995B05" w:rsidRDefault="00995B05" w:rsidP="00995B05">
      <w:pPr>
        <w:jc w:val="both"/>
        <w:rPr>
          <w:szCs w:val="24"/>
          <w:lang w:val="en-US" w:eastAsia="en-US"/>
        </w:rPr>
      </w:pPr>
      <w:r w:rsidRPr="00995B05">
        <w:rPr>
          <w:b/>
          <w:szCs w:val="24"/>
          <w:lang w:val="en-US" w:eastAsia="en-US"/>
        </w:rPr>
        <w:t xml:space="preserve">6. </w:t>
      </w:r>
      <w:r w:rsidRPr="00995B05">
        <w:rPr>
          <w:b/>
          <w:szCs w:val="24"/>
          <w:lang w:eastAsia="en-US"/>
        </w:rPr>
        <w:t>Lėšų poreikis sprendimo įgyvendinimui</w:t>
      </w:r>
      <w:r w:rsidRPr="00995B05">
        <w:rPr>
          <w:b/>
          <w:bCs/>
          <w:szCs w:val="24"/>
          <w:lang w:eastAsia="en-US"/>
        </w:rPr>
        <w:t>.</w:t>
      </w:r>
    </w:p>
    <w:p w:rsidR="00995B05" w:rsidRPr="00995B05" w:rsidRDefault="00995B05" w:rsidP="00995B05">
      <w:pPr>
        <w:tabs>
          <w:tab w:val="left" w:pos="720"/>
        </w:tabs>
        <w:jc w:val="both"/>
        <w:rPr>
          <w:szCs w:val="24"/>
          <w:lang w:eastAsia="en-US"/>
        </w:rPr>
      </w:pPr>
      <w:r>
        <w:rPr>
          <w:szCs w:val="24"/>
          <w:lang w:eastAsia="en-US"/>
        </w:rPr>
        <w:tab/>
      </w:r>
      <w:r w:rsidRPr="00995B05">
        <w:rPr>
          <w:szCs w:val="24"/>
          <w:lang w:eastAsia="en-US"/>
        </w:rPr>
        <w:t xml:space="preserve">Savivaldybėms piniginei socialinei paramai finansuoti skiriama lėšų suma yra lygi 2011–2013 metų laikotarpiu piniginei socialinei paramai skaičiuoti ir mokėti faktiškai panaudotai vidutinei metinei lėšų sumai. </w:t>
      </w:r>
    </w:p>
    <w:p w:rsidR="00226763" w:rsidRDefault="00A30890" w:rsidP="00995B05">
      <w:pPr>
        <w:tabs>
          <w:tab w:val="left" w:pos="720"/>
        </w:tabs>
        <w:jc w:val="both"/>
        <w:rPr>
          <w:szCs w:val="24"/>
          <w:lang w:eastAsia="en-US"/>
        </w:rPr>
      </w:pPr>
      <w:r>
        <w:rPr>
          <w:szCs w:val="24"/>
          <w:lang w:eastAsia="en-US"/>
        </w:rPr>
        <w:tab/>
      </w:r>
      <w:r w:rsidR="00A773D1">
        <w:rPr>
          <w:szCs w:val="24"/>
          <w:lang w:eastAsia="en-US"/>
        </w:rPr>
        <w:t>Gerėjant ekonominei padėčiai šalyje bei nuosekliai įgyvendinant priemones piniginės socialinės paramos veiksmingum</w:t>
      </w:r>
      <w:r w:rsidR="007C4AB0">
        <w:rPr>
          <w:szCs w:val="24"/>
          <w:lang w:eastAsia="en-US"/>
        </w:rPr>
        <w:t>ui</w:t>
      </w:r>
      <w:r w:rsidR="00A773D1">
        <w:rPr>
          <w:szCs w:val="24"/>
          <w:lang w:eastAsia="en-US"/>
        </w:rPr>
        <w:t xml:space="preserve"> ir tikslingumui didinti, </w:t>
      </w:r>
      <w:r w:rsidR="00FB263D">
        <w:rPr>
          <w:szCs w:val="24"/>
          <w:lang w:eastAsia="en-US"/>
        </w:rPr>
        <w:t xml:space="preserve">išlaidos piniginei socialinei paramai </w:t>
      </w:r>
      <w:r w:rsidR="00FB263D">
        <w:rPr>
          <w:szCs w:val="24"/>
          <w:lang w:eastAsia="en-US"/>
        </w:rPr>
        <w:lastRenderedPageBreak/>
        <w:t>mažėja,</w:t>
      </w:r>
      <w:r>
        <w:rPr>
          <w:szCs w:val="24"/>
          <w:lang w:eastAsia="en-US"/>
        </w:rPr>
        <w:t xml:space="preserve"> Sprendimo projekte siūlomoms nuostatoms įgyvendinti papildomų lėšų iš savivaldybės biudžeto nereikės. </w:t>
      </w:r>
    </w:p>
    <w:p w:rsidR="00934A93" w:rsidRDefault="00226763" w:rsidP="007C4AB0">
      <w:pPr>
        <w:tabs>
          <w:tab w:val="left" w:pos="720"/>
        </w:tabs>
        <w:jc w:val="both"/>
        <w:rPr>
          <w:szCs w:val="24"/>
          <w:lang w:eastAsia="en-US"/>
        </w:rPr>
      </w:pPr>
      <w:r>
        <w:rPr>
          <w:szCs w:val="24"/>
          <w:lang w:eastAsia="en-US"/>
        </w:rPr>
        <w:tab/>
        <w:t xml:space="preserve">Taip pat </w:t>
      </w:r>
      <w:r w:rsidR="00995B05" w:rsidRPr="00995B05">
        <w:rPr>
          <w:szCs w:val="24"/>
          <w:lang w:eastAsia="en-US"/>
        </w:rPr>
        <w:t xml:space="preserve">Įstatyme numatyta, kad Lietuvos Respublikos </w:t>
      </w:r>
      <w:r w:rsidR="00934A93" w:rsidRPr="00934A93">
        <w:rPr>
          <w:szCs w:val="24"/>
          <w:lang w:eastAsia="en-US"/>
        </w:rPr>
        <w:t>Seimui priėmus įstatymus arba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w:t>
      </w:r>
    </w:p>
    <w:p w:rsidR="00AD2ED9" w:rsidRDefault="00995B05" w:rsidP="00934A93">
      <w:pPr>
        <w:tabs>
          <w:tab w:val="left" w:pos="720"/>
        </w:tabs>
        <w:jc w:val="both"/>
        <w:rPr>
          <w:b/>
          <w:bCs/>
          <w:szCs w:val="24"/>
          <w:lang w:eastAsia="en-US"/>
        </w:rPr>
      </w:pPr>
      <w:r w:rsidRPr="007C4AB0">
        <w:rPr>
          <w:szCs w:val="24"/>
          <w:lang w:eastAsia="en-US"/>
        </w:rPr>
        <w:tab/>
      </w:r>
    </w:p>
    <w:p w:rsidR="00995B05" w:rsidRPr="00995B05" w:rsidRDefault="00995B05" w:rsidP="00995B05">
      <w:pPr>
        <w:jc w:val="both"/>
        <w:rPr>
          <w:b/>
          <w:szCs w:val="24"/>
          <w:lang w:val="en-US" w:eastAsia="en-US"/>
        </w:rPr>
      </w:pPr>
      <w:r w:rsidRPr="00995B05">
        <w:rPr>
          <w:b/>
          <w:bCs/>
          <w:szCs w:val="24"/>
          <w:lang w:eastAsia="en-US"/>
        </w:rPr>
        <w:t>7. Galimos teigiamos ar neigiamos sprendimo priėmimo pasekmės.</w:t>
      </w:r>
    </w:p>
    <w:p w:rsidR="00A156E4" w:rsidRPr="00995B05" w:rsidRDefault="00995B05" w:rsidP="00A156E4">
      <w:pPr>
        <w:jc w:val="both"/>
        <w:rPr>
          <w:szCs w:val="24"/>
          <w:lang w:eastAsia="en-US"/>
        </w:rPr>
      </w:pPr>
      <w:r>
        <w:rPr>
          <w:szCs w:val="24"/>
          <w:lang w:eastAsia="en-US"/>
        </w:rPr>
        <w:tab/>
      </w:r>
      <w:r w:rsidRPr="00995B05">
        <w:rPr>
          <w:szCs w:val="24"/>
          <w:lang w:eastAsia="en-US"/>
        </w:rPr>
        <w:t>Patvirtinus sprendimo projektą galimos teigiamos sprendimo priėmimo pasekmės –</w:t>
      </w:r>
      <w:r w:rsidR="003E70C7">
        <w:rPr>
          <w:szCs w:val="24"/>
          <w:lang w:eastAsia="en-US"/>
        </w:rPr>
        <w:t xml:space="preserve"> </w:t>
      </w:r>
      <w:r w:rsidR="00A156E4" w:rsidRPr="00995B05">
        <w:rPr>
          <w:szCs w:val="24"/>
          <w:lang w:eastAsia="en-US"/>
        </w:rPr>
        <w:t xml:space="preserve"> priemonės, užtikrinančios </w:t>
      </w:r>
      <w:r w:rsidR="00934A93" w:rsidRPr="00995B05">
        <w:rPr>
          <w:szCs w:val="24"/>
          <w:lang w:eastAsia="en-US"/>
        </w:rPr>
        <w:t xml:space="preserve">piniginės socialinės paramos </w:t>
      </w:r>
      <w:r w:rsidR="00934A93">
        <w:rPr>
          <w:szCs w:val="24"/>
          <w:lang w:eastAsia="en-US"/>
        </w:rPr>
        <w:t xml:space="preserve">aprėpties ir </w:t>
      </w:r>
      <w:r w:rsidR="00934A93" w:rsidRPr="00995B05">
        <w:rPr>
          <w:szCs w:val="24"/>
          <w:lang w:eastAsia="en-US"/>
        </w:rPr>
        <w:t>veiksmingum</w:t>
      </w:r>
      <w:r w:rsidR="00934A93">
        <w:rPr>
          <w:szCs w:val="24"/>
          <w:lang w:eastAsia="en-US"/>
        </w:rPr>
        <w:t xml:space="preserve">o didinimą bei </w:t>
      </w:r>
      <w:r w:rsidR="00934A93">
        <w:rPr>
          <w:bCs/>
          <w:szCs w:val="24"/>
        </w:rPr>
        <w:t xml:space="preserve"> </w:t>
      </w:r>
      <w:r w:rsidR="00934A93" w:rsidRPr="00AB03CE">
        <w:rPr>
          <w:szCs w:val="24"/>
        </w:rPr>
        <w:t>skland</w:t>
      </w:r>
      <w:r w:rsidR="00934A93">
        <w:rPr>
          <w:szCs w:val="24"/>
        </w:rPr>
        <w:t>ų</w:t>
      </w:r>
      <w:r w:rsidR="00934A93" w:rsidRPr="00AB03CE">
        <w:rPr>
          <w:szCs w:val="24"/>
        </w:rPr>
        <w:t xml:space="preserve"> </w:t>
      </w:r>
      <w:r w:rsidR="00934A93">
        <w:rPr>
          <w:szCs w:val="24"/>
        </w:rPr>
        <w:t>nepasiturinčių gyventojų</w:t>
      </w:r>
      <w:r w:rsidR="00934A93" w:rsidRPr="00AB03CE">
        <w:rPr>
          <w:szCs w:val="24"/>
        </w:rPr>
        <w:t xml:space="preserve"> </w:t>
      </w:r>
      <w:r w:rsidR="00934A93">
        <w:rPr>
          <w:szCs w:val="24"/>
        </w:rPr>
        <w:t>a</w:t>
      </w:r>
      <w:r w:rsidR="00934A93" w:rsidRPr="00AB03CE">
        <w:rPr>
          <w:szCs w:val="24"/>
        </w:rPr>
        <w:t>ptarnavim</w:t>
      </w:r>
      <w:r w:rsidR="00934A93">
        <w:rPr>
          <w:szCs w:val="24"/>
        </w:rPr>
        <w:t>ą</w:t>
      </w:r>
      <w:r w:rsidR="00934A93">
        <w:rPr>
          <w:bCs/>
          <w:szCs w:val="24"/>
        </w:rPr>
        <w:t xml:space="preserve"> </w:t>
      </w:r>
      <w:r w:rsidR="005B57DD">
        <w:rPr>
          <w:bCs/>
          <w:szCs w:val="24"/>
        </w:rPr>
        <w:t xml:space="preserve">ir piniginės socialinės paramos teikimą </w:t>
      </w:r>
      <w:r w:rsidR="00934A93">
        <w:rPr>
          <w:bCs/>
          <w:szCs w:val="24"/>
        </w:rPr>
        <w:t>ekstremaliosios situacijos ir karantino laikotarpiu</w:t>
      </w:r>
      <w:r w:rsidR="00A156E4" w:rsidRPr="00995B05">
        <w:rPr>
          <w:szCs w:val="24"/>
          <w:lang w:eastAsia="en-US"/>
        </w:rPr>
        <w:t xml:space="preserve">, suteiks daugiau galimybių skirti piniginę socialinę paramą tiems asmenims, kuriems ji būtina. </w:t>
      </w:r>
    </w:p>
    <w:p w:rsidR="00995B05" w:rsidRPr="00995B05" w:rsidRDefault="00995B05" w:rsidP="00995B05">
      <w:pPr>
        <w:jc w:val="both"/>
        <w:rPr>
          <w:szCs w:val="24"/>
          <w:lang w:eastAsia="en-US"/>
        </w:rPr>
      </w:pPr>
      <w:r>
        <w:rPr>
          <w:szCs w:val="24"/>
          <w:lang w:eastAsia="en-US"/>
        </w:rPr>
        <w:tab/>
      </w:r>
      <w:r w:rsidRPr="00995B05">
        <w:rPr>
          <w:szCs w:val="24"/>
          <w:lang w:eastAsia="en-US"/>
        </w:rPr>
        <w:t xml:space="preserve">Neigiamos pasekmės – </w:t>
      </w:r>
      <w:r w:rsidR="00FB0431">
        <w:rPr>
          <w:szCs w:val="24"/>
          <w:lang w:eastAsia="en-US"/>
        </w:rPr>
        <w:t>nenumatytos</w:t>
      </w:r>
      <w:r w:rsidRPr="00995B05">
        <w:rPr>
          <w:szCs w:val="24"/>
          <w:lang w:eastAsia="en-US"/>
        </w:rPr>
        <w:t>.</w:t>
      </w:r>
    </w:p>
    <w:p w:rsidR="00995B05" w:rsidRPr="00995B05" w:rsidRDefault="00995B05" w:rsidP="00995B05">
      <w:pPr>
        <w:jc w:val="both"/>
        <w:rPr>
          <w:szCs w:val="24"/>
          <w:lang w:eastAsia="en-US"/>
        </w:rPr>
      </w:pPr>
      <w:r>
        <w:rPr>
          <w:szCs w:val="24"/>
          <w:lang w:eastAsia="en-US"/>
        </w:rPr>
        <w:tab/>
      </w:r>
      <w:r w:rsidRPr="00995B05">
        <w:rPr>
          <w:szCs w:val="24"/>
          <w:lang w:eastAsia="en-US"/>
        </w:rPr>
        <w:t>PRIDEDAMA.</w:t>
      </w:r>
    </w:p>
    <w:p w:rsidR="00995B05" w:rsidRPr="00995B05" w:rsidRDefault="00995B05" w:rsidP="00995B05">
      <w:pPr>
        <w:jc w:val="both"/>
        <w:rPr>
          <w:szCs w:val="24"/>
          <w:lang w:eastAsia="en-US"/>
        </w:rPr>
      </w:pPr>
      <w:r>
        <w:rPr>
          <w:szCs w:val="24"/>
          <w:lang w:eastAsia="en-US"/>
        </w:rPr>
        <w:tab/>
      </w:r>
      <w:r w:rsidR="00956F18">
        <w:rPr>
          <w:szCs w:val="24"/>
          <w:lang w:eastAsia="en-US"/>
        </w:rPr>
        <w:t>1</w:t>
      </w:r>
      <w:r w:rsidRPr="00995B05">
        <w:rPr>
          <w:szCs w:val="24"/>
          <w:lang w:eastAsia="en-US"/>
        </w:rPr>
        <w:t xml:space="preserve">. Lietuvos Respublikos vietos savivaldos įstatymo išrašas, </w:t>
      </w:r>
      <w:r w:rsidR="00B73598">
        <w:rPr>
          <w:szCs w:val="24"/>
          <w:lang w:eastAsia="en-US"/>
        </w:rPr>
        <w:t>1 lapas</w:t>
      </w:r>
      <w:r w:rsidRPr="00995B05">
        <w:rPr>
          <w:szCs w:val="24"/>
          <w:lang w:eastAsia="en-US"/>
        </w:rPr>
        <w:t>;</w:t>
      </w:r>
    </w:p>
    <w:p w:rsidR="00995B05" w:rsidRDefault="00995B05" w:rsidP="00995B05">
      <w:pPr>
        <w:jc w:val="both"/>
        <w:rPr>
          <w:szCs w:val="24"/>
          <w:lang w:eastAsia="en-US"/>
        </w:rPr>
      </w:pPr>
      <w:r>
        <w:rPr>
          <w:szCs w:val="24"/>
          <w:lang w:eastAsia="en-US"/>
        </w:rPr>
        <w:tab/>
      </w:r>
      <w:r w:rsidR="00956F18">
        <w:rPr>
          <w:szCs w:val="24"/>
          <w:lang w:eastAsia="en-US"/>
        </w:rPr>
        <w:t>2</w:t>
      </w:r>
      <w:r w:rsidRPr="00995B05">
        <w:rPr>
          <w:szCs w:val="24"/>
          <w:lang w:eastAsia="en-US"/>
        </w:rPr>
        <w:t xml:space="preserve">. Lietuvos Respublikos piniginės socialinės paramos nepasiturintiems gyventojams įstatymo išrašas, </w:t>
      </w:r>
      <w:r w:rsidR="00B73598">
        <w:rPr>
          <w:szCs w:val="24"/>
          <w:lang w:eastAsia="en-US"/>
        </w:rPr>
        <w:t>2</w:t>
      </w:r>
      <w:r w:rsidRPr="00995B05">
        <w:rPr>
          <w:szCs w:val="24"/>
          <w:lang w:eastAsia="en-US"/>
        </w:rPr>
        <w:t xml:space="preserve"> lapa</w:t>
      </w:r>
      <w:r w:rsidR="002D48D6">
        <w:rPr>
          <w:szCs w:val="24"/>
          <w:lang w:eastAsia="en-US"/>
        </w:rPr>
        <w:t>i</w:t>
      </w:r>
      <w:r w:rsidR="00B73598">
        <w:rPr>
          <w:szCs w:val="24"/>
          <w:lang w:eastAsia="en-US"/>
        </w:rPr>
        <w:t>;</w:t>
      </w:r>
    </w:p>
    <w:p w:rsidR="00B73598" w:rsidRDefault="00B73598" w:rsidP="00995B05">
      <w:pPr>
        <w:jc w:val="both"/>
        <w:rPr>
          <w:szCs w:val="24"/>
          <w:lang w:eastAsia="en-US"/>
        </w:rPr>
      </w:pPr>
      <w:r>
        <w:rPr>
          <w:szCs w:val="24"/>
          <w:lang w:eastAsia="en-US"/>
        </w:rPr>
        <w:tab/>
        <w:t xml:space="preserve">3. </w:t>
      </w:r>
      <w:r w:rsidR="004471F9">
        <w:rPr>
          <w:sz w:val="23"/>
          <w:szCs w:val="23"/>
        </w:rPr>
        <w:t>Sprendimo projekto</w:t>
      </w:r>
      <w:r w:rsidR="004471F9" w:rsidRPr="00DF1092">
        <w:rPr>
          <w:sz w:val="23"/>
          <w:szCs w:val="23"/>
        </w:rPr>
        <w:t xml:space="preserve"> lyginamasis variantas, </w:t>
      </w:r>
      <w:r w:rsidR="004471F9">
        <w:rPr>
          <w:sz w:val="23"/>
          <w:szCs w:val="23"/>
        </w:rPr>
        <w:t>2</w:t>
      </w:r>
      <w:r w:rsidR="004471F9" w:rsidRPr="00DF1092">
        <w:rPr>
          <w:sz w:val="23"/>
          <w:szCs w:val="23"/>
        </w:rPr>
        <w:t xml:space="preserve"> lap</w:t>
      </w:r>
      <w:r w:rsidR="004471F9">
        <w:rPr>
          <w:sz w:val="23"/>
          <w:szCs w:val="23"/>
        </w:rPr>
        <w:t>ai.</w:t>
      </w:r>
    </w:p>
    <w:p w:rsidR="005A777C" w:rsidRDefault="00BD0514" w:rsidP="003E70C7">
      <w:pPr>
        <w:jc w:val="both"/>
        <w:rPr>
          <w:szCs w:val="24"/>
        </w:rPr>
      </w:pPr>
      <w:r>
        <w:rPr>
          <w:szCs w:val="24"/>
          <w:lang w:eastAsia="en-US"/>
        </w:rPr>
        <w:tab/>
      </w:r>
    </w:p>
    <w:p w:rsidR="00995B05" w:rsidRPr="00995B05" w:rsidRDefault="00995B05" w:rsidP="00995B05">
      <w:pPr>
        <w:ind w:right="-82"/>
        <w:jc w:val="both"/>
        <w:rPr>
          <w:szCs w:val="24"/>
          <w:lang w:eastAsia="en-US"/>
        </w:rPr>
      </w:pPr>
    </w:p>
    <w:tbl>
      <w:tblPr>
        <w:tblW w:w="9554" w:type="dxa"/>
        <w:tblLook w:val="01E0" w:firstRow="1" w:lastRow="1" w:firstColumn="1" w:lastColumn="1" w:noHBand="0" w:noVBand="0"/>
      </w:tblPr>
      <w:tblGrid>
        <w:gridCol w:w="5103"/>
        <w:gridCol w:w="4451"/>
      </w:tblGrid>
      <w:tr w:rsidR="00DC30D5" w:rsidTr="004471F9">
        <w:trPr>
          <w:trHeight w:val="343"/>
        </w:trPr>
        <w:tc>
          <w:tcPr>
            <w:tcW w:w="5103" w:type="dxa"/>
          </w:tcPr>
          <w:p w:rsidR="00DC30D5" w:rsidRDefault="00A156E4" w:rsidP="00B12D28">
            <w:pPr>
              <w:rPr>
                <w:szCs w:val="24"/>
              </w:rPr>
            </w:pPr>
            <w:r>
              <w:rPr>
                <w:szCs w:val="24"/>
              </w:rPr>
              <w:t>Vedėja</w:t>
            </w:r>
            <w:r w:rsidR="00DC30D5">
              <w:rPr>
                <w:szCs w:val="24"/>
              </w:rPr>
              <w:t xml:space="preserve">   </w:t>
            </w:r>
          </w:p>
        </w:tc>
        <w:tc>
          <w:tcPr>
            <w:tcW w:w="4451" w:type="dxa"/>
          </w:tcPr>
          <w:p w:rsidR="00DC30D5" w:rsidRDefault="00DC30D5" w:rsidP="00A156E4">
            <w:pPr>
              <w:rPr>
                <w:szCs w:val="24"/>
              </w:rPr>
            </w:pPr>
            <w:r>
              <w:rPr>
                <w:szCs w:val="24"/>
              </w:rPr>
              <w:t xml:space="preserve">                             </w:t>
            </w:r>
            <w:r w:rsidR="004471F9">
              <w:rPr>
                <w:szCs w:val="24"/>
              </w:rPr>
              <w:t xml:space="preserve">              </w:t>
            </w:r>
            <w:r w:rsidR="00A156E4">
              <w:rPr>
                <w:szCs w:val="24"/>
              </w:rPr>
              <w:t>Audronė Liesytė</w:t>
            </w:r>
          </w:p>
        </w:tc>
      </w:tr>
    </w:tbl>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95B05" w:rsidRPr="00995B05" w:rsidRDefault="00995B05" w:rsidP="00995B05">
      <w:pPr>
        <w:ind w:right="-82"/>
        <w:jc w:val="both"/>
        <w:rPr>
          <w:szCs w:val="24"/>
          <w:lang w:eastAsia="en-US"/>
        </w:rPr>
      </w:pPr>
    </w:p>
    <w:p w:rsidR="00956F18" w:rsidRPr="00956F18" w:rsidRDefault="00956F18" w:rsidP="00956F18">
      <w:pPr>
        <w:jc w:val="right"/>
        <w:rPr>
          <w:b/>
          <w:szCs w:val="24"/>
          <w:lang w:eastAsia="en-US"/>
        </w:rPr>
      </w:pPr>
      <w:r w:rsidRPr="00956F18">
        <w:rPr>
          <w:b/>
          <w:szCs w:val="24"/>
          <w:lang w:eastAsia="en-US"/>
        </w:rPr>
        <w:lastRenderedPageBreak/>
        <w:t>Išrašas</w:t>
      </w:r>
    </w:p>
    <w:p w:rsidR="00956F18" w:rsidRDefault="00956F18" w:rsidP="00995B05">
      <w:pPr>
        <w:rPr>
          <w:sz w:val="20"/>
          <w:lang w:eastAsia="en-US"/>
        </w:rPr>
      </w:pPr>
    </w:p>
    <w:p w:rsidR="00B73598" w:rsidRDefault="00B73598" w:rsidP="00B73598">
      <w:pPr>
        <w:jc w:val="both"/>
      </w:pPr>
      <w:r>
        <w:rPr>
          <w:b/>
          <w:i/>
        </w:rPr>
        <w:t>Suvestinė redakcija nuo 2020-04-03</w:t>
      </w:r>
    </w:p>
    <w:p w:rsidR="00B10433" w:rsidRDefault="00B10433" w:rsidP="00B10433">
      <w:pPr>
        <w:jc w:val="both"/>
        <w:rPr>
          <w:sz w:val="20"/>
        </w:rPr>
      </w:pPr>
    </w:p>
    <w:p w:rsidR="00B10433" w:rsidRDefault="00B10433" w:rsidP="00B10433">
      <w:pPr>
        <w:jc w:val="center"/>
        <w:rPr>
          <w:b/>
          <w:sz w:val="22"/>
        </w:rPr>
      </w:pPr>
    </w:p>
    <w:p w:rsidR="00B10433" w:rsidRDefault="00B10433" w:rsidP="00B10433">
      <w:pPr>
        <w:jc w:val="center"/>
        <w:rPr>
          <w:b/>
          <w:sz w:val="22"/>
        </w:rPr>
      </w:pPr>
      <w:r>
        <w:rPr>
          <w:b/>
          <w:sz w:val="22"/>
        </w:rPr>
        <w:t>LIETUVOS RESPUBLIKOS</w:t>
      </w:r>
    </w:p>
    <w:p w:rsidR="00B10433" w:rsidRDefault="00B10433" w:rsidP="00B10433">
      <w:pPr>
        <w:jc w:val="center"/>
        <w:rPr>
          <w:b/>
          <w:sz w:val="22"/>
        </w:rPr>
      </w:pPr>
      <w:r>
        <w:rPr>
          <w:b/>
          <w:sz w:val="22"/>
        </w:rPr>
        <w:t>VIETOS SAVIVALDOS</w:t>
      </w:r>
    </w:p>
    <w:p w:rsidR="00B10433" w:rsidRDefault="00B10433" w:rsidP="00B10433">
      <w:pPr>
        <w:jc w:val="center"/>
        <w:rPr>
          <w:b/>
          <w:sz w:val="22"/>
        </w:rPr>
      </w:pPr>
      <w:r>
        <w:rPr>
          <w:b/>
          <w:sz w:val="22"/>
        </w:rPr>
        <w:t>ĮSTATYMAS</w:t>
      </w:r>
    </w:p>
    <w:p w:rsidR="00B10433" w:rsidRDefault="00B10433" w:rsidP="00B10433">
      <w:pPr>
        <w:jc w:val="center"/>
        <w:rPr>
          <w:sz w:val="22"/>
        </w:rPr>
      </w:pPr>
    </w:p>
    <w:p w:rsidR="00B10433" w:rsidRDefault="00B10433" w:rsidP="00B10433">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B10433" w:rsidRDefault="00B10433" w:rsidP="00B10433">
      <w:pPr>
        <w:jc w:val="center"/>
        <w:rPr>
          <w:sz w:val="22"/>
        </w:rPr>
      </w:pPr>
      <w:r>
        <w:rPr>
          <w:sz w:val="22"/>
        </w:rPr>
        <w:t>Vilnius</w:t>
      </w:r>
    </w:p>
    <w:p w:rsidR="00B10433" w:rsidRDefault="00B10433" w:rsidP="00B10433">
      <w:pPr>
        <w:jc w:val="both"/>
        <w:rPr>
          <w:sz w:val="22"/>
        </w:rPr>
      </w:pPr>
    </w:p>
    <w:p w:rsidR="00B73598" w:rsidRDefault="00B73598" w:rsidP="00B73598">
      <w:pPr>
        <w:ind w:firstLine="720"/>
        <w:jc w:val="both"/>
        <w:rPr>
          <w:b/>
          <w:sz w:val="22"/>
        </w:rPr>
      </w:pPr>
      <w:r>
        <w:rPr>
          <w:b/>
          <w:sz w:val="22"/>
        </w:rPr>
        <w:t>18 straipsnis. Nuostatos dėl teisės aktų sustabdymo, panaikinimo, apskundimo</w:t>
      </w:r>
    </w:p>
    <w:p w:rsidR="00B73598" w:rsidRDefault="00B73598" w:rsidP="00B73598">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995B05" w:rsidRPr="00995B05" w:rsidRDefault="00995B05" w:rsidP="00995B05">
      <w:pPr>
        <w:jc w:val="both"/>
        <w:rPr>
          <w:sz w:val="22"/>
          <w:lang w:eastAsia="en-US"/>
        </w:rPr>
      </w:pPr>
    </w:p>
    <w:p w:rsidR="00995B05" w:rsidRPr="00995B05" w:rsidRDefault="00995B05" w:rsidP="00995B05">
      <w:pPr>
        <w:ind w:right="-82"/>
        <w:jc w:val="both"/>
        <w:rPr>
          <w:sz w:val="22"/>
          <w:lang w:eastAsia="en-US"/>
        </w:rPr>
      </w:pPr>
      <w:r w:rsidRPr="00995B05">
        <w:rPr>
          <w:sz w:val="22"/>
          <w:lang w:eastAsia="en-US"/>
        </w:rPr>
        <w:tab/>
      </w:r>
      <w:r w:rsidRPr="00995B05">
        <w:rPr>
          <w:sz w:val="22"/>
          <w:lang w:eastAsia="en-US"/>
        </w:rPr>
        <w:tab/>
      </w:r>
      <w:r w:rsidRPr="00995B05">
        <w:rPr>
          <w:sz w:val="22"/>
          <w:lang w:eastAsia="en-US"/>
        </w:rPr>
        <w:tab/>
        <w:t>__________________________________________</w:t>
      </w:r>
    </w:p>
    <w:p w:rsidR="002D48D6" w:rsidRDefault="002D48D6" w:rsidP="00956F18">
      <w:pPr>
        <w:ind w:right="-82"/>
        <w:jc w:val="right"/>
        <w:rPr>
          <w:b/>
          <w:szCs w:val="24"/>
          <w:lang w:eastAsia="en-US"/>
        </w:rPr>
      </w:pPr>
    </w:p>
    <w:p w:rsidR="002D48D6" w:rsidRDefault="002D48D6" w:rsidP="00956F18">
      <w:pPr>
        <w:ind w:right="-82"/>
        <w:jc w:val="right"/>
        <w:rPr>
          <w:b/>
          <w:szCs w:val="24"/>
          <w:lang w:eastAsia="en-US"/>
        </w:rPr>
      </w:pPr>
    </w:p>
    <w:p w:rsidR="002D48D6" w:rsidRDefault="002D48D6"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B73598" w:rsidRDefault="00B73598" w:rsidP="00956F18">
      <w:pPr>
        <w:ind w:right="-82"/>
        <w:jc w:val="right"/>
        <w:rPr>
          <w:b/>
          <w:szCs w:val="24"/>
          <w:lang w:eastAsia="en-US"/>
        </w:rPr>
      </w:pPr>
    </w:p>
    <w:p w:rsidR="002D48D6" w:rsidRDefault="002D48D6" w:rsidP="00956F18">
      <w:pPr>
        <w:ind w:right="-82"/>
        <w:jc w:val="right"/>
        <w:rPr>
          <w:b/>
          <w:szCs w:val="24"/>
          <w:lang w:eastAsia="en-US"/>
        </w:rPr>
      </w:pPr>
    </w:p>
    <w:p w:rsidR="00995B05" w:rsidRPr="00956F18" w:rsidRDefault="00956F18" w:rsidP="00956F18">
      <w:pPr>
        <w:ind w:right="-82"/>
        <w:jc w:val="right"/>
        <w:rPr>
          <w:b/>
          <w:szCs w:val="24"/>
          <w:lang w:eastAsia="en-US"/>
        </w:rPr>
      </w:pPr>
      <w:r w:rsidRPr="00956F18">
        <w:rPr>
          <w:b/>
          <w:szCs w:val="24"/>
          <w:lang w:eastAsia="en-US"/>
        </w:rPr>
        <w:t>Išrašas</w:t>
      </w:r>
    </w:p>
    <w:p w:rsidR="00956F18" w:rsidRDefault="00956F18" w:rsidP="00995B05">
      <w:pPr>
        <w:ind w:right="-82"/>
        <w:jc w:val="both"/>
        <w:rPr>
          <w:sz w:val="22"/>
          <w:lang w:eastAsia="en-US"/>
        </w:rPr>
      </w:pPr>
    </w:p>
    <w:p w:rsidR="000405A9" w:rsidRDefault="000405A9" w:rsidP="000405A9">
      <w:pPr>
        <w:jc w:val="both"/>
      </w:pPr>
      <w:r>
        <w:rPr>
          <w:b/>
          <w:i/>
        </w:rPr>
        <w:t>Suvestinė redakcija nuo 2020-01-01</w:t>
      </w:r>
    </w:p>
    <w:p w:rsidR="000405A9" w:rsidRDefault="000405A9" w:rsidP="000405A9">
      <w:pPr>
        <w:jc w:val="both"/>
        <w:rPr>
          <w:sz w:val="20"/>
        </w:rPr>
      </w:pPr>
    </w:p>
    <w:p w:rsidR="000405A9" w:rsidRDefault="000405A9" w:rsidP="000405A9">
      <w:pPr>
        <w:rPr>
          <w:sz w:val="20"/>
        </w:rPr>
      </w:pPr>
    </w:p>
    <w:p w:rsidR="000405A9" w:rsidRDefault="000405A9" w:rsidP="000405A9">
      <w:pPr>
        <w:jc w:val="center"/>
        <w:rPr>
          <w:b/>
          <w:bCs/>
          <w:caps/>
          <w:sz w:val="22"/>
          <w:szCs w:val="22"/>
        </w:rPr>
      </w:pPr>
      <w:r>
        <w:rPr>
          <w:b/>
          <w:bCs/>
          <w:caps/>
          <w:sz w:val="22"/>
          <w:szCs w:val="22"/>
        </w:rPr>
        <w:t>LIETUVOS RESPUBLIKOS</w:t>
      </w:r>
    </w:p>
    <w:p w:rsidR="000405A9" w:rsidRDefault="000405A9" w:rsidP="000405A9">
      <w:pPr>
        <w:jc w:val="center"/>
        <w:rPr>
          <w:b/>
          <w:caps/>
          <w:sz w:val="22"/>
          <w:szCs w:val="22"/>
        </w:rPr>
      </w:pPr>
      <w:r>
        <w:rPr>
          <w:b/>
          <w:bCs/>
          <w:caps/>
          <w:sz w:val="22"/>
          <w:szCs w:val="22"/>
        </w:rPr>
        <w:t xml:space="preserve">PINIGINĖS SOCIALINĖS PARAMOS NEPASITURINTIEMS GYVENTOJAMS </w:t>
      </w:r>
    </w:p>
    <w:p w:rsidR="000405A9" w:rsidRDefault="000405A9" w:rsidP="000405A9">
      <w:pPr>
        <w:jc w:val="center"/>
        <w:rPr>
          <w:b/>
          <w:caps/>
          <w:sz w:val="22"/>
          <w:szCs w:val="22"/>
        </w:rPr>
      </w:pPr>
      <w:r>
        <w:rPr>
          <w:b/>
          <w:caps/>
          <w:sz w:val="22"/>
          <w:szCs w:val="22"/>
        </w:rPr>
        <w:t>ĮSTATYMAS</w:t>
      </w:r>
    </w:p>
    <w:p w:rsidR="000405A9" w:rsidRDefault="000405A9" w:rsidP="000405A9">
      <w:pPr>
        <w:jc w:val="center"/>
        <w:rPr>
          <w:b/>
          <w:caps/>
          <w:sz w:val="22"/>
          <w:szCs w:val="22"/>
        </w:rPr>
      </w:pPr>
    </w:p>
    <w:p w:rsidR="000405A9" w:rsidRPr="000405A9" w:rsidRDefault="000405A9" w:rsidP="000405A9">
      <w:pPr>
        <w:jc w:val="center"/>
        <w:rPr>
          <w:color w:val="000000"/>
          <w:sz w:val="27"/>
          <w:szCs w:val="27"/>
        </w:rPr>
      </w:pPr>
      <w:r w:rsidRPr="000405A9">
        <w:rPr>
          <w:color w:val="000000"/>
          <w:sz w:val="22"/>
          <w:szCs w:val="22"/>
        </w:rPr>
        <w:t>2003 m. liepos 1 d. Nr. IX-1675</w:t>
      </w:r>
    </w:p>
    <w:p w:rsidR="000405A9" w:rsidRPr="000405A9" w:rsidRDefault="000405A9" w:rsidP="000405A9">
      <w:pPr>
        <w:jc w:val="center"/>
        <w:rPr>
          <w:color w:val="000000"/>
          <w:sz w:val="27"/>
          <w:szCs w:val="27"/>
        </w:rPr>
      </w:pPr>
      <w:r w:rsidRPr="000405A9">
        <w:rPr>
          <w:color w:val="000000"/>
          <w:sz w:val="22"/>
          <w:szCs w:val="22"/>
        </w:rPr>
        <w:t>Vilnius</w:t>
      </w:r>
    </w:p>
    <w:p w:rsidR="000405A9" w:rsidRDefault="000405A9" w:rsidP="000405A9">
      <w:pPr>
        <w:ind w:firstLine="720"/>
        <w:jc w:val="both"/>
        <w:rPr>
          <w:b/>
          <w:sz w:val="20"/>
        </w:rPr>
      </w:pPr>
    </w:p>
    <w:p w:rsidR="000405A9" w:rsidRDefault="000405A9" w:rsidP="000405A9">
      <w:pPr>
        <w:ind w:firstLine="720"/>
        <w:jc w:val="both"/>
        <w:rPr>
          <w:b/>
          <w:bCs/>
          <w:sz w:val="22"/>
          <w:szCs w:val="22"/>
        </w:rPr>
      </w:pPr>
      <w:r>
        <w:rPr>
          <w:b/>
          <w:bCs/>
          <w:sz w:val="22"/>
          <w:szCs w:val="22"/>
        </w:rPr>
        <w:t>4 straipsnis. Piniginės socialinės paramos teikimo vykdymas ir finansavimas</w:t>
      </w:r>
    </w:p>
    <w:p w:rsidR="000405A9" w:rsidRDefault="000405A9" w:rsidP="000405A9">
      <w:pPr>
        <w:ind w:firstLine="720"/>
        <w:jc w:val="both"/>
        <w:rPr>
          <w:sz w:val="22"/>
          <w:szCs w:val="22"/>
        </w:rPr>
      </w:pPr>
      <w:r>
        <w:rPr>
          <w:sz w:val="22"/>
          <w:szCs w:val="22"/>
        </w:rPr>
        <w:t>1. Piniginę socialinę paramą savivaldybės teikia vykdydamos savarankiškąją savivaldybių funkciją, kuri yra finansuojama iš savivaldybių biudžetų lėšų.</w:t>
      </w:r>
    </w:p>
    <w:p w:rsidR="000405A9" w:rsidRDefault="000405A9" w:rsidP="000405A9">
      <w:pPr>
        <w:ind w:firstLine="720"/>
        <w:jc w:val="both"/>
        <w:rPr>
          <w:sz w:val="22"/>
          <w:szCs w:val="22"/>
        </w:rPr>
      </w:pPr>
      <w:r>
        <w:rPr>
          <w:sz w:val="22"/>
          <w:szCs w:val="22"/>
        </w:rPr>
        <w:t>2.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šiame įstatyme nenumatytais atvejais (skiriama vienkartinė, tikslinė, periodinė, sąlyginė pašalpa; apmokama skola už būstą; kompensuojamos išlaidos už didesnį karšto ir geriamojo vandens kiekį, negu šiame įstatyme nustatytas normatyvas; kompensuojamos šiame įstatyme nenurodytos būsto išlaikymo išlaidos ir kita) ir kuriems esant ši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rsidR="000405A9" w:rsidRDefault="000405A9" w:rsidP="000405A9">
      <w:pPr>
        <w:ind w:firstLine="720"/>
        <w:jc w:val="both"/>
        <w:rPr>
          <w:sz w:val="22"/>
          <w:szCs w:val="22"/>
        </w:rPr>
      </w:pPr>
      <w:r>
        <w:rPr>
          <w:sz w:val="22"/>
          <w:szCs w:val="22"/>
        </w:rPr>
        <w:t xml:space="preserve">3. Savivaldybėms, išskyrus šioje dalyje nurodytas išimtis, piniginei socialinei paramai finansuoti skiriama lėšų suma yra lygi 2011–2013 metų laikotarpiu piniginei socialinei paramai skaičiuoti ir mokėti faktiškai panaudotai vidutinei metinei lėšų sumai. Akmenės rajono, Panevėžio rajono, Radviliškio rajono, Raseinių rajono ir Šilalės rajono savivaldybėms piniginei socialinei paramai finansuoti skiriama lėšų suma yra lygi šių savivaldybių 2011 metų piniginei socialinei paramai skaičiuoti ir mokėti faktiškai panaudotai metinei lėšų sumai. </w:t>
      </w:r>
    </w:p>
    <w:p w:rsidR="000405A9" w:rsidRDefault="000405A9" w:rsidP="000405A9">
      <w:pPr>
        <w:ind w:firstLine="720"/>
        <w:jc w:val="both"/>
        <w:rPr>
          <w:sz w:val="22"/>
          <w:szCs w:val="22"/>
        </w:rPr>
      </w:pPr>
      <w:r>
        <w:rPr>
          <w:sz w:val="22"/>
          <w:szCs w:val="22"/>
        </w:rPr>
        <w:t>4. Seimui priėmus įstatymus arba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w:t>
      </w:r>
    </w:p>
    <w:p w:rsidR="000405A9" w:rsidRDefault="000405A9" w:rsidP="000405A9">
      <w:pPr>
        <w:ind w:firstLine="720"/>
        <w:jc w:val="both"/>
        <w:rPr>
          <w:sz w:val="22"/>
          <w:szCs w:val="22"/>
        </w:rPr>
      </w:pPr>
      <w:r>
        <w:rPr>
          <w:sz w:val="22"/>
          <w:szCs w:val="22"/>
        </w:rPr>
        <w:t xml:space="preserve">5. </w:t>
      </w:r>
      <w:r>
        <w:rPr>
          <w:rFonts w:eastAsia="Arial Unicode MS"/>
          <w:sz w:val="22"/>
          <w:szCs w:val="22"/>
        </w:rPr>
        <w:t>Nepanaudotos savivaldybių biudžetų lėšos piniginei socialinei paramai skaičiuoti ir mokėti savivaldybės tarybos nustatyta tvarka naudojamos šioms socialinės apsaugos sritims finansuoti:</w:t>
      </w:r>
    </w:p>
    <w:p w:rsidR="000405A9" w:rsidRDefault="000405A9" w:rsidP="000405A9">
      <w:pPr>
        <w:ind w:firstLine="720"/>
        <w:jc w:val="both"/>
        <w:rPr>
          <w:sz w:val="22"/>
          <w:szCs w:val="22"/>
        </w:rPr>
      </w:pPr>
      <w:r>
        <w:rPr>
          <w:sz w:val="22"/>
          <w:szCs w:val="22"/>
        </w:rPr>
        <w:t xml:space="preserve">1) socialinę riziką patiriančių asmenų (šeimų) socialinės reabilitacijos ir integracijos priemonėms įgyvendinti; </w:t>
      </w:r>
    </w:p>
    <w:p w:rsidR="000405A9" w:rsidRDefault="000405A9" w:rsidP="000405A9">
      <w:pPr>
        <w:ind w:firstLine="720"/>
        <w:jc w:val="both"/>
        <w:rPr>
          <w:sz w:val="22"/>
          <w:szCs w:val="22"/>
        </w:rPr>
      </w:pPr>
      <w:r>
        <w:rPr>
          <w:sz w:val="22"/>
          <w:szCs w:val="22"/>
        </w:rPr>
        <w:t xml:space="preserve">2) šeimoje ir bendruomenėje teikiamai pagalbai vaikams, neįgaliesiems, senyvo amžiaus asmenims ir jų šeimoms plėtoti; </w:t>
      </w:r>
    </w:p>
    <w:p w:rsidR="000405A9" w:rsidRDefault="000405A9" w:rsidP="000405A9">
      <w:pPr>
        <w:ind w:firstLine="720"/>
        <w:jc w:val="both"/>
        <w:rPr>
          <w:sz w:val="22"/>
          <w:szCs w:val="22"/>
        </w:rPr>
      </w:pPr>
      <w:r>
        <w:rPr>
          <w:sz w:val="22"/>
          <w:szCs w:val="22"/>
        </w:rPr>
        <w:t xml:space="preserve">3) finansinei paramai, skirtai skurdui bei socialinei atskirčiai mažinti; </w:t>
      </w:r>
    </w:p>
    <w:p w:rsidR="000405A9" w:rsidRDefault="000405A9" w:rsidP="000405A9">
      <w:pPr>
        <w:ind w:firstLine="720"/>
        <w:jc w:val="both"/>
        <w:rPr>
          <w:sz w:val="22"/>
          <w:szCs w:val="22"/>
        </w:rPr>
      </w:pPr>
      <w:r>
        <w:rPr>
          <w:sz w:val="22"/>
          <w:szCs w:val="22"/>
        </w:rPr>
        <w:t xml:space="preserve">4) smurto, savižudybių, priklausomybių, prekybos žmonėmis prevencijai; </w:t>
      </w:r>
    </w:p>
    <w:p w:rsidR="000405A9" w:rsidRDefault="000405A9" w:rsidP="000405A9">
      <w:pPr>
        <w:ind w:firstLine="720"/>
        <w:jc w:val="both"/>
        <w:rPr>
          <w:sz w:val="22"/>
          <w:szCs w:val="22"/>
        </w:rPr>
      </w:pPr>
      <w:r>
        <w:rPr>
          <w:sz w:val="22"/>
          <w:szCs w:val="22"/>
        </w:rPr>
        <w:t xml:space="preserve">5) neįgaliųjų socialinei integracijai; </w:t>
      </w:r>
    </w:p>
    <w:p w:rsidR="000405A9" w:rsidRDefault="000405A9" w:rsidP="000405A9">
      <w:pPr>
        <w:ind w:firstLine="720"/>
        <w:jc w:val="both"/>
        <w:rPr>
          <w:sz w:val="22"/>
          <w:szCs w:val="22"/>
        </w:rPr>
      </w:pPr>
      <w:r>
        <w:rPr>
          <w:sz w:val="22"/>
          <w:szCs w:val="22"/>
        </w:rPr>
        <w:t xml:space="preserve">6) bendruomenių ir nevyriausybinių organizacijų plėtrai, jų vykdomoms socialinėms programoms įgyvendinti; </w:t>
      </w:r>
    </w:p>
    <w:p w:rsidR="000405A9" w:rsidRDefault="000405A9" w:rsidP="000405A9">
      <w:pPr>
        <w:ind w:firstLine="720"/>
        <w:jc w:val="both"/>
        <w:rPr>
          <w:sz w:val="22"/>
          <w:szCs w:val="22"/>
        </w:rPr>
      </w:pPr>
      <w:r>
        <w:rPr>
          <w:sz w:val="22"/>
          <w:szCs w:val="22"/>
        </w:rPr>
        <w:t xml:space="preserve">7) užimtumo didinimo programoms įgyvendinti; </w:t>
      </w:r>
    </w:p>
    <w:p w:rsidR="000405A9" w:rsidRDefault="000405A9" w:rsidP="000405A9">
      <w:pPr>
        <w:ind w:firstLine="720"/>
        <w:jc w:val="both"/>
        <w:rPr>
          <w:sz w:val="22"/>
          <w:szCs w:val="22"/>
        </w:rPr>
      </w:pPr>
      <w:r>
        <w:rPr>
          <w:sz w:val="22"/>
          <w:szCs w:val="22"/>
        </w:rPr>
        <w:t xml:space="preserve">8) savivaldybės ir socialinio būsto fondo plėtrai, rekonstravimui ir remontui; </w:t>
      </w:r>
    </w:p>
    <w:p w:rsidR="000405A9" w:rsidRDefault="000405A9" w:rsidP="000405A9">
      <w:pPr>
        <w:ind w:firstLine="720"/>
        <w:jc w:val="both"/>
        <w:rPr>
          <w:sz w:val="22"/>
          <w:szCs w:val="22"/>
        </w:rPr>
      </w:pPr>
      <w:r>
        <w:rPr>
          <w:sz w:val="22"/>
          <w:szCs w:val="22"/>
        </w:rPr>
        <w:t>9) socialinių paslaugų priemonėms finansuoti, jų infrastruktūrai modernizuoti ir plėtoti;</w:t>
      </w:r>
    </w:p>
    <w:p w:rsidR="000405A9" w:rsidRDefault="000405A9" w:rsidP="000405A9">
      <w:pPr>
        <w:ind w:firstLine="720"/>
        <w:jc w:val="both"/>
        <w:rPr>
          <w:sz w:val="22"/>
          <w:szCs w:val="22"/>
        </w:rPr>
      </w:pPr>
      <w:r>
        <w:rPr>
          <w:sz w:val="22"/>
          <w:szCs w:val="22"/>
        </w:rPr>
        <w:t>10) socialinių paslaugų srities darbuotojų darbo sąlygoms gerinti ir darbo užmokesčiui didinti;</w:t>
      </w:r>
    </w:p>
    <w:p w:rsidR="000405A9" w:rsidRDefault="000405A9" w:rsidP="000405A9">
      <w:pPr>
        <w:ind w:firstLine="720"/>
        <w:jc w:val="both"/>
      </w:pPr>
      <w:r>
        <w:rPr>
          <w:bCs/>
          <w:sz w:val="22"/>
          <w:szCs w:val="22"/>
        </w:rPr>
        <w:t>11) savivaldybės administracijoje dirbančių socialinių išmokų specialistų darbo užmokesčiui didinti;</w:t>
      </w:r>
    </w:p>
    <w:p w:rsidR="000405A9" w:rsidRDefault="000405A9" w:rsidP="000405A9">
      <w:pPr>
        <w:ind w:firstLine="720"/>
        <w:jc w:val="both"/>
        <w:rPr>
          <w:i/>
          <w:sz w:val="20"/>
        </w:rPr>
      </w:pPr>
      <w:r>
        <w:rPr>
          <w:rFonts w:eastAsia="Arial Unicode MS"/>
          <w:bCs/>
          <w:sz w:val="22"/>
          <w:szCs w:val="22"/>
        </w:rPr>
        <w:t xml:space="preserve">12) </w:t>
      </w:r>
      <w:r>
        <w:rPr>
          <w:i/>
          <w:sz w:val="20"/>
        </w:rPr>
        <w:t xml:space="preserve"> neteko galios 2020-01-01.</w:t>
      </w:r>
    </w:p>
    <w:p w:rsidR="000405A9" w:rsidRDefault="000405A9" w:rsidP="000405A9">
      <w:pPr>
        <w:ind w:firstLine="720"/>
        <w:jc w:val="both"/>
      </w:pPr>
      <w:r>
        <w:rPr>
          <w:sz w:val="22"/>
          <w:szCs w:val="22"/>
        </w:rPr>
        <w:t>6. Nepanaudotos savivaldybių biudžetų lėšos piniginei socialinei paramai skaičiuoti ir mokėti pirmiausia naudojamos šio straipsnio 5 dalies 10 ir 11 punktuose nurodytoms sritims finansuoti skiriant ne mažiau kaip 20 procentų šių lėšų.</w:t>
      </w:r>
    </w:p>
    <w:p w:rsidR="000405A9" w:rsidRDefault="000405A9" w:rsidP="000405A9">
      <w:pPr>
        <w:ind w:left="2410" w:hanging="1690"/>
        <w:jc w:val="both"/>
        <w:rPr>
          <w:b/>
          <w:bCs/>
          <w:sz w:val="22"/>
          <w:szCs w:val="22"/>
        </w:rPr>
      </w:pPr>
    </w:p>
    <w:p w:rsidR="000405A9" w:rsidRDefault="000405A9" w:rsidP="000405A9">
      <w:pPr>
        <w:ind w:left="2410" w:hanging="1690"/>
        <w:jc w:val="both"/>
        <w:rPr>
          <w:sz w:val="22"/>
          <w:szCs w:val="22"/>
        </w:rPr>
      </w:pPr>
      <w:r>
        <w:rPr>
          <w:b/>
          <w:bCs/>
          <w:sz w:val="22"/>
          <w:szCs w:val="22"/>
        </w:rPr>
        <w:t>23 straipsnis. Savivaldybės administracijos pareigos ir teisės teikiant piniginę socialinę paramą</w:t>
      </w:r>
      <w:r>
        <w:rPr>
          <w:bCs/>
          <w:sz w:val="22"/>
          <w:szCs w:val="22"/>
        </w:rPr>
        <w:t xml:space="preserve"> </w:t>
      </w:r>
    </w:p>
    <w:p w:rsidR="000405A9" w:rsidRDefault="000405A9" w:rsidP="000405A9">
      <w:pPr>
        <w:ind w:firstLine="720"/>
        <w:jc w:val="both"/>
        <w:rPr>
          <w:sz w:val="22"/>
          <w:szCs w:val="22"/>
        </w:rPr>
      </w:pPr>
      <w:r>
        <w:rPr>
          <w:sz w:val="22"/>
          <w:szCs w:val="22"/>
        </w:rPr>
        <w:t>3. Patikrinus bendrai gyvenančių asmenų arba vieno gyvenančio asmens gyvenimo sąlygas ir surašius buities ir gyvenimo sąlygų patikrinimo aktą, savivaldybės administracijai suteikiama teisė savivaldybės tarybos nustatyta tvarka:</w:t>
      </w:r>
    </w:p>
    <w:p w:rsidR="000405A9" w:rsidRDefault="000405A9" w:rsidP="000405A9">
      <w:pPr>
        <w:ind w:firstLine="720"/>
        <w:jc w:val="both"/>
        <w:rPr>
          <w:sz w:val="22"/>
          <w:szCs w:val="22"/>
        </w:rPr>
      </w:pPr>
      <w:r>
        <w:rPr>
          <w:sz w:val="22"/>
          <w:szCs w:val="22"/>
        </w:rPr>
        <w:t>1) skirti socialinę pašalpą, jeigu bendrai gyvenančių asmenų arba vieno gyvenančio asmens pajamos yra mažesnės už valstybės remiamas pajamas bendrai gyvenantiems asmenims arba vienam gyvenančiam asmeniui, tačiau bendrai gyvenantys asmenys arba vienas gyvenantis asmuo neatitinka šio įstatymo 6 straipsnio 1 ar 3 punkte nustatytų reikalavimų;</w:t>
      </w:r>
    </w:p>
    <w:p w:rsidR="000405A9" w:rsidRDefault="000405A9" w:rsidP="000405A9">
      <w:pPr>
        <w:ind w:firstLine="720"/>
        <w:jc w:val="both"/>
        <w:rPr>
          <w:sz w:val="22"/>
          <w:szCs w:val="22"/>
        </w:rPr>
      </w:pPr>
      <w:r>
        <w:rPr>
          <w:sz w:val="22"/>
          <w:szCs w:val="22"/>
        </w:rPr>
        <w:t>2) skirti kompensacijas, jeigu išlaidos už būsto šildymą, už faktinį geriamojo vandens ir (ar) karšto vandens kiekį atitinka šio įstatymo 11 straipsnyje nustatytus kompensuojamus dydžius, tačiau bendrai gyvenantys asmenys arba vienas gyvenantis asmuo neatitinka šio įstatymo 7 straipsnio 1 dalies 1 ar 2 punkte nustatytų reikalavimų;</w:t>
      </w:r>
    </w:p>
    <w:p w:rsidR="000405A9" w:rsidRDefault="000405A9" w:rsidP="000405A9">
      <w:pPr>
        <w:ind w:firstLine="720"/>
        <w:jc w:val="both"/>
        <w:rPr>
          <w:sz w:val="22"/>
          <w:szCs w:val="22"/>
        </w:rPr>
      </w:pPr>
      <w:r>
        <w:rPr>
          <w:sz w:val="22"/>
          <w:szCs w:val="22"/>
        </w:rPr>
        <w:t>3) skirti būsto šildymo išlaidų kompensaciją už didesnį, negu nustatyta šio įstatymo 12 straipsnio 1 dalies 1 punkte, naudingojo būsto ploto normatyvą;</w:t>
      </w:r>
      <w:r>
        <w:t xml:space="preserve"> </w:t>
      </w:r>
    </w:p>
    <w:p w:rsidR="000405A9" w:rsidRDefault="000405A9" w:rsidP="000405A9">
      <w:pPr>
        <w:ind w:firstLine="720"/>
        <w:jc w:val="both"/>
        <w:rPr>
          <w:sz w:val="22"/>
          <w:szCs w:val="22"/>
        </w:rPr>
      </w:pPr>
      <w:r>
        <w:rPr>
          <w:sz w:val="22"/>
          <w:szCs w:val="22"/>
        </w:rPr>
        <w:t>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0405A9" w:rsidRDefault="000405A9" w:rsidP="000405A9">
      <w:pPr>
        <w:ind w:firstLine="720"/>
        <w:jc w:val="both"/>
        <w:rPr>
          <w:sz w:val="22"/>
          <w:szCs w:val="22"/>
        </w:rPr>
      </w:pPr>
      <w:r>
        <w:rPr>
          <w:sz w:val="22"/>
          <w:szCs w:val="22"/>
        </w:rPr>
        <w:t>5) skirti socialinę pašalpą bendrai gyvenantiems asmenims atskirai, kai santuokos nutraukimo bylos nagrinėjimo metu yra ginčas;</w:t>
      </w:r>
    </w:p>
    <w:p w:rsidR="000405A9" w:rsidRDefault="000405A9" w:rsidP="000405A9">
      <w:pPr>
        <w:ind w:firstLine="720"/>
        <w:jc w:val="both"/>
        <w:rPr>
          <w:sz w:val="22"/>
          <w:szCs w:val="22"/>
        </w:rPr>
      </w:pPr>
      <w:r>
        <w:rPr>
          <w:sz w:val="22"/>
          <w:szCs w:val="22"/>
        </w:rPr>
        <w:t>6) skirti socialinę pašalpą, jeigu bendrai gyvenančių asmenų arba vieno gyvenančio asmens vidutinės pajamos per mėnesį ne daugiau kaip 50 procentų viršija valstybės remiamų pajamų dydį ir bendrai gyvenantys asmenys arba vienas gyvenantis asmuo atitinka šio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rsidR="000405A9" w:rsidRDefault="000405A9" w:rsidP="000405A9">
      <w:pPr>
        <w:ind w:firstLine="720"/>
        <w:jc w:val="both"/>
        <w:rPr>
          <w:sz w:val="22"/>
          <w:szCs w:val="22"/>
        </w:rPr>
      </w:pPr>
      <w:r>
        <w:rPr>
          <w:sz w:val="22"/>
          <w:szCs w:val="22"/>
        </w:rPr>
        <w:t>7)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0405A9" w:rsidRDefault="000405A9" w:rsidP="000405A9">
      <w:pPr>
        <w:ind w:firstLine="720"/>
        <w:jc w:val="both"/>
        <w:rPr>
          <w:sz w:val="22"/>
          <w:szCs w:val="22"/>
        </w:rPr>
      </w:pPr>
      <w:r>
        <w:rPr>
          <w:sz w:val="22"/>
          <w:szCs w:val="22"/>
        </w:rPr>
        <w:t>8) skirti būsto šildymo išlaidų kompensaciją, jeigu daugiabučio namo buto savininkas neatitinka šio įstatymo 7 straipsnio 5 dalyje nustatytų reikalavimų;</w:t>
      </w:r>
    </w:p>
    <w:p w:rsidR="000405A9" w:rsidRDefault="000405A9" w:rsidP="000405A9">
      <w:pPr>
        <w:ind w:firstLine="720"/>
        <w:jc w:val="both"/>
        <w:rPr>
          <w:sz w:val="22"/>
          <w:szCs w:val="22"/>
        </w:rPr>
      </w:pPr>
      <w:r>
        <w:rPr>
          <w:sz w:val="22"/>
          <w:szCs w:val="22"/>
        </w:rPr>
        <w:t>9) skirti socialinę pašalpą ir kompensacijas bendrai gyvenantiems asmenims arba vienam gyvenančiam asmeniui, kai jiems piniginė socialinė parama neskiriama šio įstatymo 21 straipsnio 11 dalyje nustatytu atveju;</w:t>
      </w:r>
    </w:p>
    <w:p w:rsidR="000405A9" w:rsidRDefault="000405A9" w:rsidP="000405A9">
      <w:pPr>
        <w:ind w:firstLine="567"/>
        <w:jc w:val="both"/>
        <w:rPr>
          <w:b/>
          <w:bCs/>
          <w:sz w:val="22"/>
        </w:rPr>
      </w:pPr>
      <w:r>
        <w:rPr>
          <w:sz w:val="22"/>
        </w:rPr>
        <w:t xml:space="preserve">   10)</w:t>
      </w:r>
      <w:r>
        <w:rPr>
          <w:rFonts w:eastAsia="MS Mincho"/>
          <w:i/>
          <w:iCs/>
          <w:sz w:val="20"/>
        </w:rPr>
        <w:t xml:space="preserve"> Neteko galios nuo 2016-09-30</w:t>
      </w:r>
    </w:p>
    <w:p w:rsidR="000405A9" w:rsidRDefault="000405A9" w:rsidP="000405A9">
      <w:pPr>
        <w:ind w:firstLine="720"/>
        <w:jc w:val="both"/>
        <w:rPr>
          <w:sz w:val="22"/>
          <w:szCs w:val="22"/>
        </w:rPr>
      </w:pPr>
      <w:r>
        <w:rPr>
          <w:sz w:val="22"/>
          <w:szCs w:val="22"/>
        </w:rPr>
        <w:t>11)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0405A9" w:rsidRDefault="000405A9" w:rsidP="000405A9">
      <w:pPr>
        <w:ind w:firstLine="720"/>
        <w:jc w:val="both"/>
        <w:rPr>
          <w:sz w:val="22"/>
          <w:szCs w:val="22"/>
        </w:rPr>
      </w:pPr>
    </w:p>
    <w:p w:rsidR="000405A9" w:rsidRDefault="000405A9" w:rsidP="000405A9">
      <w:pPr>
        <w:ind w:firstLine="720"/>
        <w:jc w:val="center"/>
        <w:rPr>
          <w:sz w:val="20"/>
        </w:rPr>
      </w:pPr>
      <w:r>
        <w:rPr>
          <w:sz w:val="22"/>
          <w:szCs w:val="22"/>
        </w:rPr>
        <w:t>______________________________________</w:t>
      </w:r>
    </w:p>
    <w:p w:rsidR="00DE32ED" w:rsidRDefault="00DE32ED" w:rsidP="000405A9">
      <w:pPr>
        <w:jc w:val="both"/>
        <w:rPr>
          <w:color w:val="000000"/>
          <w:szCs w:val="24"/>
        </w:rPr>
      </w:pPr>
    </w:p>
    <w:p w:rsidR="00FE4E05" w:rsidRDefault="00FE4E05" w:rsidP="000405A9">
      <w:pPr>
        <w:jc w:val="both"/>
        <w:rPr>
          <w:color w:val="000000"/>
          <w:szCs w:val="24"/>
        </w:rPr>
      </w:pPr>
    </w:p>
    <w:p w:rsidR="00FE4E05" w:rsidRDefault="00FE4E05" w:rsidP="000405A9">
      <w:pPr>
        <w:jc w:val="both"/>
        <w:rPr>
          <w:color w:val="000000"/>
          <w:szCs w:val="24"/>
        </w:rPr>
      </w:pPr>
    </w:p>
    <w:p w:rsidR="00C4147F" w:rsidRDefault="00C4147F" w:rsidP="00C4147F">
      <w:pPr>
        <w:tabs>
          <w:tab w:val="left" w:pos="7513"/>
          <w:tab w:val="left" w:pos="9498"/>
        </w:tabs>
        <w:ind w:firstLine="7371"/>
        <w:rPr>
          <w:b/>
          <w:szCs w:val="24"/>
          <w:lang w:eastAsia="en-US"/>
        </w:rPr>
      </w:pPr>
      <w:r>
        <w:rPr>
          <w:b/>
          <w:szCs w:val="24"/>
          <w:lang w:eastAsia="en-US"/>
        </w:rPr>
        <w:t>Projekto</w:t>
      </w:r>
    </w:p>
    <w:p w:rsidR="00C4147F" w:rsidRDefault="00C4147F" w:rsidP="00C4147F">
      <w:pPr>
        <w:tabs>
          <w:tab w:val="left" w:pos="9638"/>
        </w:tabs>
        <w:ind w:left="7230"/>
        <w:jc w:val="right"/>
        <w:rPr>
          <w:b/>
          <w:szCs w:val="24"/>
          <w:lang w:eastAsia="en-US"/>
        </w:rPr>
      </w:pPr>
      <w:r>
        <w:rPr>
          <w:b/>
          <w:szCs w:val="24"/>
          <w:lang w:eastAsia="en-US"/>
        </w:rPr>
        <w:t>l</w:t>
      </w:r>
      <w:r w:rsidRPr="000E051B">
        <w:rPr>
          <w:b/>
          <w:szCs w:val="24"/>
          <w:lang w:eastAsia="en-US"/>
        </w:rPr>
        <w:t>yginamasis variantas</w:t>
      </w:r>
    </w:p>
    <w:p w:rsidR="00FE4E05" w:rsidRDefault="00FE4E05" w:rsidP="00FE4E05">
      <w:pPr>
        <w:keepNext/>
        <w:jc w:val="center"/>
        <w:outlineLvl w:val="0"/>
        <w:rPr>
          <w:b/>
          <w:sz w:val="28"/>
          <w:szCs w:val="28"/>
        </w:rPr>
      </w:pPr>
    </w:p>
    <w:p w:rsidR="00FE4E05" w:rsidRPr="00CB7939" w:rsidRDefault="00FE4E05" w:rsidP="00FE4E05">
      <w:pPr>
        <w:keepNext/>
        <w:jc w:val="center"/>
        <w:outlineLvl w:val="0"/>
        <w:rPr>
          <w:b/>
          <w:sz w:val="28"/>
          <w:szCs w:val="28"/>
        </w:rPr>
      </w:pPr>
      <w:r w:rsidRPr="00CB7939">
        <w:rPr>
          <w:b/>
          <w:sz w:val="28"/>
          <w:szCs w:val="28"/>
        </w:rPr>
        <w:t>KLAIPĖDOS MIESTO SAVIVALDYBĖS TARYBA</w:t>
      </w:r>
    </w:p>
    <w:p w:rsidR="00FE4E05" w:rsidRDefault="00FE4E05" w:rsidP="00FE4E05">
      <w:pPr>
        <w:keepNext/>
        <w:jc w:val="center"/>
        <w:outlineLvl w:val="1"/>
        <w:rPr>
          <w:b/>
        </w:rPr>
      </w:pPr>
    </w:p>
    <w:p w:rsidR="00FE4E05" w:rsidRPr="00CB7939" w:rsidRDefault="00FE4E05" w:rsidP="00FE4E05">
      <w:pPr>
        <w:keepNext/>
        <w:jc w:val="center"/>
        <w:outlineLvl w:val="1"/>
        <w:rPr>
          <w:b/>
        </w:rPr>
      </w:pPr>
      <w:r w:rsidRPr="00CB7939">
        <w:rPr>
          <w:b/>
        </w:rPr>
        <w:t>SPRENDIMAS</w:t>
      </w:r>
    </w:p>
    <w:p w:rsidR="00FE4E05" w:rsidRPr="001D3C7E" w:rsidRDefault="00FE4E05" w:rsidP="00FE4E05">
      <w:pPr>
        <w:jc w:val="center"/>
      </w:pPr>
      <w:r w:rsidRPr="001D3C7E">
        <w:rPr>
          <w:b/>
          <w:caps/>
        </w:rPr>
        <w:t xml:space="preserve">DĖL </w:t>
      </w:r>
      <w:r w:rsidRPr="00451D62">
        <w:rPr>
          <w:b/>
        </w:rPr>
        <w:t>KLAIPĖDOS MIESTO SAVIVALDYBĖS TARYBOS 201</w:t>
      </w:r>
      <w:r>
        <w:rPr>
          <w:b/>
        </w:rPr>
        <w:t>8</w:t>
      </w:r>
      <w:r w:rsidRPr="00451D62">
        <w:rPr>
          <w:b/>
        </w:rPr>
        <w:t xml:space="preserve"> M. </w:t>
      </w:r>
      <w:r>
        <w:rPr>
          <w:b/>
        </w:rPr>
        <w:t>RUGSĖJO 27</w:t>
      </w:r>
      <w:r w:rsidRPr="00451D62">
        <w:rPr>
          <w:b/>
        </w:rPr>
        <w:t xml:space="preserve"> D. SPRENDIMO NR. T2-</w:t>
      </w:r>
      <w:r>
        <w:rPr>
          <w:b/>
        </w:rPr>
        <w:t>200</w:t>
      </w:r>
      <w:r w:rsidRPr="00451D62">
        <w:rPr>
          <w:b/>
        </w:rPr>
        <w:t xml:space="preserve"> „DĖL PINIGINĖS SOCIALINĖS PARAMOS TEIKIMO TVARKOS APRAŠO PATVIRTINIMO“ PAKEITIMO</w:t>
      </w:r>
    </w:p>
    <w:p w:rsidR="00FE4E05" w:rsidRDefault="00FE4E05" w:rsidP="00FE4E05">
      <w:pPr>
        <w:jc w:val="center"/>
      </w:pPr>
    </w:p>
    <w:p w:rsidR="00FE4E05" w:rsidRPr="003C09F9" w:rsidRDefault="00FE4E05" w:rsidP="00FE4E05">
      <w:pPr>
        <w:tabs>
          <w:tab w:val="left" w:pos="5070"/>
          <w:tab w:val="left" w:pos="5366"/>
          <w:tab w:val="left" w:pos="6771"/>
          <w:tab w:val="left" w:pos="7363"/>
        </w:tabs>
        <w:jc w:val="center"/>
      </w:pPr>
      <w:r w:rsidRPr="003C09F9">
        <w:t>Nr.</w:t>
      </w:r>
    </w:p>
    <w:p w:rsidR="00FE4E05" w:rsidRDefault="00FE4E05" w:rsidP="00FE4E05">
      <w:pPr>
        <w:tabs>
          <w:tab w:val="left" w:pos="5070"/>
          <w:tab w:val="left" w:pos="5366"/>
          <w:tab w:val="left" w:pos="6771"/>
          <w:tab w:val="left" w:pos="7363"/>
        </w:tabs>
        <w:jc w:val="center"/>
      </w:pPr>
      <w:r w:rsidRPr="001456CE">
        <w:t>Klaipėda</w:t>
      </w:r>
    </w:p>
    <w:p w:rsidR="00FE4E05" w:rsidRPr="00062FFE" w:rsidRDefault="00FE4E05" w:rsidP="00FE4E05">
      <w:pPr>
        <w:jc w:val="center"/>
      </w:pPr>
    </w:p>
    <w:p w:rsidR="00FE4E05" w:rsidRDefault="00FE4E05" w:rsidP="00FE4E05">
      <w:pPr>
        <w:jc w:val="center"/>
      </w:pPr>
    </w:p>
    <w:p w:rsidR="00FE4E05" w:rsidRDefault="00FE4E05" w:rsidP="00FE4E05">
      <w:pPr>
        <w:tabs>
          <w:tab w:val="left" w:pos="912"/>
        </w:tabs>
        <w:ind w:firstLine="709"/>
        <w:jc w:val="both"/>
      </w:pPr>
      <w:r w:rsidRPr="001D3C7E">
        <w:t>Vadovaudamasi</w:t>
      </w:r>
      <w:r>
        <w:t xml:space="preserve"> </w:t>
      </w:r>
      <w:r w:rsidRPr="00451D62">
        <w:t>Lietuvos Respublikos vietos savivaldos įstatymo 18 straipsnio 1 dalimi</w:t>
      </w:r>
      <w:r>
        <w:t>,</w:t>
      </w:r>
      <w:r w:rsidRPr="00451D62">
        <w:t xml:space="preserve"> Lietuvos Respublikos piniginės socialinės paramos nepasiturintiems gyventojams įstatymo 4 straipsnio 2 dalimi</w:t>
      </w:r>
      <w:r w:rsidRPr="00451D62">
        <w:rPr>
          <w:color w:val="000000"/>
        </w:rPr>
        <w:t xml:space="preserve"> ir</w:t>
      </w:r>
      <w:r w:rsidRPr="00451D62">
        <w:t xml:space="preserve"> </w:t>
      </w:r>
      <w:r>
        <w:t>23 straipsnio 3 dalimi</w:t>
      </w:r>
      <w:r>
        <w:rPr>
          <w:color w:val="000000"/>
        </w:rPr>
        <w:t>,</w:t>
      </w:r>
      <w:r>
        <w:t xml:space="preserve"> </w:t>
      </w:r>
      <w:r w:rsidRPr="001D3C7E">
        <w:t xml:space="preserve">Klaipėdos miesto savivaldybės taryba </w:t>
      </w:r>
      <w:r w:rsidRPr="001D3C7E">
        <w:rPr>
          <w:spacing w:val="60"/>
        </w:rPr>
        <w:t>nusprendži</w:t>
      </w:r>
      <w:r w:rsidRPr="001D3C7E">
        <w:t>a:</w:t>
      </w:r>
    </w:p>
    <w:p w:rsidR="00FE4E05" w:rsidRPr="00451D62" w:rsidRDefault="00FE4E05" w:rsidP="00FE4E05">
      <w:pPr>
        <w:tabs>
          <w:tab w:val="num" w:pos="1080"/>
        </w:tabs>
        <w:ind w:firstLine="720"/>
        <w:jc w:val="both"/>
      </w:pPr>
      <w:r>
        <w:t xml:space="preserve">1. </w:t>
      </w:r>
      <w:r w:rsidRPr="00451D62">
        <w:t>Pakeisti Piniginės socialinės paramos teikimo tvarkos aprašą, patvirtintą Klaipėdos miesto savivaldybės tarybos 20</w:t>
      </w:r>
      <w:r>
        <w:t>18</w:t>
      </w:r>
      <w:r w:rsidRPr="00451D62">
        <w:t xml:space="preserve"> m. </w:t>
      </w:r>
      <w:r>
        <w:t>rugsėjo 27</w:t>
      </w:r>
      <w:r w:rsidRPr="00451D62">
        <w:t xml:space="preserve"> d. sprendimu Nr. T2-</w:t>
      </w:r>
      <w:r>
        <w:t>200</w:t>
      </w:r>
      <w:r w:rsidRPr="00451D62">
        <w:t xml:space="preserve"> „Dėl Piniginės socialinės paramos teikimo tvarkos aprašo patvirtinimo“:</w:t>
      </w:r>
    </w:p>
    <w:p w:rsidR="00FE4E05" w:rsidRPr="00451D62" w:rsidRDefault="00FE4E05" w:rsidP="00FE4E05">
      <w:pPr>
        <w:tabs>
          <w:tab w:val="num" w:pos="1080"/>
        </w:tabs>
        <w:ind w:firstLine="720"/>
        <w:jc w:val="both"/>
      </w:pPr>
      <w:r w:rsidRPr="00451D62">
        <w:t xml:space="preserve">1.1. </w:t>
      </w:r>
      <w:r>
        <w:t>papildyti 5</w:t>
      </w:r>
      <w:r>
        <w:rPr>
          <w:vertAlign w:val="superscript"/>
        </w:rPr>
        <w:t xml:space="preserve">1 </w:t>
      </w:r>
      <w:r>
        <w:t>punktu</w:t>
      </w:r>
      <w:r w:rsidRPr="00451D62">
        <w:t>:</w:t>
      </w:r>
    </w:p>
    <w:p w:rsidR="00FE4E05" w:rsidRPr="00B80673" w:rsidRDefault="00FE4E05" w:rsidP="00FE4E05">
      <w:pPr>
        <w:ind w:firstLine="709"/>
        <w:jc w:val="both"/>
        <w:rPr>
          <w:b/>
        </w:rPr>
      </w:pPr>
      <w:r>
        <w:t>„</w:t>
      </w:r>
      <w:r w:rsidRPr="00B80673">
        <w:rPr>
          <w:b/>
        </w:rPr>
        <w:t>5</w:t>
      </w:r>
      <w:r w:rsidRPr="00B80673">
        <w:rPr>
          <w:b/>
          <w:vertAlign w:val="superscript"/>
        </w:rPr>
        <w:t>1</w:t>
      </w:r>
      <w:r w:rsidRPr="00B80673">
        <w:rPr>
          <w:b/>
        </w:rPr>
        <w:t>. Ekstremalios</w:t>
      </w:r>
      <w:r>
        <w:rPr>
          <w:b/>
        </w:rPr>
        <w:t>ios</w:t>
      </w:r>
      <w:r w:rsidRPr="00B80673">
        <w:rPr>
          <w:b/>
        </w:rPr>
        <w:t xml:space="preserve"> situacijos ir karantino, paskelbto teisės aktų nustatyta tvarka (toliau – ekstremali</w:t>
      </w:r>
      <w:r>
        <w:rPr>
          <w:b/>
        </w:rPr>
        <w:t>oji</w:t>
      </w:r>
      <w:r w:rsidRPr="00B80673">
        <w:rPr>
          <w:b/>
        </w:rPr>
        <w:t xml:space="preserve"> situacija ir karantinas), laikotarpiu, kai nėra galimybių prašymą-paraišką pateikti Tvarkos aprašo 5 punkte nurodytais būdais, prašymas-paraiška gali būti teikiamas el. paštu (kartu prideda</w:t>
      </w:r>
      <w:r w:rsidR="008F5144">
        <w:rPr>
          <w:b/>
        </w:rPr>
        <w:t>mas</w:t>
      </w:r>
      <w:r w:rsidRPr="00B80673">
        <w:rPr>
          <w:b/>
        </w:rPr>
        <w:t xml:space="preserve"> skenuot</w:t>
      </w:r>
      <w:r w:rsidR="008F5144">
        <w:rPr>
          <w:b/>
        </w:rPr>
        <w:t>as</w:t>
      </w:r>
      <w:r w:rsidRPr="00B80673">
        <w:rPr>
          <w:b/>
        </w:rPr>
        <w:t xml:space="preserve"> (nuskaityt</w:t>
      </w:r>
      <w:r w:rsidR="008F5144">
        <w:rPr>
          <w:b/>
        </w:rPr>
        <w:t>as</w:t>
      </w:r>
      <w:r w:rsidRPr="00B80673">
        <w:rPr>
          <w:b/>
        </w:rPr>
        <w:t>) asmens tapatybę patvirtinant</w:t>
      </w:r>
      <w:r w:rsidR="008F5144">
        <w:rPr>
          <w:b/>
        </w:rPr>
        <w:t>is</w:t>
      </w:r>
      <w:r w:rsidRPr="00B80673">
        <w:rPr>
          <w:b/>
        </w:rPr>
        <w:t xml:space="preserve"> dokument</w:t>
      </w:r>
      <w:r w:rsidR="008F5144">
        <w:rPr>
          <w:b/>
        </w:rPr>
        <w:t>as</w:t>
      </w:r>
      <w:r w:rsidRPr="00B80673">
        <w:rPr>
          <w:b/>
        </w:rPr>
        <w:t>) arba telefonu (pateikia</w:t>
      </w:r>
      <w:r w:rsidR="008F5144">
        <w:rPr>
          <w:b/>
        </w:rPr>
        <w:t>mi</w:t>
      </w:r>
      <w:r w:rsidRPr="00B80673">
        <w:rPr>
          <w:b/>
        </w:rPr>
        <w:t xml:space="preserve"> asmens tapatybę identifikuojan</w:t>
      </w:r>
      <w:r w:rsidR="008F5144">
        <w:rPr>
          <w:b/>
        </w:rPr>
        <w:t>tys</w:t>
      </w:r>
      <w:r w:rsidRPr="00B80673">
        <w:rPr>
          <w:b/>
        </w:rPr>
        <w:t xml:space="preserve"> duomen</w:t>
      </w:r>
      <w:r w:rsidR="008F5144">
        <w:rPr>
          <w:b/>
        </w:rPr>
        <w:t>y</w:t>
      </w:r>
      <w:r w:rsidRPr="00B80673">
        <w:rPr>
          <w:b/>
        </w:rPr>
        <w:t>s – asmens kod</w:t>
      </w:r>
      <w:r w:rsidR="008F5144">
        <w:rPr>
          <w:b/>
        </w:rPr>
        <w:t>as</w:t>
      </w:r>
      <w:r w:rsidRPr="00B80673">
        <w:rPr>
          <w:b/>
        </w:rPr>
        <w:t>, gyvenamosios (deklaruotos, faktinės) vietos adres</w:t>
      </w:r>
      <w:r w:rsidR="008F5144">
        <w:rPr>
          <w:b/>
        </w:rPr>
        <w:t>as</w:t>
      </w:r>
      <w:r w:rsidRPr="00B80673">
        <w:rPr>
          <w:b/>
        </w:rPr>
        <w:t>, telefono numer</w:t>
      </w:r>
      <w:r w:rsidR="008F5144">
        <w:rPr>
          <w:b/>
        </w:rPr>
        <w:t>is</w:t>
      </w:r>
      <w:r w:rsidRPr="00B80673">
        <w:rPr>
          <w:b/>
        </w:rPr>
        <w:t>, el. pašto adres</w:t>
      </w:r>
      <w:r w:rsidR="008F5144">
        <w:rPr>
          <w:b/>
        </w:rPr>
        <w:t>as</w:t>
      </w:r>
      <w:r w:rsidRPr="00B80673">
        <w:rPr>
          <w:b/>
        </w:rPr>
        <w:t xml:space="preserve"> ir kt.), prašymą-paraišką užpild</w:t>
      </w:r>
      <w:r w:rsidR="008F5144">
        <w:rPr>
          <w:b/>
        </w:rPr>
        <w:t>o</w:t>
      </w:r>
      <w:r w:rsidR="006D5F93">
        <w:rPr>
          <w:b/>
        </w:rPr>
        <w:t xml:space="preserve"> </w:t>
      </w:r>
      <w:r w:rsidRPr="00B80673">
        <w:rPr>
          <w:b/>
        </w:rPr>
        <w:t>Savivaldybės administracijos Socialinės paramos skyriaus (toliau – Socialinės paramos skyrius) Socialinių išmokų poskyrio (toliau – Socialinių išmokų poskyris) specialista</w:t>
      </w:r>
      <w:r w:rsidR="008F5144">
        <w:rPr>
          <w:b/>
        </w:rPr>
        <w:t>i</w:t>
      </w:r>
      <w:r w:rsidRPr="00B80673">
        <w:rPr>
          <w:b/>
        </w:rPr>
        <w:t xml:space="preserve"> pagal pareiškėjo telefonu pateiktus piniginei socialinei paramai skirti ir apskaičiuoti būtinus duomenis, nurodytus Tvarkos aprašo 4.1–4.5 papunkčiuose.</w:t>
      </w:r>
    </w:p>
    <w:p w:rsidR="00FE4E05" w:rsidRDefault="00FE4E05" w:rsidP="00FE4E05">
      <w:pPr>
        <w:ind w:firstLine="709"/>
        <w:jc w:val="both"/>
      </w:pPr>
      <w:r w:rsidRPr="00B80673">
        <w:rPr>
          <w:b/>
        </w:rPr>
        <w:t>Tokiu būdu gautas prašymas-paraiška užregistruojamas informacinėje sistemoje prašymo-paraiškos gavimo dieną (jeigu tai savaitgalis ar švenčių diena – kitą darbo dieną) ir informacija apie trūkstamus dokumentus (duomenis) teikiama el. paštu (jeigu prašymas-paraiška pateiktas el. paštu) arba telefonu (jeigu prašymas-paraiška pateiktas telefonu), kitos Tvarkos aprašo 6 punkto nuostatos netaikomos</w:t>
      </w:r>
      <w:r w:rsidRPr="00454795">
        <w:t>.</w:t>
      </w:r>
      <w:r>
        <w:t>“;</w:t>
      </w:r>
    </w:p>
    <w:p w:rsidR="00FE4E05" w:rsidRDefault="00FE4E05" w:rsidP="00FE4E05">
      <w:pPr>
        <w:ind w:firstLine="709"/>
        <w:jc w:val="both"/>
      </w:pPr>
      <w:r>
        <w:t>1.2. pakeisti 8 punktą ir jį išdėstyti taip:</w:t>
      </w:r>
    </w:p>
    <w:p w:rsidR="00FE4E05" w:rsidRDefault="00FE4E05" w:rsidP="00FE4E05">
      <w:pPr>
        <w:ind w:firstLine="709"/>
        <w:jc w:val="both"/>
      </w:pPr>
      <w:r>
        <w:t>„</w:t>
      </w:r>
      <w:r w:rsidRPr="00F86FE4">
        <w:t>8. Jeigu asmuo pateikia nepasirašytą prašymą-paraišką</w:t>
      </w:r>
      <w:r>
        <w:rPr>
          <w:b/>
        </w:rPr>
        <w:t>, išskyrus Tvarkos aprašo 5</w:t>
      </w:r>
      <w:r>
        <w:rPr>
          <w:b/>
          <w:vertAlign w:val="superscript"/>
        </w:rPr>
        <w:t>1</w:t>
      </w:r>
      <w:r w:rsidR="00C56F08">
        <w:rPr>
          <w:b/>
          <w:vertAlign w:val="superscript"/>
        </w:rPr>
        <w:t xml:space="preserve"> </w:t>
      </w:r>
      <w:r w:rsidR="00C56F08">
        <w:rPr>
          <w:b/>
        </w:rPr>
        <w:t>punkte</w:t>
      </w:r>
      <w:r>
        <w:rPr>
          <w:b/>
        </w:rPr>
        <w:t xml:space="preserve"> nurodytais atvejais,</w:t>
      </w:r>
      <w:r w:rsidRPr="00F86FE4">
        <w:t xml:space="preserve"> ir (ar) nenurodo kontaktinių duomenų (telefono, adreso, el. pašto), kuriais galima būtų informuoti apie trūkstamus dokumentus (duomenis), ir šių duomenų </w:t>
      </w:r>
      <w:r w:rsidRPr="004304A7">
        <w:t xml:space="preserve">neturi </w:t>
      </w:r>
      <w:r w:rsidRPr="00A50523">
        <w:rPr>
          <w:strike/>
        </w:rPr>
        <w:t>Savivaldybės administracijos Socialini</w:t>
      </w:r>
      <w:r w:rsidRPr="007D411A">
        <w:rPr>
          <w:strike/>
        </w:rPr>
        <w:t>ų reikalų departamento Social</w:t>
      </w:r>
      <w:r w:rsidRPr="00A50523">
        <w:rPr>
          <w:strike/>
        </w:rPr>
        <w:t xml:space="preserve">inės paramos skyriaus (toliau – Socialinės paramos skyrius) </w:t>
      </w:r>
      <w:r w:rsidRPr="004304A7">
        <w:t xml:space="preserve">Socialinių išmokų poskyris </w:t>
      </w:r>
      <w:r w:rsidRPr="00A50523">
        <w:rPr>
          <w:strike/>
        </w:rPr>
        <w:t>(toliau – Socialinių išmokų poskyris),</w:t>
      </w:r>
      <w:r w:rsidRPr="004304A7">
        <w:t xml:space="preserve"> ir</w:t>
      </w:r>
      <w:r w:rsidRPr="00F86FE4">
        <w:t xml:space="preserve"> (ar) per Įstatymo nustatytą terminą nepateikia trūkstamų dokumentų, per 5 darbo dienas priimamas sprendimas neteikti piniginės socialinės paramos ir asmeniui grąžinami jo pateikti dokumentai, o jo byloje paliekamos šių dokumentų kopijos (jeigu prašyme-paraiškoje pateikti kontaktiniai duomenys ar šie duomenys yra žinomi Socialinių išmokų poskyriui).</w:t>
      </w:r>
      <w:r>
        <w:t>“;</w:t>
      </w:r>
    </w:p>
    <w:p w:rsidR="00FE4E05" w:rsidRDefault="00FE4E05" w:rsidP="00FE4E05">
      <w:pPr>
        <w:tabs>
          <w:tab w:val="num" w:pos="1080"/>
        </w:tabs>
        <w:ind w:firstLine="720"/>
        <w:jc w:val="both"/>
      </w:pPr>
      <w:r w:rsidRPr="00451D62">
        <w:t>1.</w:t>
      </w:r>
      <w:r>
        <w:t>3</w:t>
      </w:r>
      <w:r w:rsidRPr="00451D62">
        <w:t xml:space="preserve">. </w:t>
      </w:r>
      <w:r>
        <w:t>papildyti 28.15 papunkčiu</w:t>
      </w:r>
      <w:r w:rsidRPr="00451D62">
        <w:t>:</w:t>
      </w:r>
    </w:p>
    <w:p w:rsidR="00FE4E05" w:rsidRDefault="00FE4E05" w:rsidP="00FE4E05">
      <w:pPr>
        <w:tabs>
          <w:tab w:val="left" w:pos="720"/>
        </w:tabs>
        <w:ind w:firstLine="709"/>
        <w:jc w:val="both"/>
      </w:pPr>
      <w:r w:rsidRPr="00335338">
        <w:t>„</w:t>
      </w:r>
      <w:r w:rsidRPr="00383DEE">
        <w:rPr>
          <w:b/>
        </w:rPr>
        <w:t>28.15. vyresnis kaip 18 metų asmuo dirba, tačiau dėl neapmokamų atostogų, suteiktų ekstremalios</w:t>
      </w:r>
      <w:r>
        <w:rPr>
          <w:b/>
        </w:rPr>
        <w:t>ios</w:t>
      </w:r>
      <w:r w:rsidRPr="00383DEE">
        <w:rPr>
          <w:b/>
        </w:rPr>
        <w:t xml:space="preserve"> situacijos ir </w:t>
      </w:r>
      <w:r>
        <w:rPr>
          <w:b/>
        </w:rPr>
        <w:t xml:space="preserve">(ar) </w:t>
      </w:r>
      <w:r w:rsidRPr="00383DEE">
        <w:rPr>
          <w:b/>
        </w:rPr>
        <w:t>karantino laikotarpiu, ir (ar) dėl laikino nedarbingumo, už kurį nemokama teisės aktų nustatyta tvarka (pagal Ligos ir motinystės socialinio draudimo įstatymą neturi teisės gauti ligos išmokos), neatitinka Įstatymo 8 straipsnio 1 dalies 1 punkto sąlygų;</w:t>
      </w:r>
      <w:r w:rsidRPr="00335338">
        <w:t>“</w:t>
      </w:r>
      <w:r>
        <w:t>;</w:t>
      </w:r>
    </w:p>
    <w:p w:rsidR="00FE4E05" w:rsidRDefault="00FE4E05" w:rsidP="00FE4E05">
      <w:pPr>
        <w:tabs>
          <w:tab w:val="num" w:pos="1080"/>
        </w:tabs>
        <w:ind w:firstLine="720"/>
        <w:jc w:val="both"/>
      </w:pPr>
      <w:r w:rsidRPr="00451D62">
        <w:t>1.</w:t>
      </w:r>
      <w:r>
        <w:t>4</w:t>
      </w:r>
      <w:r w:rsidRPr="00451D62">
        <w:t xml:space="preserve">. </w:t>
      </w:r>
      <w:r>
        <w:t>papildyti 28.16 papunkčiu</w:t>
      </w:r>
      <w:r w:rsidRPr="00451D62">
        <w:t>:</w:t>
      </w:r>
    </w:p>
    <w:p w:rsidR="00FE4E05" w:rsidRDefault="00FE4E05" w:rsidP="00FE4E05">
      <w:pPr>
        <w:tabs>
          <w:tab w:val="left" w:pos="720"/>
        </w:tabs>
        <w:ind w:firstLine="709"/>
        <w:jc w:val="both"/>
      </w:pPr>
      <w:r w:rsidRPr="00742E3B">
        <w:t>„</w:t>
      </w:r>
      <w:r w:rsidRPr="00383DEE">
        <w:rPr>
          <w:b/>
        </w:rPr>
        <w:t xml:space="preserve">28.16. savarankiškai dirbantis asmuo, kuriam pagal Lietuvos Respublikos užimtumo įstatymą skirta išmoka savarankiškai dirbančiam asmeniui, jeigu </w:t>
      </w:r>
      <w:r>
        <w:rPr>
          <w:b/>
        </w:rPr>
        <w:t>per</w:t>
      </w:r>
      <w:r w:rsidRPr="00383DEE">
        <w:rPr>
          <w:b/>
        </w:rPr>
        <w:t xml:space="preserve"> 3 mėnesių laikotarpį iki dienos, kai Lietuvos Respublikos Vyriausybė paskelbė ekstremalią</w:t>
      </w:r>
      <w:r>
        <w:rPr>
          <w:b/>
        </w:rPr>
        <w:t>ją</w:t>
      </w:r>
      <w:r w:rsidRPr="00383DEE">
        <w:rPr>
          <w:b/>
        </w:rPr>
        <w:t xml:space="preserve"> situaciją ir</w:t>
      </w:r>
      <w:r>
        <w:rPr>
          <w:b/>
        </w:rPr>
        <w:t xml:space="preserve"> </w:t>
      </w:r>
      <w:r w:rsidRPr="00383DEE">
        <w:rPr>
          <w:b/>
        </w:rPr>
        <w:t>karantiną, iš vykdomos veiklos gavo ne mažiau kaip du trečdalius minimalios mėnesinės algos vidutines pajamas per mėnesį</w:t>
      </w:r>
      <w:r>
        <w:rPr>
          <w:b/>
        </w:rPr>
        <w:t xml:space="preserve"> proporcingai vykdomos veiklos laikui</w:t>
      </w:r>
      <w:r w:rsidRPr="00383DEE">
        <w:rPr>
          <w:b/>
        </w:rPr>
        <w:t>;</w:t>
      </w:r>
      <w:r>
        <w:t>“;</w:t>
      </w:r>
    </w:p>
    <w:p w:rsidR="00FE4E05" w:rsidRDefault="00FE4E05" w:rsidP="00FE4E05">
      <w:pPr>
        <w:tabs>
          <w:tab w:val="num" w:pos="1080"/>
        </w:tabs>
        <w:ind w:firstLine="720"/>
        <w:jc w:val="both"/>
      </w:pPr>
      <w:r w:rsidRPr="00451D62">
        <w:t>1.</w:t>
      </w:r>
      <w:r>
        <w:t>5</w:t>
      </w:r>
      <w:r w:rsidRPr="00451D62">
        <w:t xml:space="preserve">. </w:t>
      </w:r>
      <w:r>
        <w:t>papildyti 28.17 papunkčiu</w:t>
      </w:r>
      <w:r w:rsidRPr="00451D62">
        <w:t>:</w:t>
      </w:r>
    </w:p>
    <w:p w:rsidR="00FE4E05" w:rsidRPr="00383DEE" w:rsidRDefault="00FE4E05" w:rsidP="00FE4E05">
      <w:pPr>
        <w:tabs>
          <w:tab w:val="left" w:pos="720"/>
        </w:tabs>
        <w:ind w:firstLine="709"/>
        <w:jc w:val="both"/>
        <w:rPr>
          <w:b/>
        </w:rPr>
      </w:pPr>
      <w:r w:rsidRPr="0014009A">
        <w:t>„</w:t>
      </w:r>
      <w:r w:rsidRPr="00383DEE">
        <w:rPr>
          <w:b/>
        </w:rPr>
        <w:t xml:space="preserve">28.17. neapdraustas privalomuoju sveikatos draudimu asmuo, kuriam </w:t>
      </w:r>
      <w:r>
        <w:rPr>
          <w:b/>
        </w:rPr>
        <w:t>asmens sveikatos priežiūros įstaigoje teikiamos būtinos stacionarinės paslaugos</w:t>
      </w:r>
      <w:r w:rsidRPr="00383DEE">
        <w:rPr>
          <w:b/>
        </w:rPr>
        <w:t>, ir kuris neatitinka nė vienos iš Įstatymo 8 straipsnio 1 dalyje nurodytų sąlygų.</w:t>
      </w:r>
      <w:r w:rsidRPr="000808E5">
        <w:rPr>
          <w:b/>
        </w:rPr>
        <w:t xml:space="preserve"> </w:t>
      </w:r>
    </w:p>
    <w:p w:rsidR="00FE4E05" w:rsidRDefault="00FE4E05" w:rsidP="00FE4E05">
      <w:pPr>
        <w:tabs>
          <w:tab w:val="left" w:pos="720"/>
        </w:tabs>
        <w:ind w:firstLine="709"/>
        <w:jc w:val="both"/>
      </w:pPr>
      <w:r w:rsidRPr="00383DEE">
        <w:rPr>
          <w:b/>
        </w:rPr>
        <w:t>Šiuo atveju skiriama socialinė pašalpa</w:t>
      </w:r>
      <w:r w:rsidR="00CF6701">
        <w:rPr>
          <w:b/>
        </w:rPr>
        <w:t>,</w:t>
      </w:r>
      <w:r w:rsidRPr="00383DEE">
        <w:rPr>
          <w:b/>
        </w:rPr>
        <w:t xml:space="preserve"> iki asmeniui teisės aktų nustatyta tvarka bus nustatytas 55 procentų ir mažesnis darbingumo lygis, bet ne</w:t>
      </w:r>
      <w:r w:rsidR="00CF6701">
        <w:rPr>
          <w:b/>
        </w:rPr>
        <w:t xml:space="preserve"> </w:t>
      </w:r>
      <w:r w:rsidRPr="00383DEE">
        <w:rPr>
          <w:b/>
        </w:rPr>
        <w:t>ilgiau kaip 3 mėnesiams</w:t>
      </w:r>
      <w:r>
        <w:rPr>
          <w:b/>
        </w:rPr>
        <w:t>.</w:t>
      </w:r>
      <w:r w:rsidRPr="0014009A">
        <w:t>“</w:t>
      </w:r>
      <w:r>
        <w:t>;</w:t>
      </w:r>
    </w:p>
    <w:p w:rsidR="00FE4E05" w:rsidRDefault="00FE4E05" w:rsidP="00FE4E05">
      <w:pPr>
        <w:tabs>
          <w:tab w:val="num" w:pos="1080"/>
        </w:tabs>
        <w:ind w:firstLine="720"/>
        <w:jc w:val="both"/>
      </w:pPr>
      <w:r w:rsidRPr="00451D62">
        <w:t>1.</w:t>
      </w:r>
      <w:r>
        <w:t>6</w:t>
      </w:r>
      <w:r w:rsidRPr="00451D62">
        <w:t xml:space="preserve">. </w:t>
      </w:r>
      <w:r>
        <w:t xml:space="preserve">pakeisti 31.1 papunktį </w:t>
      </w:r>
      <w:r w:rsidRPr="00451D62">
        <w:t>ir jį išdėstyti taip:</w:t>
      </w:r>
    </w:p>
    <w:p w:rsidR="00FE4E05" w:rsidRDefault="00FE4E05" w:rsidP="00FE4E05">
      <w:pPr>
        <w:ind w:firstLine="709"/>
        <w:jc w:val="both"/>
      </w:pPr>
      <w:r>
        <w:t>„</w:t>
      </w:r>
      <w:r w:rsidRPr="00F86FE4">
        <w:t xml:space="preserve">31.1. pasitelkia visuomenei naudingai veiklai asmenis </w:t>
      </w:r>
      <w:r w:rsidRPr="00484F8C">
        <w:t>Įstatyme, Socialinės apsaugos ir darbo ministro patvirtintame Telkimo visuomenei naudingai veiklai atlikti tvarkos apraše bei Savivaldybės administracijos direktoriaus patvirtintame Klaipėdos</w:t>
      </w:r>
      <w:r w:rsidRPr="00D83F56">
        <w:t xml:space="preserve"> miesto </w:t>
      </w:r>
      <w:r>
        <w:t xml:space="preserve">savivaldybės </w:t>
      </w:r>
      <w:r w:rsidRPr="00D83F56">
        <w:t>telkimo visuomenei naudingai veiklai atlikti tvarkos apraše</w:t>
      </w:r>
      <w:r w:rsidRPr="00F86FE4">
        <w:t xml:space="preserve"> nurodytomis sąlygomis ir tvarka</w:t>
      </w:r>
      <w:r>
        <w:t>.</w:t>
      </w:r>
    </w:p>
    <w:p w:rsidR="00FE4E05" w:rsidRDefault="00FE4E05" w:rsidP="00FE4E05">
      <w:pPr>
        <w:ind w:firstLine="709"/>
        <w:jc w:val="both"/>
      </w:pPr>
      <w:r w:rsidRPr="00383DEE">
        <w:rPr>
          <w:b/>
        </w:rPr>
        <w:t>Ekstremalios</w:t>
      </w:r>
      <w:r>
        <w:rPr>
          <w:b/>
        </w:rPr>
        <w:t>ios</w:t>
      </w:r>
      <w:r w:rsidRPr="00383DEE">
        <w:rPr>
          <w:b/>
        </w:rPr>
        <w:t xml:space="preserve"> situacijos ir karantino</w:t>
      </w:r>
      <w:r>
        <w:rPr>
          <w:b/>
        </w:rPr>
        <w:t xml:space="preserve"> laikotarpiu</w:t>
      </w:r>
      <w:r w:rsidRPr="00383DEE">
        <w:rPr>
          <w:b/>
        </w:rPr>
        <w:t xml:space="preserve"> visuomenei naudinga veikla neorganizuojama ir asmenys šiai veiklai atlikti nepasitelkiami;</w:t>
      </w:r>
      <w:r>
        <w:t>“;</w:t>
      </w:r>
    </w:p>
    <w:p w:rsidR="00FE4E05" w:rsidRDefault="00FE4E05" w:rsidP="00FE4E05">
      <w:pPr>
        <w:tabs>
          <w:tab w:val="num" w:pos="1080"/>
        </w:tabs>
        <w:ind w:firstLine="720"/>
        <w:jc w:val="both"/>
      </w:pPr>
      <w:r w:rsidRPr="00451D62">
        <w:t>1.</w:t>
      </w:r>
      <w:r>
        <w:t>7</w:t>
      </w:r>
      <w:r w:rsidRPr="00451D62">
        <w:t xml:space="preserve">. </w:t>
      </w:r>
      <w:r>
        <w:t>papildyti 47</w:t>
      </w:r>
      <w:r>
        <w:rPr>
          <w:vertAlign w:val="superscript"/>
        </w:rPr>
        <w:t>1</w:t>
      </w:r>
      <w:r>
        <w:t xml:space="preserve"> punktu</w:t>
      </w:r>
      <w:r w:rsidRPr="00451D62">
        <w:t>:</w:t>
      </w:r>
    </w:p>
    <w:p w:rsidR="00FE4E05" w:rsidRPr="0037794E" w:rsidRDefault="00FE4E05" w:rsidP="00FE4E05">
      <w:pPr>
        <w:ind w:firstLine="709"/>
        <w:jc w:val="both"/>
      </w:pPr>
      <w:r w:rsidRPr="0037794E">
        <w:rPr>
          <w:shd w:val="clear" w:color="auto" w:fill="FFFFFF"/>
        </w:rPr>
        <w:t>„</w:t>
      </w:r>
      <w:r w:rsidRPr="009B7D3A">
        <w:rPr>
          <w:b/>
          <w:shd w:val="clear" w:color="auto" w:fill="FFFFFF"/>
        </w:rPr>
        <w:t>47</w:t>
      </w:r>
      <w:r w:rsidRPr="009B7D3A">
        <w:rPr>
          <w:b/>
          <w:shd w:val="clear" w:color="auto" w:fill="FFFFFF"/>
          <w:vertAlign w:val="superscript"/>
        </w:rPr>
        <w:t>1</w:t>
      </w:r>
      <w:r w:rsidRPr="009B7D3A">
        <w:rPr>
          <w:b/>
          <w:shd w:val="clear" w:color="auto" w:fill="FFFFFF"/>
        </w:rPr>
        <w:t xml:space="preserve">. </w:t>
      </w:r>
      <w:r w:rsidRPr="009B7D3A">
        <w:rPr>
          <w:b/>
        </w:rPr>
        <w:t>Ekstremalios</w:t>
      </w:r>
      <w:r>
        <w:rPr>
          <w:b/>
        </w:rPr>
        <w:t>ios</w:t>
      </w:r>
      <w:r w:rsidRPr="009B7D3A">
        <w:rPr>
          <w:b/>
        </w:rPr>
        <w:t xml:space="preserve"> situacijos ir karantino laikotarpiu </w:t>
      </w:r>
      <w:r w:rsidR="009B5F95">
        <w:rPr>
          <w:b/>
        </w:rPr>
        <w:t xml:space="preserve">Įstatyme ir Tvarkos apraše </w:t>
      </w:r>
      <w:r w:rsidRPr="009B7D3A">
        <w:rPr>
          <w:b/>
        </w:rPr>
        <w:t xml:space="preserve"> 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rsidRPr="0037794E">
        <w:t>“</w:t>
      </w:r>
    </w:p>
    <w:p w:rsidR="00FE4E05" w:rsidRPr="00D0557D" w:rsidRDefault="00FE4E05" w:rsidP="00FE4E05">
      <w:pPr>
        <w:shd w:val="clear" w:color="auto" w:fill="FFFFFF"/>
        <w:ind w:firstLine="720"/>
        <w:jc w:val="both"/>
        <w:rPr>
          <w:color w:val="000000"/>
        </w:rPr>
      </w:pPr>
      <w:r>
        <w:t xml:space="preserve">2. </w:t>
      </w:r>
      <w:r w:rsidRPr="00CB5B64">
        <w:rPr>
          <w:color w:val="000000"/>
        </w:rPr>
        <w:t>Skelbti šį sprendimą Teisės aktų registre ir Klaipėdos miesto savivaldybės interneto svetainėje.</w:t>
      </w:r>
    </w:p>
    <w:p w:rsidR="00FE4E05" w:rsidRPr="008203D0" w:rsidRDefault="00FE4E05" w:rsidP="00FE4E05">
      <w:pPr>
        <w:ind w:left="709"/>
        <w:jc w:val="both"/>
      </w:pPr>
    </w:p>
    <w:p w:rsidR="00FE4E05" w:rsidRDefault="00FE4E05" w:rsidP="00FE4E05">
      <w:pPr>
        <w:jc w:val="both"/>
      </w:pPr>
    </w:p>
    <w:tbl>
      <w:tblPr>
        <w:tblW w:w="0" w:type="auto"/>
        <w:tblLook w:val="04A0" w:firstRow="1" w:lastRow="0" w:firstColumn="1" w:lastColumn="0" w:noHBand="0" w:noVBand="1"/>
      </w:tblPr>
      <w:tblGrid>
        <w:gridCol w:w="6493"/>
        <w:gridCol w:w="3146"/>
      </w:tblGrid>
      <w:tr w:rsidR="00FE4E05" w:rsidTr="00123EA0">
        <w:tc>
          <w:tcPr>
            <w:tcW w:w="6629" w:type="dxa"/>
            <w:shd w:val="clear" w:color="auto" w:fill="auto"/>
          </w:tcPr>
          <w:p w:rsidR="00FE4E05" w:rsidRDefault="00FE4E05" w:rsidP="00123EA0">
            <w:r w:rsidRPr="00D50F7E">
              <w:t xml:space="preserve">Savivaldybės meras </w:t>
            </w:r>
          </w:p>
        </w:tc>
        <w:tc>
          <w:tcPr>
            <w:tcW w:w="3225" w:type="dxa"/>
            <w:shd w:val="clear" w:color="auto" w:fill="auto"/>
          </w:tcPr>
          <w:p w:rsidR="00FE4E05" w:rsidRDefault="00FE4E05" w:rsidP="00123EA0">
            <w:pPr>
              <w:jc w:val="right"/>
            </w:pPr>
          </w:p>
        </w:tc>
      </w:tr>
    </w:tbl>
    <w:p w:rsidR="00FE4E05" w:rsidRDefault="00FE4E05" w:rsidP="00FE4E05">
      <w:pPr>
        <w:jc w:val="both"/>
      </w:pPr>
    </w:p>
    <w:p w:rsidR="00FE4E05" w:rsidRPr="00D50F7E" w:rsidRDefault="00FE4E05" w:rsidP="00FE4E05">
      <w:pPr>
        <w:jc w:val="both"/>
      </w:pPr>
    </w:p>
    <w:tbl>
      <w:tblPr>
        <w:tblW w:w="0" w:type="auto"/>
        <w:tblLook w:val="04A0" w:firstRow="1" w:lastRow="0" w:firstColumn="1" w:lastColumn="0" w:noHBand="0" w:noVBand="1"/>
      </w:tblPr>
      <w:tblGrid>
        <w:gridCol w:w="6480"/>
        <w:gridCol w:w="3159"/>
      </w:tblGrid>
      <w:tr w:rsidR="00FE4E05" w:rsidTr="00123EA0">
        <w:tc>
          <w:tcPr>
            <w:tcW w:w="6629" w:type="dxa"/>
            <w:shd w:val="clear" w:color="auto" w:fill="auto"/>
          </w:tcPr>
          <w:p w:rsidR="00FE4E05" w:rsidRDefault="00FE4E05" w:rsidP="00123EA0">
            <w:r>
              <w:t>Teikėjas</w:t>
            </w:r>
            <w:r w:rsidRPr="00D50F7E">
              <w:t xml:space="preserve"> – </w:t>
            </w:r>
            <w:r>
              <w:t>Savivaldybės administracijos direktorius</w:t>
            </w:r>
          </w:p>
        </w:tc>
        <w:tc>
          <w:tcPr>
            <w:tcW w:w="3225" w:type="dxa"/>
            <w:shd w:val="clear" w:color="auto" w:fill="auto"/>
          </w:tcPr>
          <w:p w:rsidR="00FE4E05" w:rsidRDefault="00FE4E05" w:rsidP="00123EA0">
            <w:pPr>
              <w:jc w:val="right"/>
            </w:pPr>
            <w:r>
              <w:t>Gintaras Neniškis</w:t>
            </w:r>
          </w:p>
        </w:tc>
      </w:tr>
    </w:tbl>
    <w:p w:rsidR="00FE4E05" w:rsidRDefault="00FE4E05" w:rsidP="00FE4E05">
      <w:pPr>
        <w:tabs>
          <w:tab w:val="left" w:pos="7560"/>
        </w:tabs>
        <w:jc w:val="both"/>
      </w:pPr>
    </w:p>
    <w:p w:rsidR="00FE4E05" w:rsidRDefault="00FE4E05" w:rsidP="00FE4E05">
      <w:pPr>
        <w:tabs>
          <w:tab w:val="left" w:pos="7560"/>
        </w:tabs>
        <w:jc w:val="both"/>
      </w:pPr>
    </w:p>
    <w:p w:rsidR="00FE4E05" w:rsidRDefault="00FE4E05" w:rsidP="00FE4E05">
      <w:pPr>
        <w:tabs>
          <w:tab w:val="left" w:pos="7560"/>
        </w:tabs>
        <w:jc w:val="both"/>
      </w:pPr>
    </w:p>
    <w:p w:rsidR="00FE4E05" w:rsidRDefault="00FE4E05" w:rsidP="00FE4E05">
      <w:pPr>
        <w:tabs>
          <w:tab w:val="left" w:pos="7560"/>
        </w:tabs>
        <w:jc w:val="both"/>
      </w:pPr>
    </w:p>
    <w:p w:rsidR="00FE4E05" w:rsidRDefault="00FE4E05" w:rsidP="00FE4E05">
      <w:pPr>
        <w:jc w:val="both"/>
      </w:pPr>
    </w:p>
    <w:p w:rsidR="00FE4E05" w:rsidRDefault="00FE4E05" w:rsidP="00FE4E05">
      <w:pPr>
        <w:jc w:val="both"/>
      </w:pPr>
    </w:p>
    <w:p w:rsidR="00FE4E05" w:rsidRDefault="00FE4E05" w:rsidP="000405A9">
      <w:pPr>
        <w:jc w:val="both"/>
        <w:rPr>
          <w:color w:val="000000"/>
          <w:szCs w:val="24"/>
        </w:rPr>
      </w:pPr>
    </w:p>
    <w:p w:rsidR="006661FB" w:rsidRDefault="006661FB" w:rsidP="000405A9">
      <w:pPr>
        <w:jc w:val="both"/>
        <w:rPr>
          <w:color w:val="000000"/>
          <w:szCs w:val="24"/>
        </w:rPr>
      </w:pPr>
    </w:p>
    <w:p w:rsidR="006661FB" w:rsidRDefault="006661FB" w:rsidP="006661FB">
      <w:pPr>
        <w:jc w:val="both"/>
      </w:pPr>
      <w:r>
        <w:t>Parengė</w:t>
      </w:r>
    </w:p>
    <w:p w:rsidR="006661FB" w:rsidRDefault="006661FB" w:rsidP="006661FB">
      <w:pPr>
        <w:jc w:val="both"/>
      </w:pPr>
      <w:r>
        <w:t>Socialinės paramos skyriaus Socialinių išmokų poskyrio vyriausioji specialistė</w:t>
      </w:r>
    </w:p>
    <w:p w:rsidR="006661FB" w:rsidRDefault="006661FB" w:rsidP="006661FB">
      <w:pPr>
        <w:jc w:val="both"/>
      </w:pPr>
    </w:p>
    <w:p w:rsidR="006661FB" w:rsidRDefault="006661FB" w:rsidP="006661FB">
      <w:pPr>
        <w:jc w:val="both"/>
      </w:pPr>
      <w:r>
        <w:t>Svetlana Vasiliuk, tel. 31 49 87</w:t>
      </w:r>
    </w:p>
    <w:p w:rsidR="00FE4E05" w:rsidRDefault="006661FB" w:rsidP="000405A9">
      <w:pPr>
        <w:jc w:val="both"/>
        <w:rPr>
          <w:color w:val="000000"/>
          <w:szCs w:val="24"/>
        </w:rPr>
      </w:pPr>
      <w:r>
        <w:t>2019-04-03</w:t>
      </w:r>
    </w:p>
    <w:sectPr w:rsidR="00FE4E05"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09" w:rsidRDefault="00AA1909" w:rsidP="00F41647">
      <w:r>
        <w:separator/>
      </w:r>
    </w:p>
  </w:endnote>
  <w:endnote w:type="continuationSeparator" w:id="0">
    <w:p w:rsidR="00AA1909" w:rsidRDefault="00AA190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09" w:rsidRDefault="00AA1909" w:rsidP="00F41647">
      <w:r>
        <w:separator/>
      </w:r>
    </w:p>
  </w:footnote>
  <w:footnote w:type="continuationSeparator" w:id="0">
    <w:p w:rsidR="00AA1909" w:rsidRDefault="00AA190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814592">
          <w:rPr>
            <w:noProof/>
          </w:rPr>
          <w:t>7</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88F7FE3"/>
    <w:multiLevelType w:val="hybridMultilevel"/>
    <w:tmpl w:val="D8C21896"/>
    <w:lvl w:ilvl="0" w:tplc="3508F49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00F9"/>
    <w:rsid w:val="000405A9"/>
    <w:rsid w:val="00052B41"/>
    <w:rsid w:val="00074E67"/>
    <w:rsid w:val="00087C68"/>
    <w:rsid w:val="000944BF"/>
    <w:rsid w:val="000A48B3"/>
    <w:rsid w:val="000E6C34"/>
    <w:rsid w:val="001444C8"/>
    <w:rsid w:val="00163473"/>
    <w:rsid w:val="00165393"/>
    <w:rsid w:val="001909AF"/>
    <w:rsid w:val="001A17EE"/>
    <w:rsid w:val="001B01B1"/>
    <w:rsid w:val="001D1AE7"/>
    <w:rsid w:val="001E08C2"/>
    <w:rsid w:val="001F30EF"/>
    <w:rsid w:val="00226763"/>
    <w:rsid w:val="00237B69"/>
    <w:rsid w:val="00242B88"/>
    <w:rsid w:val="002610CB"/>
    <w:rsid w:val="00263AFB"/>
    <w:rsid w:val="00265941"/>
    <w:rsid w:val="00277AC3"/>
    <w:rsid w:val="00291226"/>
    <w:rsid w:val="002929CF"/>
    <w:rsid w:val="002A7CE8"/>
    <w:rsid w:val="002B5CD4"/>
    <w:rsid w:val="002C3362"/>
    <w:rsid w:val="002C3B97"/>
    <w:rsid w:val="002C6615"/>
    <w:rsid w:val="002D48D6"/>
    <w:rsid w:val="002E0D05"/>
    <w:rsid w:val="00324750"/>
    <w:rsid w:val="00347F54"/>
    <w:rsid w:val="003601BD"/>
    <w:rsid w:val="00384543"/>
    <w:rsid w:val="003A3546"/>
    <w:rsid w:val="003B36B8"/>
    <w:rsid w:val="003C09F9"/>
    <w:rsid w:val="003E5D65"/>
    <w:rsid w:val="003E603A"/>
    <w:rsid w:val="003E70C7"/>
    <w:rsid w:val="003F26CA"/>
    <w:rsid w:val="00404C6B"/>
    <w:rsid w:val="00405B54"/>
    <w:rsid w:val="00430973"/>
    <w:rsid w:val="00433CCC"/>
    <w:rsid w:val="004471F9"/>
    <w:rsid w:val="004545AD"/>
    <w:rsid w:val="00472954"/>
    <w:rsid w:val="004E607F"/>
    <w:rsid w:val="00511BA8"/>
    <w:rsid w:val="0054128F"/>
    <w:rsid w:val="00566A2C"/>
    <w:rsid w:val="00580BAF"/>
    <w:rsid w:val="005A777C"/>
    <w:rsid w:val="005B57DD"/>
    <w:rsid w:val="005C29DF"/>
    <w:rsid w:val="005C6154"/>
    <w:rsid w:val="005D00D8"/>
    <w:rsid w:val="005E7F57"/>
    <w:rsid w:val="00606132"/>
    <w:rsid w:val="00606BC3"/>
    <w:rsid w:val="006254EA"/>
    <w:rsid w:val="00630AFB"/>
    <w:rsid w:val="00647ABE"/>
    <w:rsid w:val="006534F5"/>
    <w:rsid w:val="006661FB"/>
    <w:rsid w:val="006A07A8"/>
    <w:rsid w:val="006C7469"/>
    <w:rsid w:val="006D5F93"/>
    <w:rsid w:val="006E106A"/>
    <w:rsid w:val="006F416F"/>
    <w:rsid w:val="006F4715"/>
    <w:rsid w:val="007004F0"/>
    <w:rsid w:val="0070711F"/>
    <w:rsid w:val="00710820"/>
    <w:rsid w:val="00713BC8"/>
    <w:rsid w:val="00732853"/>
    <w:rsid w:val="0074466E"/>
    <w:rsid w:val="00746C24"/>
    <w:rsid w:val="00747F5C"/>
    <w:rsid w:val="00754E46"/>
    <w:rsid w:val="007704F6"/>
    <w:rsid w:val="007775F7"/>
    <w:rsid w:val="007810D9"/>
    <w:rsid w:val="007B03B8"/>
    <w:rsid w:val="007C4AB0"/>
    <w:rsid w:val="007F3087"/>
    <w:rsid w:val="007F6345"/>
    <w:rsid w:val="00801E4F"/>
    <w:rsid w:val="00814592"/>
    <w:rsid w:val="0083382A"/>
    <w:rsid w:val="00840DEC"/>
    <w:rsid w:val="008623E9"/>
    <w:rsid w:val="00863DA1"/>
    <w:rsid w:val="00864F6F"/>
    <w:rsid w:val="008C6BDA"/>
    <w:rsid w:val="008D69DD"/>
    <w:rsid w:val="008F1DA5"/>
    <w:rsid w:val="008F5144"/>
    <w:rsid w:val="008F665C"/>
    <w:rsid w:val="0091694C"/>
    <w:rsid w:val="009277CC"/>
    <w:rsid w:val="00932DDD"/>
    <w:rsid w:val="00934A93"/>
    <w:rsid w:val="00956F18"/>
    <w:rsid w:val="00976AB9"/>
    <w:rsid w:val="00995B05"/>
    <w:rsid w:val="009A4237"/>
    <w:rsid w:val="009B0879"/>
    <w:rsid w:val="009B5F95"/>
    <w:rsid w:val="009F193A"/>
    <w:rsid w:val="00A0405C"/>
    <w:rsid w:val="00A156E4"/>
    <w:rsid w:val="00A233FE"/>
    <w:rsid w:val="00A30890"/>
    <w:rsid w:val="00A3260E"/>
    <w:rsid w:val="00A36CFA"/>
    <w:rsid w:val="00A44DC7"/>
    <w:rsid w:val="00A56070"/>
    <w:rsid w:val="00A773D1"/>
    <w:rsid w:val="00A8670A"/>
    <w:rsid w:val="00A92C29"/>
    <w:rsid w:val="00A9592B"/>
    <w:rsid w:val="00AA1909"/>
    <w:rsid w:val="00AA5DFD"/>
    <w:rsid w:val="00AB03CE"/>
    <w:rsid w:val="00AC481E"/>
    <w:rsid w:val="00AD2ED9"/>
    <w:rsid w:val="00AD2EE1"/>
    <w:rsid w:val="00AD72C1"/>
    <w:rsid w:val="00B05E4D"/>
    <w:rsid w:val="00B10433"/>
    <w:rsid w:val="00B11E59"/>
    <w:rsid w:val="00B40258"/>
    <w:rsid w:val="00B515EE"/>
    <w:rsid w:val="00B66C70"/>
    <w:rsid w:val="00B66CD1"/>
    <w:rsid w:val="00B6742A"/>
    <w:rsid w:val="00B7239E"/>
    <w:rsid w:val="00B7320C"/>
    <w:rsid w:val="00B73598"/>
    <w:rsid w:val="00BA64BE"/>
    <w:rsid w:val="00BA6CA6"/>
    <w:rsid w:val="00BB07E2"/>
    <w:rsid w:val="00BD0514"/>
    <w:rsid w:val="00C4147F"/>
    <w:rsid w:val="00C4624B"/>
    <w:rsid w:val="00C536FD"/>
    <w:rsid w:val="00C56F08"/>
    <w:rsid w:val="00C659CB"/>
    <w:rsid w:val="00C70A51"/>
    <w:rsid w:val="00C73DF4"/>
    <w:rsid w:val="00C743F8"/>
    <w:rsid w:val="00CA7B58"/>
    <w:rsid w:val="00CB3B4F"/>
    <w:rsid w:val="00CB3E22"/>
    <w:rsid w:val="00CC36B8"/>
    <w:rsid w:val="00CE49F9"/>
    <w:rsid w:val="00CF4742"/>
    <w:rsid w:val="00CF6701"/>
    <w:rsid w:val="00D2166F"/>
    <w:rsid w:val="00D37FE8"/>
    <w:rsid w:val="00D65117"/>
    <w:rsid w:val="00D81831"/>
    <w:rsid w:val="00DB0811"/>
    <w:rsid w:val="00DC30D5"/>
    <w:rsid w:val="00DE0BFB"/>
    <w:rsid w:val="00DE32ED"/>
    <w:rsid w:val="00E013BE"/>
    <w:rsid w:val="00E23A6F"/>
    <w:rsid w:val="00E37B92"/>
    <w:rsid w:val="00E44D60"/>
    <w:rsid w:val="00E51915"/>
    <w:rsid w:val="00E65B25"/>
    <w:rsid w:val="00E96582"/>
    <w:rsid w:val="00EA65AF"/>
    <w:rsid w:val="00EB47A4"/>
    <w:rsid w:val="00EC10BA"/>
    <w:rsid w:val="00ED1DA5"/>
    <w:rsid w:val="00ED3397"/>
    <w:rsid w:val="00EE335D"/>
    <w:rsid w:val="00F108FD"/>
    <w:rsid w:val="00F41647"/>
    <w:rsid w:val="00F4534F"/>
    <w:rsid w:val="00F60107"/>
    <w:rsid w:val="00F675D2"/>
    <w:rsid w:val="00F71567"/>
    <w:rsid w:val="00FB0431"/>
    <w:rsid w:val="00FB263D"/>
    <w:rsid w:val="00FC6614"/>
    <w:rsid w:val="00FE4E05"/>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2D088E91"/>
  <w15:docId w15:val="{391A8D64-EB59-4791-9669-E7E45CA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numbering" w:customStyle="1" w:styleId="Sraonra1">
    <w:name w:val="Sąrašo nėra1"/>
    <w:next w:val="Sraonra"/>
    <w:semiHidden/>
    <w:rsid w:val="00995B05"/>
  </w:style>
  <w:style w:type="table" w:customStyle="1" w:styleId="Lentelstinklelis1">
    <w:name w:val="Lentelės tinklelis1"/>
    <w:basedOn w:val="prastojilentel"/>
    <w:next w:val="Lentelstinklelis"/>
    <w:rsid w:val="0099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995B05"/>
    <w:pPr>
      <w:spacing w:after="120" w:line="480" w:lineRule="auto"/>
      <w:ind w:left="283"/>
    </w:pPr>
    <w:rPr>
      <w:sz w:val="20"/>
      <w:lang w:eastAsia="en-US"/>
    </w:rPr>
  </w:style>
  <w:style w:type="character" w:customStyle="1" w:styleId="Pagrindiniotekstotrauka2Diagrama">
    <w:name w:val="Pagrindinio teksto įtrauka 2 Diagrama"/>
    <w:basedOn w:val="Numatytasispastraiposriftas"/>
    <w:link w:val="Pagrindiniotekstotrauka2"/>
    <w:rsid w:val="00995B05"/>
    <w:rPr>
      <w:lang w:eastAsia="en-US"/>
    </w:rPr>
  </w:style>
  <w:style w:type="paragraph" w:styleId="Pagrindiniotekstotrauka3">
    <w:name w:val="Body Text Indent 3"/>
    <w:basedOn w:val="prastasis"/>
    <w:link w:val="Pagrindiniotekstotrauka3Diagrama"/>
    <w:rsid w:val="00995B05"/>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995B05"/>
    <w:rPr>
      <w:sz w:val="16"/>
      <w:szCs w:val="16"/>
      <w:lang w:eastAsia="en-US"/>
    </w:rPr>
  </w:style>
  <w:style w:type="table" w:customStyle="1" w:styleId="Lentelstinklelis2">
    <w:name w:val="Lentelės tinklelis2"/>
    <w:basedOn w:val="prastojilentel"/>
    <w:next w:val="Lentelstinklelis"/>
    <w:rsid w:val="0016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15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609627848">
      <w:bodyDiv w:val="1"/>
      <w:marLeft w:val="0"/>
      <w:marRight w:val="0"/>
      <w:marTop w:val="0"/>
      <w:marBottom w:val="0"/>
      <w:divBdr>
        <w:top w:val="none" w:sz="0" w:space="0" w:color="auto"/>
        <w:left w:val="none" w:sz="0" w:space="0" w:color="auto"/>
        <w:bottom w:val="none" w:sz="0" w:space="0" w:color="auto"/>
        <w:right w:val="none" w:sz="0" w:space="0" w:color="auto"/>
      </w:divBdr>
      <w:divsChild>
        <w:div w:id="827327382">
          <w:marLeft w:val="0"/>
          <w:marRight w:val="0"/>
          <w:marTop w:val="0"/>
          <w:marBottom w:val="0"/>
          <w:divBdr>
            <w:top w:val="none" w:sz="0" w:space="0" w:color="auto"/>
            <w:left w:val="none" w:sz="0" w:space="0" w:color="auto"/>
            <w:bottom w:val="none" w:sz="0" w:space="0" w:color="auto"/>
            <w:right w:val="none" w:sz="0" w:space="0" w:color="auto"/>
          </w:divBdr>
          <w:divsChild>
            <w:div w:id="1041979323">
              <w:marLeft w:val="0"/>
              <w:marRight w:val="0"/>
              <w:marTop w:val="0"/>
              <w:marBottom w:val="0"/>
              <w:divBdr>
                <w:top w:val="none" w:sz="0" w:space="0" w:color="auto"/>
                <w:left w:val="none" w:sz="0" w:space="0" w:color="auto"/>
                <w:bottom w:val="none" w:sz="0" w:space="0" w:color="auto"/>
                <w:right w:val="none" w:sz="0" w:space="0" w:color="auto"/>
              </w:divBdr>
              <w:divsChild>
                <w:div w:id="848522042">
                  <w:marLeft w:val="0"/>
                  <w:marRight w:val="0"/>
                  <w:marTop w:val="0"/>
                  <w:marBottom w:val="0"/>
                  <w:divBdr>
                    <w:top w:val="none" w:sz="0" w:space="0" w:color="auto"/>
                    <w:left w:val="none" w:sz="0" w:space="0" w:color="auto"/>
                    <w:bottom w:val="none" w:sz="0" w:space="0" w:color="auto"/>
                    <w:right w:val="none" w:sz="0" w:space="0" w:color="auto"/>
                  </w:divBdr>
                  <w:divsChild>
                    <w:div w:id="1240866906">
                      <w:marLeft w:val="0"/>
                      <w:marRight w:val="0"/>
                      <w:marTop w:val="0"/>
                      <w:marBottom w:val="0"/>
                      <w:divBdr>
                        <w:top w:val="none" w:sz="0" w:space="0" w:color="auto"/>
                        <w:left w:val="none" w:sz="0" w:space="0" w:color="auto"/>
                        <w:bottom w:val="none" w:sz="0" w:space="0" w:color="auto"/>
                        <w:right w:val="none" w:sz="0" w:space="0" w:color="auto"/>
                      </w:divBdr>
                    </w:div>
                    <w:div w:id="918246739">
                      <w:marLeft w:val="0"/>
                      <w:marRight w:val="0"/>
                      <w:marTop w:val="0"/>
                      <w:marBottom w:val="0"/>
                      <w:divBdr>
                        <w:top w:val="none" w:sz="0" w:space="0" w:color="auto"/>
                        <w:left w:val="none" w:sz="0" w:space="0" w:color="auto"/>
                        <w:bottom w:val="none" w:sz="0" w:space="0" w:color="auto"/>
                        <w:right w:val="none" w:sz="0" w:space="0" w:color="auto"/>
                      </w:divBdr>
                    </w:div>
                    <w:div w:id="2131656529">
                      <w:marLeft w:val="0"/>
                      <w:marRight w:val="0"/>
                      <w:marTop w:val="0"/>
                      <w:marBottom w:val="0"/>
                      <w:divBdr>
                        <w:top w:val="none" w:sz="0" w:space="0" w:color="auto"/>
                        <w:left w:val="none" w:sz="0" w:space="0" w:color="auto"/>
                        <w:bottom w:val="none" w:sz="0" w:space="0" w:color="auto"/>
                        <w:right w:val="none" w:sz="0" w:space="0" w:color="auto"/>
                      </w:divBdr>
                    </w:div>
                    <w:div w:id="1652558110">
                      <w:marLeft w:val="0"/>
                      <w:marRight w:val="0"/>
                      <w:marTop w:val="0"/>
                      <w:marBottom w:val="0"/>
                      <w:divBdr>
                        <w:top w:val="none" w:sz="0" w:space="0" w:color="auto"/>
                        <w:left w:val="none" w:sz="0" w:space="0" w:color="auto"/>
                        <w:bottom w:val="none" w:sz="0" w:space="0" w:color="auto"/>
                        <w:right w:val="none" w:sz="0" w:space="0" w:color="auto"/>
                      </w:divBdr>
                    </w:div>
                    <w:div w:id="162668904">
                      <w:marLeft w:val="0"/>
                      <w:marRight w:val="0"/>
                      <w:marTop w:val="0"/>
                      <w:marBottom w:val="0"/>
                      <w:divBdr>
                        <w:top w:val="none" w:sz="0" w:space="0" w:color="auto"/>
                        <w:left w:val="none" w:sz="0" w:space="0" w:color="auto"/>
                        <w:bottom w:val="none" w:sz="0" w:space="0" w:color="auto"/>
                        <w:right w:val="none" w:sz="0" w:space="0" w:color="auto"/>
                      </w:divBdr>
                      <w:divsChild>
                        <w:div w:id="1085999677">
                          <w:marLeft w:val="0"/>
                          <w:marRight w:val="0"/>
                          <w:marTop w:val="0"/>
                          <w:marBottom w:val="0"/>
                          <w:divBdr>
                            <w:top w:val="none" w:sz="0" w:space="0" w:color="auto"/>
                            <w:left w:val="none" w:sz="0" w:space="0" w:color="auto"/>
                            <w:bottom w:val="none" w:sz="0" w:space="0" w:color="auto"/>
                            <w:right w:val="none" w:sz="0" w:space="0" w:color="auto"/>
                          </w:divBdr>
                        </w:div>
                        <w:div w:id="1426026397">
                          <w:marLeft w:val="0"/>
                          <w:marRight w:val="0"/>
                          <w:marTop w:val="0"/>
                          <w:marBottom w:val="0"/>
                          <w:divBdr>
                            <w:top w:val="none" w:sz="0" w:space="0" w:color="auto"/>
                            <w:left w:val="none" w:sz="0" w:space="0" w:color="auto"/>
                            <w:bottom w:val="none" w:sz="0" w:space="0" w:color="auto"/>
                            <w:right w:val="none" w:sz="0" w:space="0" w:color="auto"/>
                          </w:divBdr>
                        </w:div>
                        <w:div w:id="1969972445">
                          <w:marLeft w:val="0"/>
                          <w:marRight w:val="0"/>
                          <w:marTop w:val="0"/>
                          <w:marBottom w:val="0"/>
                          <w:divBdr>
                            <w:top w:val="none" w:sz="0" w:space="0" w:color="auto"/>
                            <w:left w:val="none" w:sz="0" w:space="0" w:color="auto"/>
                            <w:bottom w:val="none" w:sz="0" w:space="0" w:color="auto"/>
                            <w:right w:val="none" w:sz="0" w:space="0" w:color="auto"/>
                          </w:divBdr>
                        </w:div>
                        <w:div w:id="321587235">
                          <w:marLeft w:val="0"/>
                          <w:marRight w:val="0"/>
                          <w:marTop w:val="0"/>
                          <w:marBottom w:val="0"/>
                          <w:divBdr>
                            <w:top w:val="none" w:sz="0" w:space="0" w:color="auto"/>
                            <w:left w:val="none" w:sz="0" w:space="0" w:color="auto"/>
                            <w:bottom w:val="none" w:sz="0" w:space="0" w:color="auto"/>
                            <w:right w:val="none" w:sz="0" w:space="0" w:color="auto"/>
                          </w:divBdr>
                        </w:div>
                        <w:div w:id="640766876">
                          <w:marLeft w:val="0"/>
                          <w:marRight w:val="0"/>
                          <w:marTop w:val="0"/>
                          <w:marBottom w:val="0"/>
                          <w:divBdr>
                            <w:top w:val="none" w:sz="0" w:space="0" w:color="auto"/>
                            <w:left w:val="none" w:sz="0" w:space="0" w:color="auto"/>
                            <w:bottom w:val="none" w:sz="0" w:space="0" w:color="auto"/>
                            <w:right w:val="none" w:sz="0" w:space="0" w:color="auto"/>
                          </w:divBdr>
                        </w:div>
                        <w:div w:id="466627443">
                          <w:marLeft w:val="0"/>
                          <w:marRight w:val="0"/>
                          <w:marTop w:val="0"/>
                          <w:marBottom w:val="0"/>
                          <w:divBdr>
                            <w:top w:val="none" w:sz="0" w:space="0" w:color="auto"/>
                            <w:left w:val="none" w:sz="0" w:space="0" w:color="auto"/>
                            <w:bottom w:val="none" w:sz="0" w:space="0" w:color="auto"/>
                            <w:right w:val="none" w:sz="0" w:space="0" w:color="auto"/>
                          </w:divBdr>
                        </w:div>
                        <w:div w:id="1922830009">
                          <w:marLeft w:val="0"/>
                          <w:marRight w:val="0"/>
                          <w:marTop w:val="0"/>
                          <w:marBottom w:val="0"/>
                          <w:divBdr>
                            <w:top w:val="none" w:sz="0" w:space="0" w:color="auto"/>
                            <w:left w:val="none" w:sz="0" w:space="0" w:color="auto"/>
                            <w:bottom w:val="none" w:sz="0" w:space="0" w:color="auto"/>
                            <w:right w:val="none" w:sz="0" w:space="0" w:color="auto"/>
                          </w:divBdr>
                        </w:div>
                        <w:div w:id="1614288081">
                          <w:marLeft w:val="0"/>
                          <w:marRight w:val="0"/>
                          <w:marTop w:val="0"/>
                          <w:marBottom w:val="0"/>
                          <w:divBdr>
                            <w:top w:val="none" w:sz="0" w:space="0" w:color="auto"/>
                            <w:left w:val="none" w:sz="0" w:space="0" w:color="auto"/>
                            <w:bottom w:val="none" w:sz="0" w:space="0" w:color="auto"/>
                            <w:right w:val="none" w:sz="0" w:space="0" w:color="auto"/>
                          </w:divBdr>
                        </w:div>
                        <w:div w:id="511070429">
                          <w:marLeft w:val="0"/>
                          <w:marRight w:val="0"/>
                          <w:marTop w:val="0"/>
                          <w:marBottom w:val="0"/>
                          <w:divBdr>
                            <w:top w:val="none" w:sz="0" w:space="0" w:color="auto"/>
                            <w:left w:val="none" w:sz="0" w:space="0" w:color="auto"/>
                            <w:bottom w:val="none" w:sz="0" w:space="0" w:color="auto"/>
                            <w:right w:val="none" w:sz="0" w:space="0" w:color="auto"/>
                          </w:divBdr>
                        </w:div>
                        <w:div w:id="1615405488">
                          <w:marLeft w:val="0"/>
                          <w:marRight w:val="0"/>
                          <w:marTop w:val="0"/>
                          <w:marBottom w:val="0"/>
                          <w:divBdr>
                            <w:top w:val="none" w:sz="0" w:space="0" w:color="auto"/>
                            <w:left w:val="none" w:sz="0" w:space="0" w:color="auto"/>
                            <w:bottom w:val="none" w:sz="0" w:space="0" w:color="auto"/>
                            <w:right w:val="none" w:sz="0" w:space="0" w:color="auto"/>
                          </w:divBdr>
                        </w:div>
                        <w:div w:id="19844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649521">
      <w:bodyDiv w:val="1"/>
      <w:marLeft w:val="0"/>
      <w:marRight w:val="0"/>
      <w:marTop w:val="0"/>
      <w:marBottom w:val="0"/>
      <w:divBdr>
        <w:top w:val="none" w:sz="0" w:space="0" w:color="auto"/>
        <w:left w:val="none" w:sz="0" w:space="0" w:color="auto"/>
        <w:bottom w:val="none" w:sz="0" w:space="0" w:color="auto"/>
        <w:right w:val="none" w:sz="0" w:space="0" w:color="auto"/>
      </w:divBdr>
      <w:divsChild>
        <w:div w:id="132984139">
          <w:marLeft w:val="0"/>
          <w:marRight w:val="0"/>
          <w:marTop w:val="0"/>
          <w:marBottom w:val="0"/>
          <w:divBdr>
            <w:top w:val="none" w:sz="0" w:space="0" w:color="auto"/>
            <w:left w:val="none" w:sz="0" w:space="0" w:color="auto"/>
            <w:bottom w:val="none" w:sz="0" w:space="0" w:color="auto"/>
            <w:right w:val="none" w:sz="0" w:space="0" w:color="auto"/>
          </w:divBdr>
          <w:divsChild>
            <w:div w:id="558635503">
              <w:marLeft w:val="0"/>
              <w:marRight w:val="0"/>
              <w:marTop w:val="0"/>
              <w:marBottom w:val="0"/>
              <w:divBdr>
                <w:top w:val="none" w:sz="0" w:space="0" w:color="auto"/>
                <w:left w:val="none" w:sz="0" w:space="0" w:color="auto"/>
                <w:bottom w:val="none" w:sz="0" w:space="0" w:color="auto"/>
                <w:right w:val="none" w:sz="0" w:space="0" w:color="auto"/>
              </w:divBdr>
              <w:divsChild>
                <w:div w:id="469787446">
                  <w:marLeft w:val="0"/>
                  <w:marRight w:val="0"/>
                  <w:marTop w:val="0"/>
                  <w:marBottom w:val="0"/>
                  <w:divBdr>
                    <w:top w:val="none" w:sz="0" w:space="0" w:color="auto"/>
                    <w:left w:val="none" w:sz="0" w:space="0" w:color="auto"/>
                    <w:bottom w:val="none" w:sz="0" w:space="0" w:color="auto"/>
                    <w:right w:val="none" w:sz="0" w:space="0" w:color="auto"/>
                  </w:divBdr>
                  <w:divsChild>
                    <w:div w:id="839849415">
                      <w:marLeft w:val="0"/>
                      <w:marRight w:val="0"/>
                      <w:marTop w:val="0"/>
                      <w:marBottom w:val="0"/>
                      <w:divBdr>
                        <w:top w:val="none" w:sz="0" w:space="0" w:color="auto"/>
                        <w:left w:val="none" w:sz="0" w:space="0" w:color="auto"/>
                        <w:bottom w:val="none" w:sz="0" w:space="0" w:color="auto"/>
                        <w:right w:val="none" w:sz="0" w:space="0" w:color="auto"/>
                      </w:divBdr>
                      <w:divsChild>
                        <w:div w:id="1986079762">
                          <w:marLeft w:val="0"/>
                          <w:marRight w:val="0"/>
                          <w:marTop w:val="0"/>
                          <w:marBottom w:val="0"/>
                          <w:divBdr>
                            <w:top w:val="none" w:sz="0" w:space="0" w:color="auto"/>
                            <w:left w:val="none" w:sz="0" w:space="0" w:color="auto"/>
                            <w:bottom w:val="none" w:sz="0" w:space="0" w:color="auto"/>
                            <w:right w:val="none" w:sz="0" w:space="0" w:color="auto"/>
                          </w:divBdr>
                        </w:div>
                        <w:div w:id="900095612">
                          <w:marLeft w:val="0"/>
                          <w:marRight w:val="0"/>
                          <w:marTop w:val="0"/>
                          <w:marBottom w:val="0"/>
                          <w:divBdr>
                            <w:top w:val="none" w:sz="0" w:space="0" w:color="auto"/>
                            <w:left w:val="none" w:sz="0" w:space="0" w:color="auto"/>
                            <w:bottom w:val="none" w:sz="0" w:space="0" w:color="auto"/>
                            <w:right w:val="none" w:sz="0" w:space="0" w:color="auto"/>
                          </w:divBdr>
                        </w:div>
                        <w:div w:id="1305084741">
                          <w:marLeft w:val="0"/>
                          <w:marRight w:val="0"/>
                          <w:marTop w:val="0"/>
                          <w:marBottom w:val="0"/>
                          <w:divBdr>
                            <w:top w:val="none" w:sz="0" w:space="0" w:color="auto"/>
                            <w:left w:val="none" w:sz="0" w:space="0" w:color="auto"/>
                            <w:bottom w:val="none" w:sz="0" w:space="0" w:color="auto"/>
                            <w:right w:val="none" w:sz="0" w:space="0" w:color="auto"/>
                          </w:divBdr>
                        </w:div>
                        <w:div w:id="1767965454">
                          <w:marLeft w:val="0"/>
                          <w:marRight w:val="0"/>
                          <w:marTop w:val="0"/>
                          <w:marBottom w:val="0"/>
                          <w:divBdr>
                            <w:top w:val="none" w:sz="0" w:space="0" w:color="auto"/>
                            <w:left w:val="none" w:sz="0" w:space="0" w:color="auto"/>
                            <w:bottom w:val="none" w:sz="0" w:space="0" w:color="auto"/>
                            <w:right w:val="none" w:sz="0" w:space="0" w:color="auto"/>
                          </w:divBdr>
                        </w:div>
                        <w:div w:id="1084181712">
                          <w:marLeft w:val="0"/>
                          <w:marRight w:val="0"/>
                          <w:marTop w:val="0"/>
                          <w:marBottom w:val="0"/>
                          <w:divBdr>
                            <w:top w:val="none" w:sz="0" w:space="0" w:color="auto"/>
                            <w:left w:val="none" w:sz="0" w:space="0" w:color="auto"/>
                            <w:bottom w:val="none" w:sz="0" w:space="0" w:color="auto"/>
                            <w:right w:val="none" w:sz="0" w:space="0" w:color="auto"/>
                          </w:divBdr>
                        </w:div>
                        <w:div w:id="1665668824">
                          <w:marLeft w:val="0"/>
                          <w:marRight w:val="0"/>
                          <w:marTop w:val="0"/>
                          <w:marBottom w:val="0"/>
                          <w:divBdr>
                            <w:top w:val="none" w:sz="0" w:space="0" w:color="auto"/>
                            <w:left w:val="none" w:sz="0" w:space="0" w:color="auto"/>
                            <w:bottom w:val="none" w:sz="0" w:space="0" w:color="auto"/>
                            <w:right w:val="none" w:sz="0" w:space="0" w:color="auto"/>
                          </w:divBdr>
                        </w:div>
                        <w:div w:id="1734549756">
                          <w:marLeft w:val="0"/>
                          <w:marRight w:val="0"/>
                          <w:marTop w:val="0"/>
                          <w:marBottom w:val="0"/>
                          <w:divBdr>
                            <w:top w:val="none" w:sz="0" w:space="0" w:color="auto"/>
                            <w:left w:val="none" w:sz="0" w:space="0" w:color="auto"/>
                            <w:bottom w:val="none" w:sz="0" w:space="0" w:color="auto"/>
                            <w:right w:val="none" w:sz="0" w:space="0" w:color="auto"/>
                          </w:divBdr>
                        </w:div>
                        <w:div w:id="1718821928">
                          <w:marLeft w:val="0"/>
                          <w:marRight w:val="0"/>
                          <w:marTop w:val="0"/>
                          <w:marBottom w:val="0"/>
                          <w:divBdr>
                            <w:top w:val="none" w:sz="0" w:space="0" w:color="auto"/>
                            <w:left w:val="none" w:sz="0" w:space="0" w:color="auto"/>
                            <w:bottom w:val="none" w:sz="0" w:space="0" w:color="auto"/>
                            <w:right w:val="none" w:sz="0" w:space="0" w:color="auto"/>
                          </w:divBdr>
                        </w:div>
                      </w:divsChild>
                    </w:div>
                    <w:div w:id="472480472">
                      <w:marLeft w:val="0"/>
                      <w:marRight w:val="0"/>
                      <w:marTop w:val="0"/>
                      <w:marBottom w:val="0"/>
                      <w:divBdr>
                        <w:top w:val="none" w:sz="0" w:space="0" w:color="auto"/>
                        <w:left w:val="none" w:sz="0" w:space="0" w:color="auto"/>
                        <w:bottom w:val="none" w:sz="0" w:space="0" w:color="auto"/>
                        <w:right w:val="none" w:sz="0" w:space="0" w:color="auto"/>
                      </w:divBdr>
                      <w:divsChild>
                        <w:div w:id="140850731">
                          <w:marLeft w:val="0"/>
                          <w:marRight w:val="0"/>
                          <w:marTop w:val="0"/>
                          <w:marBottom w:val="0"/>
                          <w:divBdr>
                            <w:top w:val="none" w:sz="0" w:space="0" w:color="auto"/>
                            <w:left w:val="none" w:sz="0" w:space="0" w:color="auto"/>
                            <w:bottom w:val="none" w:sz="0" w:space="0" w:color="auto"/>
                            <w:right w:val="none" w:sz="0" w:space="0" w:color="auto"/>
                          </w:divBdr>
                        </w:div>
                        <w:div w:id="918440554">
                          <w:marLeft w:val="0"/>
                          <w:marRight w:val="0"/>
                          <w:marTop w:val="0"/>
                          <w:marBottom w:val="0"/>
                          <w:divBdr>
                            <w:top w:val="none" w:sz="0" w:space="0" w:color="auto"/>
                            <w:left w:val="none" w:sz="0" w:space="0" w:color="auto"/>
                            <w:bottom w:val="none" w:sz="0" w:space="0" w:color="auto"/>
                            <w:right w:val="none" w:sz="0" w:space="0" w:color="auto"/>
                          </w:divBdr>
                        </w:div>
                        <w:div w:id="1405109473">
                          <w:marLeft w:val="0"/>
                          <w:marRight w:val="0"/>
                          <w:marTop w:val="0"/>
                          <w:marBottom w:val="0"/>
                          <w:divBdr>
                            <w:top w:val="none" w:sz="0" w:space="0" w:color="auto"/>
                            <w:left w:val="none" w:sz="0" w:space="0" w:color="auto"/>
                            <w:bottom w:val="none" w:sz="0" w:space="0" w:color="auto"/>
                            <w:right w:val="none" w:sz="0" w:space="0" w:color="auto"/>
                          </w:divBdr>
                        </w:div>
                        <w:div w:id="2131851059">
                          <w:marLeft w:val="0"/>
                          <w:marRight w:val="0"/>
                          <w:marTop w:val="0"/>
                          <w:marBottom w:val="0"/>
                          <w:divBdr>
                            <w:top w:val="none" w:sz="0" w:space="0" w:color="auto"/>
                            <w:left w:val="none" w:sz="0" w:space="0" w:color="auto"/>
                            <w:bottom w:val="none" w:sz="0" w:space="0" w:color="auto"/>
                            <w:right w:val="none" w:sz="0" w:space="0" w:color="auto"/>
                          </w:divBdr>
                        </w:div>
                        <w:div w:id="476798119">
                          <w:marLeft w:val="0"/>
                          <w:marRight w:val="0"/>
                          <w:marTop w:val="0"/>
                          <w:marBottom w:val="0"/>
                          <w:divBdr>
                            <w:top w:val="none" w:sz="0" w:space="0" w:color="auto"/>
                            <w:left w:val="none" w:sz="0" w:space="0" w:color="auto"/>
                            <w:bottom w:val="none" w:sz="0" w:space="0" w:color="auto"/>
                            <w:right w:val="none" w:sz="0" w:space="0" w:color="auto"/>
                          </w:divBdr>
                        </w:div>
                        <w:div w:id="386497635">
                          <w:marLeft w:val="0"/>
                          <w:marRight w:val="0"/>
                          <w:marTop w:val="0"/>
                          <w:marBottom w:val="0"/>
                          <w:divBdr>
                            <w:top w:val="none" w:sz="0" w:space="0" w:color="auto"/>
                            <w:left w:val="none" w:sz="0" w:space="0" w:color="auto"/>
                            <w:bottom w:val="none" w:sz="0" w:space="0" w:color="auto"/>
                            <w:right w:val="none" w:sz="0" w:space="0" w:color="auto"/>
                          </w:divBdr>
                        </w:div>
                        <w:div w:id="407769072">
                          <w:marLeft w:val="0"/>
                          <w:marRight w:val="0"/>
                          <w:marTop w:val="0"/>
                          <w:marBottom w:val="0"/>
                          <w:divBdr>
                            <w:top w:val="none" w:sz="0" w:space="0" w:color="auto"/>
                            <w:left w:val="none" w:sz="0" w:space="0" w:color="auto"/>
                            <w:bottom w:val="none" w:sz="0" w:space="0" w:color="auto"/>
                            <w:right w:val="none" w:sz="0" w:space="0" w:color="auto"/>
                          </w:divBdr>
                        </w:div>
                        <w:div w:id="1990742538">
                          <w:marLeft w:val="0"/>
                          <w:marRight w:val="0"/>
                          <w:marTop w:val="0"/>
                          <w:marBottom w:val="0"/>
                          <w:divBdr>
                            <w:top w:val="none" w:sz="0" w:space="0" w:color="auto"/>
                            <w:left w:val="none" w:sz="0" w:space="0" w:color="auto"/>
                            <w:bottom w:val="none" w:sz="0" w:space="0" w:color="auto"/>
                            <w:right w:val="none" w:sz="0" w:space="0" w:color="auto"/>
                          </w:divBdr>
                        </w:div>
                        <w:div w:id="1625234464">
                          <w:marLeft w:val="0"/>
                          <w:marRight w:val="0"/>
                          <w:marTop w:val="0"/>
                          <w:marBottom w:val="0"/>
                          <w:divBdr>
                            <w:top w:val="none" w:sz="0" w:space="0" w:color="auto"/>
                            <w:left w:val="none" w:sz="0" w:space="0" w:color="auto"/>
                            <w:bottom w:val="none" w:sz="0" w:space="0" w:color="auto"/>
                            <w:right w:val="none" w:sz="0" w:space="0" w:color="auto"/>
                          </w:divBdr>
                        </w:div>
                        <w:div w:id="2140293176">
                          <w:marLeft w:val="0"/>
                          <w:marRight w:val="0"/>
                          <w:marTop w:val="0"/>
                          <w:marBottom w:val="0"/>
                          <w:divBdr>
                            <w:top w:val="none" w:sz="0" w:space="0" w:color="auto"/>
                            <w:left w:val="none" w:sz="0" w:space="0" w:color="auto"/>
                            <w:bottom w:val="none" w:sz="0" w:space="0" w:color="auto"/>
                            <w:right w:val="none" w:sz="0" w:space="0" w:color="auto"/>
                          </w:divBdr>
                        </w:div>
                        <w:div w:id="728841796">
                          <w:marLeft w:val="0"/>
                          <w:marRight w:val="0"/>
                          <w:marTop w:val="0"/>
                          <w:marBottom w:val="0"/>
                          <w:divBdr>
                            <w:top w:val="none" w:sz="0" w:space="0" w:color="auto"/>
                            <w:left w:val="none" w:sz="0" w:space="0" w:color="auto"/>
                            <w:bottom w:val="none" w:sz="0" w:space="0" w:color="auto"/>
                            <w:right w:val="none" w:sz="0" w:space="0" w:color="auto"/>
                          </w:divBdr>
                        </w:div>
                        <w:div w:id="1068840216">
                          <w:marLeft w:val="0"/>
                          <w:marRight w:val="0"/>
                          <w:marTop w:val="0"/>
                          <w:marBottom w:val="0"/>
                          <w:divBdr>
                            <w:top w:val="none" w:sz="0" w:space="0" w:color="auto"/>
                            <w:left w:val="none" w:sz="0" w:space="0" w:color="auto"/>
                            <w:bottom w:val="none" w:sz="0" w:space="0" w:color="auto"/>
                            <w:right w:val="none" w:sz="0" w:space="0" w:color="auto"/>
                          </w:divBdr>
                        </w:div>
                        <w:div w:id="77605717">
                          <w:marLeft w:val="0"/>
                          <w:marRight w:val="0"/>
                          <w:marTop w:val="0"/>
                          <w:marBottom w:val="0"/>
                          <w:divBdr>
                            <w:top w:val="none" w:sz="0" w:space="0" w:color="auto"/>
                            <w:left w:val="none" w:sz="0" w:space="0" w:color="auto"/>
                            <w:bottom w:val="none" w:sz="0" w:space="0" w:color="auto"/>
                            <w:right w:val="none" w:sz="0" w:space="0" w:color="auto"/>
                          </w:divBdr>
                        </w:div>
                        <w:div w:id="1841576811">
                          <w:marLeft w:val="0"/>
                          <w:marRight w:val="0"/>
                          <w:marTop w:val="0"/>
                          <w:marBottom w:val="0"/>
                          <w:divBdr>
                            <w:top w:val="none" w:sz="0" w:space="0" w:color="auto"/>
                            <w:left w:val="none" w:sz="0" w:space="0" w:color="auto"/>
                            <w:bottom w:val="none" w:sz="0" w:space="0" w:color="auto"/>
                            <w:right w:val="none" w:sz="0" w:space="0" w:color="auto"/>
                          </w:divBdr>
                        </w:div>
                      </w:divsChild>
                    </w:div>
                    <w:div w:id="1002659190">
                      <w:marLeft w:val="0"/>
                      <w:marRight w:val="0"/>
                      <w:marTop w:val="0"/>
                      <w:marBottom w:val="0"/>
                      <w:divBdr>
                        <w:top w:val="none" w:sz="0" w:space="0" w:color="auto"/>
                        <w:left w:val="none" w:sz="0" w:space="0" w:color="auto"/>
                        <w:bottom w:val="none" w:sz="0" w:space="0" w:color="auto"/>
                        <w:right w:val="none" w:sz="0" w:space="0" w:color="auto"/>
                      </w:divBdr>
                      <w:divsChild>
                        <w:div w:id="1243567686">
                          <w:marLeft w:val="0"/>
                          <w:marRight w:val="0"/>
                          <w:marTop w:val="0"/>
                          <w:marBottom w:val="0"/>
                          <w:divBdr>
                            <w:top w:val="none" w:sz="0" w:space="0" w:color="auto"/>
                            <w:left w:val="none" w:sz="0" w:space="0" w:color="auto"/>
                            <w:bottom w:val="none" w:sz="0" w:space="0" w:color="auto"/>
                            <w:right w:val="none" w:sz="0" w:space="0" w:color="auto"/>
                          </w:divBdr>
                        </w:div>
                        <w:div w:id="1406949457">
                          <w:marLeft w:val="0"/>
                          <w:marRight w:val="0"/>
                          <w:marTop w:val="0"/>
                          <w:marBottom w:val="0"/>
                          <w:divBdr>
                            <w:top w:val="none" w:sz="0" w:space="0" w:color="auto"/>
                            <w:left w:val="none" w:sz="0" w:space="0" w:color="auto"/>
                            <w:bottom w:val="none" w:sz="0" w:space="0" w:color="auto"/>
                            <w:right w:val="none" w:sz="0" w:space="0" w:color="auto"/>
                          </w:divBdr>
                        </w:div>
                        <w:div w:id="1084835416">
                          <w:marLeft w:val="0"/>
                          <w:marRight w:val="0"/>
                          <w:marTop w:val="0"/>
                          <w:marBottom w:val="0"/>
                          <w:divBdr>
                            <w:top w:val="none" w:sz="0" w:space="0" w:color="auto"/>
                            <w:left w:val="none" w:sz="0" w:space="0" w:color="auto"/>
                            <w:bottom w:val="none" w:sz="0" w:space="0" w:color="auto"/>
                            <w:right w:val="none" w:sz="0" w:space="0" w:color="auto"/>
                          </w:divBdr>
                        </w:div>
                        <w:div w:id="1273780550">
                          <w:marLeft w:val="0"/>
                          <w:marRight w:val="0"/>
                          <w:marTop w:val="0"/>
                          <w:marBottom w:val="0"/>
                          <w:divBdr>
                            <w:top w:val="none" w:sz="0" w:space="0" w:color="auto"/>
                            <w:left w:val="none" w:sz="0" w:space="0" w:color="auto"/>
                            <w:bottom w:val="none" w:sz="0" w:space="0" w:color="auto"/>
                            <w:right w:val="none" w:sz="0" w:space="0" w:color="auto"/>
                          </w:divBdr>
                        </w:div>
                        <w:div w:id="2087607264">
                          <w:marLeft w:val="0"/>
                          <w:marRight w:val="0"/>
                          <w:marTop w:val="0"/>
                          <w:marBottom w:val="0"/>
                          <w:divBdr>
                            <w:top w:val="none" w:sz="0" w:space="0" w:color="auto"/>
                            <w:left w:val="none" w:sz="0" w:space="0" w:color="auto"/>
                            <w:bottom w:val="none" w:sz="0" w:space="0" w:color="auto"/>
                            <w:right w:val="none" w:sz="0" w:space="0" w:color="auto"/>
                          </w:divBdr>
                        </w:div>
                        <w:div w:id="865366638">
                          <w:marLeft w:val="0"/>
                          <w:marRight w:val="0"/>
                          <w:marTop w:val="0"/>
                          <w:marBottom w:val="0"/>
                          <w:divBdr>
                            <w:top w:val="none" w:sz="0" w:space="0" w:color="auto"/>
                            <w:left w:val="none" w:sz="0" w:space="0" w:color="auto"/>
                            <w:bottom w:val="none" w:sz="0" w:space="0" w:color="auto"/>
                            <w:right w:val="none" w:sz="0" w:space="0" w:color="auto"/>
                          </w:divBdr>
                        </w:div>
                        <w:div w:id="229461819">
                          <w:marLeft w:val="0"/>
                          <w:marRight w:val="0"/>
                          <w:marTop w:val="0"/>
                          <w:marBottom w:val="0"/>
                          <w:divBdr>
                            <w:top w:val="none" w:sz="0" w:space="0" w:color="auto"/>
                            <w:left w:val="none" w:sz="0" w:space="0" w:color="auto"/>
                            <w:bottom w:val="none" w:sz="0" w:space="0" w:color="auto"/>
                            <w:right w:val="none" w:sz="0" w:space="0" w:color="auto"/>
                          </w:divBdr>
                        </w:div>
                        <w:div w:id="494758607">
                          <w:marLeft w:val="0"/>
                          <w:marRight w:val="0"/>
                          <w:marTop w:val="0"/>
                          <w:marBottom w:val="0"/>
                          <w:divBdr>
                            <w:top w:val="none" w:sz="0" w:space="0" w:color="auto"/>
                            <w:left w:val="none" w:sz="0" w:space="0" w:color="auto"/>
                            <w:bottom w:val="none" w:sz="0" w:space="0" w:color="auto"/>
                            <w:right w:val="none" w:sz="0" w:space="0" w:color="auto"/>
                          </w:divBdr>
                        </w:div>
                        <w:div w:id="471483494">
                          <w:marLeft w:val="0"/>
                          <w:marRight w:val="0"/>
                          <w:marTop w:val="0"/>
                          <w:marBottom w:val="0"/>
                          <w:divBdr>
                            <w:top w:val="none" w:sz="0" w:space="0" w:color="auto"/>
                            <w:left w:val="none" w:sz="0" w:space="0" w:color="auto"/>
                            <w:bottom w:val="none" w:sz="0" w:space="0" w:color="auto"/>
                            <w:right w:val="none" w:sz="0" w:space="0" w:color="auto"/>
                          </w:divBdr>
                        </w:div>
                        <w:div w:id="165750440">
                          <w:marLeft w:val="0"/>
                          <w:marRight w:val="0"/>
                          <w:marTop w:val="0"/>
                          <w:marBottom w:val="0"/>
                          <w:divBdr>
                            <w:top w:val="none" w:sz="0" w:space="0" w:color="auto"/>
                            <w:left w:val="none" w:sz="0" w:space="0" w:color="auto"/>
                            <w:bottom w:val="none" w:sz="0" w:space="0" w:color="auto"/>
                            <w:right w:val="none" w:sz="0" w:space="0" w:color="auto"/>
                          </w:divBdr>
                        </w:div>
                        <w:div w:id="4630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21360659">
      <w:bodyDiv w:val="1"/>
      <w:marLeft w:val="0"/>
      <w:marRight w:val="0"/>
      <w:marTop w:val="0"/>
      <w:marBottom w:val="0"/>
      <w:divBdr>
        <w:top w:val="none" w:sz="0" w:space="0" w:color="auto"/>
        <w:left w:val="none" w:sz="0" w:space="0" w:color="auto"/>
        <w:bottom w:val="none" w:sz="0" w:space="0" w:color="auto"/>
        <w:right w:val="none" w:sz="0" w:space="0" w:color="auto"/>
      </w:divBdr>
    </w:div>
    <w:div w:id="1725717719">
      <w:bodyDiv w:val="1"/>
      <w:marLeft w:val="0"/>
      <w:marRight w:val="0"/>
      <w:marTop w:val="0"/>
      <w:marBottom w:val="0"/>
      <w:divBdr>
        <w:top w:val="none" w:sz="0" w:space="0" w:color="auto"/>
        <w:left w:val="none" w:sz="0" w:space="0" w:color="auto"/>
        <w:bottom w:val="none" w:sz="0" w:space="0" w:color="auto"/>
        <w:right w:val="none" w:sz="0" w:space="0" w:color="auto"/>
      </w:divBdr>
      <w:divsChild>
        <w:div w:id="956067103">
          <w:marLeft w:val="0"/>
          <w:marRight w:val="0"/>
          <w:marTop w:val="0"/>
          <w:marBottom w:val="0"/>
          <w:divBdr>
            <w:top w:val="none" w:sz="0" w:space="0" w:color="auto"/>
            <w:left w:val="none" w:sz="0" w:space="0" w:color="auto"/>
            <w:bottom w:val="none" w:sz="0" w:space="0" w:color="auto"/>
            <w:right w:val="none" w:sz="0" w:space="0" w:color="auto"/>
          </w:divBdr>
          <w:divsChild>
            <w:div w:id="432211663">
              <w:marLeft w:val="0"/>
              <w:marRight w:val="0"/>
              <w:marTop w:val="0"/>
              <w:marBottom w:val="0"/>
              <w:divBdr>
                <w:top w:val="none" w:sz="0" w:space="0" w:color="auto"/>
                <w:left w:val="none" w:sz="0" w:space="0" w:color="auto"/>
                <w:bottom w:val="none" w:sz="0" w:space="0" w:color="auto"/>
                <w:right w:val="none" w:sz="0" w:space="0" w:color="auto"/>
              </w:divBdr>
              <w:divsChild>
                <w:div w:id="1638484407">
                  <w:marLeft w:val="0"/>
                  <w:marRight w:val="0"/>
                  <w:marTop w:val="0"/>
                  <w:marBottom w:val="0"/>
                  <w:divBdr>
                    <w:top w:val="none" w:sz="0" w:space="0" w:color="auto"/>
                    <w:left w:val="none" w:sz="0" w:space="0" w:color="auto"/>
                    <w:bottom w:val="none" w:sz="0" w:space="0" w:color="auto"/>
                    <w:right w:val="none" w:sz="0" w:space="0" w:color="auto"/>
                  </w:divBdr>
                  <w:divsChild>
                    <w:div w:id="1485900145">
                      <w:marLeft w:val="0"/>
                      <w:marRight w:val="0"/>
                      <w:marTop w:val="0"/>
                      <w:marBottom w:val="0"/>
                      <w:divBdr>
                        <w:top w:val="none" w:sz="0" w:space="0" w:color="auto"/>
                        <w:left w:val="none" w:sz="0" w:space="0" w:color="auto"/>
                        <w:bottom w:val="none" w:sz="0" w:space="0" w:color="auto"/>
                        <w:right w:val="none" w:sz="0" w:space="0" w:color="auto"/>
                      </w:divBdr>
                      <w:divsChild>
                        <w:div w:id="1655643029">
                          <w:marLeft w:val="0"/>
                          <w:marRight w:val="0"/>
                          <w:marTop w:val="0"/>
                          <w:marBottom w:val="0"/>
                          <w:divBdr>
                            <w:top w:val="none" w:sz="0" w:space="0" w:color="auto"/>
                            <w:left w:val="none" w:sz="0" w:space="0" w:color="auto"/>
                            <w:bottom w:val="none" w:sz="0" w:space="0" w:color="auto"/>
                            <w:right w:val="none" w:sz="0" w:space="0" w:color="auto"/>
                          </w:divBdr>
                        </w:div>
                        <w:div w:id="929236588">
                          <w:marLeft w:val="0"/>
                          <w:marRight w:val="0"/>
                          <w:marTop w:val="0"/>
                          <w:marBottom w:val="0"/>
                          <w:divBdr>
                            <w:top w:val="none" w:sz="0" w:space="0" w:color="auto"/>
                            <w:left w:val="none" w:sz="0" w:space="0" w:color="auto"/>
                            <w:bottom w:val="none" w:sz="0" w:space="0" w:color="auto"/>
                            <w:right w:val="none" w:sz="0" w:space="0" w:color="auto"/>
                          </w:divBdr>
                        </w:div>
                        <w:div w:id="1892957917">
                          <w:marLeft w:val="0"/>
                          <w:marRight w:val="0"/>
                          <w:marTop w:val="0"/>
                          <w:marBottom w:val="0"/>
                          <w:divBdr>
                            <w:top w:val="none" w:sz="0" w:space="0" w:color="auto"/>
                            <w:left w:val="none" w:sz="0" w:space="0" w:color="auto"/>
                            <w:bottom w:val="none" w:sz="0" w:space="0" w:color="auto"/>
                            <w:right w:val="none" w:sz="0" w:space="0" w:color="auto"/>
                          </w:divBdr>
                        </w:div>
                        <w:div w:id="1099564649">
                          <w:marLeft w:val="0"/>
                          <w:marRight w:val="0"/>
                          <w:marTop w:val="0"/>
                          <w:marBottom w:val="0"/>
                          <w:divBdr>
                            <w:top w:val="none" w:sz="0" w:space="0" w:color="auto"/>
                            <w:left w:val="none" w:sz="0" w:space="0" w:color="auto"/>
                            <w:bottom w:val="none" w:sz="0" w:space="0" w:color="auto"/>
                            <w:right w:val="none" w:sz="0" w:space="0" w:color="auto"/>
                          </w:divBdr>
                        </w:div>
                        <w:div w:id="56049632">
                          <w:marLeft w:val="0"/>
                          <w:marRight w:val="0"/>
                          <w:marTop w:val="0"/>
                          <w:marBottom w:val="0"/>
                          <w:divBdr>
                            <w:top w:val="none" w:sz="0" w:space="0" w:color="auto"/>
                            <w:left w:val="none" w:sz="0" w:space="0" w:color="auto"/>
                            <w:bottom w:val="none" w:sz="0" w:space="0" w:color="auto"/>
                            <w:right w:val="none" w:sz="0" w:space="0" w:color="auto"/>
                          </w:divBdr>
                        </w:div>
                        <w:div w:id="433092171">
                          <w:marLeft w:val="0"/>
                          <w:marRight w:val="0"/>
                          <w:marTop w:val="0"/>
                          <w:marBottom w:val="0"/>
                          <w:divBdr>
                            <w:top w:val="none" w:sz="0" w:space="0" w:color="auto"/>
                            <w:left w:val="none" w:sz="0" w:space="0" w:color="auto"/>
                            <w:bottom w:val="none" w:sz="0" w:space="0" w:color="auto"/>
                            <w:right w:val="none" w:sz="0" w:space="0" w:color="auto"/>
                          </w:divBdr>
                        </w:div>
                        <w:div w:id="1387757075">
                          <w:marLeft w:val="0"/>
                          <w:marRight w:val="0"/>
                          <w:marTop w:val="0"/>
                          <w:marBottom w:val="0"/>
                          <w:divBdr>
                            <w:top w:val="none" w:sz="0" w:space="0" w:color="auto"/>
                            <w:left w:val="none" w:sz="0" w:space="0" w:color="auto"/>
                            <w:bottom w:val="none" w:sz="0" w:space="0" w:color="auto"/>
                            <w:right w:val="none" w:sz="0" w:space="0" w:color="auto"/>
                          </w:divBdr>
                        </w:div>
                        <w:div w:id="1289628457">
                          <w:marLeft w:val="0"/>
                          <w:marRight w:val="0"/>
                          <w:marTop w:val="0"/>
                          <w:marBottom w:val="0"/>
                          <w:divBdr>
                            <w:top w:val="none" w:sz="0" w:space="0" w:color="auto"/>
                            <w:left w:val="none" w:sz="0" w:space="0" w:color="auto"/>
                            <w:bottom w:val="none" w:sz="0" w:space="0" w:color="auto"/>
                            <w:right w:val="none" w:sz="0" w:space="0" w:color="auto"/>
                          </w:divBdr>
                        </w:div>
                      </w:divsChild>
                    </w:div>
                    <w:div w:id="315497182">
                      <w:marLeft w:val="0"/>
                      <w:marRight w:val="0"/>
                      <w:marTop w:val="0"/>
                      <w:marBottom w:val="0"/>
                      <w:divBdr>
                        <w:top w:val="none" w:sz="0" w:space="0" w:color="auto"/>
                        <w:left w:val="none" w:sz="0" w:space="0" w:color="auto"/>
                        <w:bottom w:val="none" w:sz="0" w:space="0" w:color="auto"/>
                        <w:right w:val="none" w:sz="0" w:space="0" w:color="auto"/>
                      </w:divBdr>
                      <w:divsChild>
                        <w:div w:id="1070661713">
                          <w:marLeft w:val="0"/>
                          <w:marRight w:val="0"/>
                          <w:marTop w:val="0"/>
                          <w:marBottom w:val="0"/>
                          <w:divBdr>
                            <w:top w:val="none" w:sz="0" w:space="0" w:color="auto"/>
                            <w:left w:val="none" w:sz="0" w:space="0" w:color="auto"/>
                            <w:bottom w:val="none" w:sz="0" w:space="0" w:color="auto"/>
                            <w:right w:val="none" w:sz="0" w:space="0" w:color="auto"/>
                          </w:divBdr>
                        </w:div>
                        <w:div w:id="490027137">
                          <w:marLeft w:val="0"/>
                          <w:marRight w:val="0"/>
                          <w:marTop w:val="0"/>
                          <w:marBottom w:val="0"/>
                          <w:divBdr>
                            <w:top w:val="none" w:sz="0" w:space="0" w:color="auto"/>
                            <w:left w:val="none" w:sz="0" w:space="0" w:color="auto"/>
                            <w:bottom w:val="none" w:sz="0" w:space="0" w:color="auto"/>
                            <w:right w:val="none" w:sz="0" w:space="0" w:color="auto"/>
                          </w:divBdr>
                        </w:div>
                        <w:div w:id="1178419797">
                          <w:marLeft w:val="0"/>
                          <w:marRight w:val="0"/>
                          <w:marTop w:val="0"/>
                          <w:marBottom w:val="0"/>
                          <w:divBdr>
                            <w:top w:val="none" w:sz="0" w:space="0" w:color="auto"/>
                            <w:left w:val="none" w:sz="0" w:space="0" w:color="auto"/>
                            <w:bottom w:val="none" w:sz="0" w:space="0" w:color="auto"/>
                            <w:right w:val="none" w:sz="0" w:space="0" w:color="auto"/>
                          </w:divBdr>
                        </w:div>
                        <w:div w:id="1689595374">
                          <w:marLeft w:val="0"/>
                          <w:marRight w:val="0"/>
                          <w:marTop w:val="0"/>
                          <w:marBottom w:val="0"/>
                          <w:divBdr>
                            <w:top w:val="none" w:sz="0" w:space="0" w:color="auto"/>
                            <w:left w:val="none" w:sz="0" w:space="0" w:color="auto"/>
                            <w:bottom w:val="none" w:sz="0" w:space="0" w:color="auto"/>
                            <w:right w:val="none" w:sz="0" w:space="0" w:color="auto"/>
                          </w:divBdr>
                        </w:div>
                        <w:div w:id="175972374">
                          <w:marLeft w:val="0"/>
                          <w:marRight w:val="0"/>
                          <w:marTop w:val="0"/>
                          <w:marBottom w:val="0"/>
                          <w:divBdr>
                            <w:top w:val="none" w:sz="0" w:space="0" w:color="auto"/>
                            <w:left w:val="none" w:sz="0" w:space="0" w:color="auto"/>
                            <w:bottom w:val="none" w:sz="0" w:space="0" w:color="auto"/>
                            <w:right w:val="none" w:sz="0" w:space="0" w:color="auto"/>
                          </w:divBdr>
                        </w:div>
                        <w:div w:id="219218088">
                          <w:marLeft w:val="0"/>
                          <w:marRight w:val="0"/>
                          <w:marTop w:val="0"/>
                          <w:marBottom w:val="0"/>
                          <w:divBdr>
                            <w:top w:val="none" w:sz="0" w:space="0" w:color="auto"/>
                            <w:left w:val="none" w:sz="0" w:space="0" w:color="auto"/>
                            <w:bottom w:val="none" w:sz="0" w:space="0" w:color="auto"/>
                            <w:right w:val="none" w:sz="0" w:space="0" w:color="auto"/>
                          </w:divBdr>
                        </w:div>
                        <w:div w:id="755050632">
                          <w:marLeft w:val="0"/>
                          <w:marRight w:val="0"/>
                          <w:marTop w:val="0"/>
                          <w:marBottom w:val="0"/>
                          <w:divBdr>
                            <w:top w:val="none" w:sz="0" w:space="0" w:color="auto"/>
                            <w:left w:val="none" w:sz="0" w:space="0" w:color="auto"/>
                            <w:bottom w:val="none" w:sz="0" w:space="0" w:color="auto"/>
                            <w:right w:val="none" w:sz="0" w:space="0" w:color="auto"/>
                          </w:divBdr>
                        </w:div>
                        <w:div w:id="44065303">
                          <w:marLeft w:val="0"/>
                          <w:marRight w:val="0"/>
                          <w:marTop w:val="0"/>
                          <w:marBottom w:val="0"/>
                          <w:divBdr>
                            <w:top w:val="none" w:sz="0" w:space="0" w:color="auto"/>
                            <w:left w:val="none" w:sz="0" w:space="0" w:color="auto"/>
                            <w:bottom w:val="none" w:sz="0" w:space="0" w:color="auto"/>
                            <w:right w:val="none" w:sz="0" w:space="0" w:color="auto"/>
                          </w:divBdr>
                        </w:div>
                        <w:div w:id="1105854770">
                          <w:marLeft w:val="0"/>
                          <w:marRight w:val="0"/>
                          <w:marTop w:val="0"/>
                          <w:marBottom w:val="0"/>
                          <w:divBdr>
                            <w:top w:val="none" w:sz="0" w:space="0" w:color="auto"/>
                            <w:left w:val="none" w:sz="0" w:space="0" w:color="auto"/>
                            <w:bottom w:val="none" w:sz="0" w:space="0" w:color="auto"/>
                            <w:right w:val="none" w:sz="0" w:space="0" w:color="auto"/>
                          </w:divBdr>
                        </w:div>
                        <w:div w:id="1507210751">
                          <w:marLeft w:val="0"/>
                          <w:marRight w:val="0"/>
                          <w:marTop w:val="0"/>
                          <w:marBottom w:val="0"/>
                          <w:divBdr>
                            <w:top w:val="none" w:sz="0" w:space="0" w:color="auto"/>
                            <w:left w:val="none" w:sz="0" w:space="0" w:color="auto"/>
                            <w:bottom w:val="none" w:sz="0" w:space="0" w:color="auto"/>
                            <w:right w:val="none" w:sz="0" w:space="0" w:color="auto"/>
                          </w:divBdr>
                        </w:div>
                        <w:div w:id="310409357">
                          <w:marLeft w:val="0"/>
                          <w:marRight w:val="0"/>
                          <w:marTop w:val="0"/>
                          <w:marBottom w:val="0"/>
                          <w:divBdr>
                            <w:top w:val="none" w:sz="0" w:space="0" w:color="auto"/>
                            <w:left w:val="none" w:sz="0" w:space="0" w:color="auto"/>
                            <w:bottom w:val="none" w:sz="0" w:space="0" w:color="auto"/>
                            <w:right w:val="none" w:sz="0" w:space="0" w:color="auto"/>
                          </w:divBdr>
                        </w:div>
                        <w:div w:id="1926065398">
                          <w:marLeft w:val="0"/>
                          <w:marRight w:val="0"/>
                          <w:marTop w:val="0"/>
                          <w:marBottom w:val="0"/>
                          <w:divBdr>
                            <w:top w:val="none" w:sz="0" w:space="0" w:color="auto"/>
                            <w:left w:val="none" w:sz="0" w:space="0" w:color="auto"/>
                            <w:bottom w:val="none" w:sz="0" w:space="0" w:color="auto"/>
                            <w:right w:val="none" w:sz="0" w:space="0" w:color="auto"/>
                          </w:divBdr>
                        </w:div>
                        <w:div w:id="1249734019">
                          <w:marLeft w:val="0"/>
                          <w:marRight w:val="0"/>
                          <w:marTop w:val="0"/>
                          <w:marBottom w:val="0"/>
                          <w:divBdr>
                            <w:top w:val="none" w:sz="0" w:space="0" w:color="auto"/>
                            <w:left w:val="none" w:sz="0" w:space="0" w:color="auto"/>
                            <w:bottom w:val="none" w:sz="0" w:space="0" w:color="auto"/>
                            <w:right w:val="none" w:sz="0" w:space="0" w:color="auto"/>
                          </w:divBdr>
                        </w:div>
                        <w:div w:id="1502963803">
                          <w:marLeft w:val="0"/>
                          <w:marRight w:val="0"/>
                          <w:marTop w:val="0"/>
                          <w:marBottom w:val="0"/>
                          <w:divBdr>
                            <w:top w:val="none" w:sz="0" w:space="0" w:color="auto"/>
                            <w:left w:val="none" w:sz="0" w:space="0" w:color="auto"/>
                            <w:bottom w:val="none" w:sz="0" w:space="0" w:color="auto"/>
                            <w:right w:val="none" w:sz="0" w:space="0" w:color="auto"/>
                          </w:divBdr>
                        </w:div>
                      </w:divsChild>
                    </w:div>
                    <w:div w:id="554464897">
                      <w:marLeft w:val="0"/>
                      <w:marRight w:val="0"/>
                      <w:marTop w:val="0"/>
                      <w:marBottom w:val="0"/>
                      <w:divBdr>
                        <w:top w:val="none" w:sz="0" w:space="0" w:color="auto"/>
                        <w:left w:val="none" w:sz="0" w:space="0" w:color="auto"/>
                        <w:bottom w:val="none" w:sz="0" w:space="0" w:color="auto"/>
                        <w:right w:val="none" w:sz="0" w:space="0" w:color="auto"/>
                      </w:divBdr>
                      <w:divsChild>
                        <w:div w:id="1189948542">
                          <w:marLeft w:val="0"/>
                          <w:marRight w:val="0"/>
                          <w:marTop w:val="0"/>
                          <w:marBottom w:val="0"/>
                          <w:divBdr>
                            <w:top w:val="none" w:sz="0" w:space="0" w:color="auto"/>
                            <w:left w:val="none" w:sz="0" w:space="0" w:color="auto"/>
                            <w:bottom w:val="none" w:sz="0" w:space="0" w:color="auto"/>
                            <w:right w:val="none" w:sz="0" w:space="0" w:color="auto"/>
                          </w:divBdr>
                        </w:div>
                        <w:div w:id="1945183205">
                          <w:marLeft w:val="0"/>
                          <w:marRight w:val="0"/>
                          <w:marTop w:val="0"/>
                          <w:marBottom w:val="0"/>
                          <w:divBdr>
                            <w:top w:val="none" w:sz="0" w:space="0" w:color="auto"/>
                            <w:left w:val="none" w:sz="0" w:space="0" w:color="auto"/>
                            <w:bottom w:val="none" w:sz="0" w:space="0" w:color="auto"/>
                            <w:right w:val="none" w:sz="0" w:space="0" w:color="auto"/>
                          </w:divBdr>
                        </w:div>
                        <w:div w:id="333337459">
                          <w:marLeft w:val="0"/>
                          <w:marRight w:val="0"/>
                          <w:marTop w:val="0"/>
                          <w:marBottom w:val="0"/>
                          <w:divBdr>
                            <w:top w:val="none" w:sz="0" w:space="0" w:color="auto"/>
                            <w:left w:val="none" w:sz="0" w:space="0" w:color="auto"/>
                            <w:bottom w:val="none" w:sz="0" w:space="0" w:color="auto"/>
                            <w:right w:val="none" w:sz="0" w:space="0" w:color="auto"/>
                          </w:divBdr>
                        </w:div>
                        <w:div w:id="160974421">
                          <w:marLeft w:val="0"/>
                          <w:marRight w:val="0"/>
                          <w:marTop w:val="0"/>
                          <w:marBottom w:val="0"/>
                          <w:divBdr>
                            <w:top w:val="none" w:sz="0" w:space="0" w:color="auto"/>
                            <w:left w:val="none" w:sz="0" w:space="0" w:color="auto"/>
                            <w:bottom w:val="none" w:sz="0" w:space="0" w:color="auto"/>
                            <w:right w:val="none" w:sz="0" w:space="0" w:color="auto"/>
                          </w:divBdr>
                        </w:div>
                        <w:div w:id="1184435554">
                          <w:marLeft w:val="0"/>
                          <w:marRight w:val="0"/>
                          <w:marTop w:val="0"/>
                          <w:marBottom w:val="0"/>
                          <w:divBdr>
                            <w:top w:val="none" w:sz="0" w:space="0" w:color="auto"/>
                            <w:left w:val="none" w:sz="0" w:space="0" w:color="auto"/>
                            <w:bottom w:val="none" w:sz="0" w:space="0" w:color="auto"/>
                            <w:right w:val="none" w:sz="0" w:space="0" w:color="auto"/>
                          </w:divBdr>
                        </w:div>
                        <w:div w:id="2011835607">
                          <w:marLeft w:val="0"/>
                          <w:marRight w:val="0"/>
                          <w:marTop w:val="0"/>
                          <w:marBottom w:val="0"/>
                          <w:divBdr>
                            <w:top w:val="none" w:sz="0" w:space="0" w:color="auto"/>
                            <w:left w:val="none" w:sz="0" w:space="0" w:color="auto"/>
                            <w:bottom w:val="none" w:sz="0" w:space="0" w:color="auto"/>
                            <w:right w:val="none" w:sz="0" w:space="0" w:color="auto"/>
                          </w:divBdr>
                        </w:div>
                        <w:div w:id="1385444736">
                          <w:marLeft w:val="0"/>
                          <w:marRight w:val="0"/>
                          <w:marTop w:val="0"/>
                          <w:marBottom w:val="0"/>
                          <w:divBdr>
                            <w:top w:val="none" w:sz="0" w:space="0" w:color="auto"/>
                            <w:left w:val="none" w:sz="0" w:space="0" w:color="auto"/>
                            <w:bottom w:val="none" w:sz="0" w:space="0" w:color="auto"/>
                            <w:right w:val="none" w:sz="0" w:space="0" w:color="auto"/>
                          </w:divBdr>
                        </w:div>
                        <w:div w:id="2054498642">
                          <w:marLeft w:val="0"/>
                          <w:marRight w:val="0"/>
                          <w:marTop w:val="0"/>
                          <w:marBottom w:val="0"/>
                          <w:divBdr>
                            <w:top w:val="none" w:sz="0" w:space="0" w:color="auto"/>
                            <w:left w:val="none" w:sz="0" w:space="0" w:color="auto"/>
                            <w:bottom w:val="none" w:sz="0" w:space="0" w:color="auto"/>
                            <w:right w:val="none" w:sz="0" w:space="0" w:color="auto"/>
                          </w:divBdr>
                        </w:div>
                        <w:div w:id="1003630968">
                          <w:marLeft w:val="0"/>
                          <w:marRight w:val="0"/>
                          <w:marTop w:val="0"/>
                          <w:marBottom w:val="0"/>
                          <w:divBdr>
                            <w:top w:val="none" w:sz="0" w:space="0" w:color="auto"/>
                            <w:left w:val="none" w:sz="0" w:space="0" w:color="auto"/>
                            <w:bottom w:val="none" w:sz="0" w:space="0" w:color="auto"/>
                            <w:right w:val="none" w:sz="0" w:space="0" w:color="auto"/>
                          </w:divBdr>
                        </w:div>
                        <w:div w:id="1729450012">
                          <w:marLeft w:val="0"/>
                          <w:marRight w:val="0"/>
                          <w:marTop w:val="0"/>
                          <w:marBottom w:val="0"/>
                          <w:divBdr>
                            <w:top w:val="none" w:sz="0" w:space="0" w:color="auto"/>
                            <w:left w:val="none" w:sz="0" w:space="0" w:color="auto"/>
                            <w:bottom w:val="none" w:sz="0" w:space="0" w:color="auto"/>
                            <w:right w:val="none" w:sz="0" w:space="0" w:color="auto"/>
                          </w:divBdr>
                        </w:div>
                        <w:div w:id="14661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2BE5-F9D9-427E-BD5E-68B07056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13033</Words>
  <Characters>7429</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2015-12-14T08:27:00Z</cp:lastPrinted>
  <dcterms:created xsi:type="dcterms:W3CDTF">2020-04-06T07:42:00Z</dcterms:created>
  <dcterms:modified xsi:type="dcterms:W3CDTF">2020-04-06T07:42:00Z</dcterms:modified>
</cp:coreProperties>
</file>