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E9F" w:rsidRDefault="00A30E9F" w:rsidP="00A30E9F">
      <w:pPr>
        <w:jc w:val="both"/>
      </w:pPr>
      <w:bookmarkStart w:id="0" w:name="_GoBack"/>
      <w:bookmarkEnd w:id="0"/>
      <w:r>
        <w:rPr>
          <w:b/>
          <w:i/>
        </w:rPr>
        <w:t>Suvestinė redakcija nuo 2019-07-27</w:t>
      </w:r>
    </w:p>
    <w:p w:rsidR="00A30E9F" w:rsidRDefault="00A30E9F" w:rsidP="00A30E9F">
      <w:pPr>
        <w:jc w:val="both"/>
        <w:rPr>
          <w:sz w:val="20"/>
        </w:rPr>
      </w:pPr>
    </w:p>
    <w:p w:rsidR="00A30E9F" w:rsidRDefault="00A30E9F" w:rsidP="00A30E9F">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rsidR="00A30E9F" w:rsidRDefault="00A30E9F" w:rsidP="00A30E9F">
      <w:pPr>
        <w:jc w:val="both"/>
        <w:rPr>
          <w:sz w:val="20"/>
        </w:rPr>
      </w:pPr>
    </w:p>
    <w:p w:rsidR="00A30E9F" w:rsidRDefault="00A30E9F" w:rsidP="00A30E9F">
      <w:pPr>
        <w:jc w:val="both"/>
        <w:rPr>
          <w:b/>
          <w:i/>
          <w:sz w:val="20"/>
        </w:rPr>
      </w:pPr>
      <w:r>
        <w:rPr>
          <w:b/>
          <w:i/>
          <w:sz w:val="20"/>
        </w:rPr>
        <w:t>Nauja įstatymo redakcija nuo 2008-10-01:</w:t>
      </w:r>
    </w:p>
    <w:p w:rsidR="00A30E9F" w:rsidRDefault="00A30E9F" w:rsidP="00A30E9F">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A30E9F" w:rsidRDefault="00A30E9F" w:rsidP="00A30E9F">
      <w:pPr>
        <w:jc w:val="center"/>
        <w:rPr>
          <w:b/>
          <w:sz w:val="22"/>
        </w:rPr>
      </w:pPr>
    </w:p>
    <w:p w:rsidR="00A30E9F" w:rsidRDefault="00A30E9F" w:rsidP="00A30E9F">
      <w:pPr>
        <w:jc w:val="center"/>
        <w:rPr>
          <w:b/>
          <w:sz w:val="22"/>
        </w:rPr>
      </w:pPr>
      <w:r>
        <w:rPr>
          <w:b/>
          <w:sz w:val="22"/>
        </w:rPr>
        <w:t>LIETUVOS RESPUBLIKOS</w:t>
      </w:r>
    </w:p>
    <w:p w:rsidR="00A30E9F" w:rsidRDefault="00A30E9F" w:rsidP="00A30E9F">
      <w:pPr>
        <w:jc w:val="center"/>
        <w:rPr>
          <w:b/>
          <w:sz w:val="22"/>
        </w:rPr>
      </w:pPr>
      <w:r>
        <w:rPr>
          <w:b/>
          <w:sz w:val="22"/>
        </w:rPr>
        <w:t>VIETOS SAVIVALDOS</w:t>
      </w:r>
    </w:p>
    <w:p w:rsidR="00A30E9F" w:rsidRDefault="00A30E9F" w:rsidP="00A30E9F">
      <w:pPr>
        <w:jc w:val="center"/>
        <w:rPr>
          <w:b/>
          <w:sz w:val="22"/>
        </w:rPr>
      </w:pPr>
      <w:r>
        <w:rPr>
          <w:b/>
          <w:sz w:val="22"/>
        </w:rPr>
        <w:t>ĮSTATYMAS</w:t>
      </w:r>
    </w:p>
    <w:p w:rsidR="00A30E9F" w:rsidRDefault="00A30E9F" w:rsidP="00A30E9F">
      <w:pPr>
        <w:jc w:val="center"/>
        <w:rPr>
          <w:sz w:val="22"/>
        </w:rPr>
      </w:pPr>
    </w:p>
    <w:p w:rsidR="00A30E9F" w:rsidRDefault="00A30E9F" w:rsidP="00A30E9F">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30E9F" w:rsidRDefault="00A30E9F" w:rsidP="00A30E9F">
      <w:pPr>
        <w:jc w:val="center"/>
        <w:rPr>
          <w:sz w:val="22"/>
        </w:rPr>
      </w:pPr>
      <w:r>
        <w:rPr>
          <w:sz w:val="22"/>
        </w:rPr>
        <w:t>Vilnius</w:t>
      </w:r>
    </w:p>
    <w:p w:rsidR="00A30E9F" w:rsidRDefault="00A30E9F" w:rsidP="00A30E9F">
      <w:pPr>
        <w:jc w:val="both"/>
        <w:rPr>
          <w:sz w:val="22"/>
        </w:rPr>
      </w:pPr>
    </w:p>
    <w:p w:rsidR="00A30E9F" w:rsidRPr="00A30E9F" w:rsidRDefault="00A30E9F" w:rsidP="00A30E9F">
      <w:pPr>
        <w:ind w:firstLine="720"/>
        <w:jc w:val="both"/>
        <w:rPr>
          <w:b/>
          <w:sz w:val="22"/>
        </w:rPr>
      </w:pPr>
      <w:r w:rsidRPr="00A30E9F">
        <w:rPr>
          <w:b/>
          <w:sz w:val="22"/>
        </w:rPr>
        <w:t>16 straipsnis. Savivaldybės tarybos kompetencija</w:t>
      </w:r>
    </w:p>
    <w:p w:rsidR="00A30E9F" w:rsidRPr="00A30E9F" w:rsidRDefault="00A30E9F" w:rsidP="00A30E9F">
      <w:pPr>
        <w:ind w:firstLine="720"/>
        <w:jc w:val="both"/>
        <w:rPr>
          <w:bCs/>
          <w:sz w:val="22"/>
          <w:lang w:eastAsia="x-none"/>
        </w:rPr>
      </w:pPr>
      <w:r w:rsidRPr="00A30E9F">
        <w:rPr>
          <w:bCs/>
          <w:sz w:val="22"/>
          <w:lang w:eastAsia="x-none"/>
        </w:rPr>
        <w:t>1. Savivaldybės tarybos kompetencija yra išimtinė ir paprastoji.</w:t>
      </w:r>
    </w:p>
    <w:p w:rsidR="00A30E9F" w:rsidRPr="00A30E9F" w:rsidRDefault="00A30E9F" w:rsidP="00A30E9F">
      <w:pPr>
        <w:ind w:firstLine="720"/>
        <w:jc w:val="both"/>
        <w:rPr>
          <w:bCs/>
          <w:sz w:val="22"/>
        </w:rPr>
      </w:pPr>
      <w:r w:rsidRPr="00A30E9F">
        <w:rPr>
          <w:bCs/>
          <w:sz w:val="22"/>
        </w:rPr>
        <w:t>2. Išimtinė savivaldybės tarybos kompetencija:</w:t>
      </w:r>
    </w:p>
    <w:p w:rsidR="00A30E9F" w:rsidRDefault="00A30E9F" w:rsidP="00A30E9F">
      <w:pPr>
        <w:ind w:firstLine="720"/>
        <w:jc w:val="both"/>
        <w:rPr>
          <w:bCs/>
          <w:sz w:val="22"/>
        </w:rPr>
      </w:pPr>
      <w:r>
        <w:rPr>
          <w:bCs/>
          <w:sz w:val="22"/>
        </w:rPr>
        <w:t>27) sprendimų dėl savivaldybei priskirtos valstybinės žemės ir kito valstybės turto valdymo, naudojimo ir disponavimo juo patikėjimo teise priėmimas;</w:t>
      </w:r>
    </w:p>
    <w:p w:rsidR="00A30E9F" w:rsidRDefault="00A30E9F" w:rsidP="00A30E9F">
      <w:pPr>
        <w:ind w:firstLine="720"/>
        <w:jc w:val="both"/>
        <w:rPr>
          <w:bCs/>
          <w:sz w:val="22"/>
        </w:rPr>
      </w:pPr>
    </w:p>
    <w:p w:rsidR="00A30E9F" w:rsidRDefault="00A30E9F" w:rsidP="00A30E9F">
      <w:pPr>
        <w:ind w:firstLine="720"/>
        <w:jc w:val="both"/>
        <w:rPr>
          <w:bCs/>
          <w:sz w:val="22"/>
        </w:rPr>
      </w:pPr>
    </w:p>
    <w:p w:rsidR="00A30E9F" w:rsidRDefault="00A30E9F" w:rsidP="00A30E9F">
      <w:pPr>
        <w:ind w:firstLine="720"/>
        <w:jc w:val="both"/>
        <w:rPr>
          <w:bCs/>
          <w:sz w:val="22"/>
        </w:rPr>
      </w:pPr>
      <w:r>
        <w:rPr>
          <w:bCs/>
          <w:sz w:val="22"/>
        </w:rPr>
        <w:t>_______________________________________</w:t>
      </w:r>
    </w:p>
    <w:p w:rsidR="003148EC" w:rsidRPr="003148EC" w:rsidRDefault="003148EC" w:rsidP="003148EC">
      <w:pPr>
        <w:jc w:val="both"/>
        <w:rPr>
          <w:color w:val="000000"/>
          <w:sz w:val="27"/>
          <w:szCs w:val="27"/>
          <w:lang w:eastAsia="lt-LT"/>
        </w:rPr>
      </w:pPr>
      <w:r>
        <w:rPr>
          <w:b/>
          <w:bCs/>
          <w:i/>
          <w:iCs/>
          <w:color w:val="000000"/>
          <w:sz w:val="27"/>
          <w:szCs w:val="27"/>
          <w:lang w:eastAsia="lt-LT"/>
        </w:rPr>
        <w:t>S</w:t>
      </w:r>
      <w:r w:rsidRPr="003148EC">
        <w:rPr>
          <w:b/>
          <w:bCs/>
          <w:i/>
          <w:iCs/>
          <w:color w:val="000000"/>
          <w:sz w:val="27"/>
          <w:szCs w:val="27"/>
          <w:lang w:eastAsia="lt-LT"/>
        </w:rPr>
        <w:t>uvestinė redakcija nuo 2020-01-01 iki 2020-06-30</w:t>
      </w:r>
    </w:p>
    <w:p w:rsidR="003148EC" w:rsidRPr="003148EC" w:rsidRDefault="003148EC" w:rsidP="003148EC">
      <w:pPr>
        <w:jc w:val="both"/>
        <w:rPr>
          <w:color w:val="000000"/>
          <w:sz w:val="27"/>
          <w:szCs w:val="27"/>
          <w:lang w:eastAsia="lt-LT"/>
        </w:rPr>
      </w:pPr>
      <w:r w:rsidRPr="003148EC">
        <w:rPr>
          <w:color w:val="000000"/>
          <w:sz w:val="20"/>
          <w:lang w:eastAsia="lt-LT"/>
        </w:rPr>
        <w:t> </w:t>
      </w:r>
    </w:p>
    <w:p w:rsidR="003148EC" w:rsidRPr="003148EC" w:rsidRDefault="003148EC" w:rsidP="003148EC">
      <w:pPr>
        <w:jc w:val="both"/>
        <w:rPr>
          <w:color w:val="000000"/>
          <w:sz w:val="27"/>
          <w:szCs w:val="27"/>
          <w:lang w:eastAsia="lt-LT"/>
        </w:rPr>
      </w:pPr>
      <w:r w:rsidRPr="003148EC">
        <w:rPr>
          <w:i/>
          <w:iCs/>
          <w:color w:val="000000"/>
          <w:sz w:val="20"/>
          <w:lang w:eastAsia="lt-LT"/>
        </w:rPr>
        <w:t>Įstatymas paskelbtas: Žin. 1994, Nr. </w:t>
      </w:r>
      <w:hyperlink r:id="rId9" w:tgtFrame="_parent" w:history="1">
        <w:r w:rsidRPr="003148EC">
          <w:rPr>
            <w:i/>
            <w:iCs/>
            <w:color w:val="0000FF"/>
            <w:sz w:val="20"/>
            <w:u w:val="single"/>
            <w:lang w:eastAsia="lt-LT"/>
          </w:rPr>
          <w:t>34-620</w:t>
        </w:r>
      </w:hyperlink>
      <w:r w:rsidRPr="003148EC">
        <w:rPr>
          <w:i/>
          <w:iCs/>
          <w:color w:val="000000"/>
          <w:sz w:val="20"/>
          <w:lang w:eastAsia="lt-LT"/>
        </w:rPr>
        <w:t>, i. k. 0941010ISTA000I-446</w:t>
      </w:r>
    </w:p>
    <w:p w:rsidR="003148EC" w:rsidRPr="003148EC" w:rsidRDefault="003148EC" w:rsidP="003148EC">
      <w:pPr>
        <w:jc w:val="both"/>
        <w:rPr>
          <w:color w:val="000000"/>
          <w:sz w:val="27"/>
          <w:szCs w:val="27"/>
          <w:lang w:eastAsia="lt-LT"/>
        </w:rPr>
      </w:pPr>
      <w:r w:rsidRPr="003148EC">
        <w:rPr>
          <w:color w:val="000000"/>
          <w:sz w:val="20"/>
          <w:lang w:eastAsia="lt-LT"/>
        </w:rPr>
        <w:t> </w:t>
      </w:r>
    </w:p>
    <w:p w:rsidR="003148EC" w:rsidRPr="003148EC" w:rsidRDefault="003148EC" w:rsidP="003148EC">
      <w:pPr>
        <w:jc w:val="both"/>
        <w:rPr>
          <w:color w:val="000000"/>
          <w:sz w:val="27"/>
          <w:szCs w:val="27"/>
          <w:lang w:eastAsia="lt-LT"/>
        </w:rPr>
      </w:pPr>
      <w:r w:rsidRPr="003148EC">
        <w:rPr>
          <w:b/>
          <w:bCs/>
          <w:i/>
          <w:iCs/>
          <w:color w:val="000000"/>
          <w:sz w:val="20"/>
          <w:lang w:eastAsia="lt-LT"/>
        </w:rPr>
        <w:t>Nauja įstatymo redakcija nuo 2004-02-21:</w:t>
      </w:r>
    </w:p>
    <w:p w:rsidR="003148EC" w:rsidRPr="003148EC" w:rsidRDefault="003148EC" w:rsidP="003148EC">
      <w:pPr>
        <w:jc w:val="both"/>
        <w:rPr>
          <w:color w:val="000000"/>
          <w:sz w:val="27"/>
          <w:szCs w:val="27"/>
          <w:lang w:eastAsia="lt-LT"/>
        </w:rPr>
      </w:pPr>
      <w:r w:rsidRPr="003148EC">
        <w:rPr>
          <w:i/>
          <w:iCs/>
          <w:color w:val="000000"/>
          <w:sz w:val="20"/>
          <w:lang w:eastAsia="lt-LT"/>
        </w:rPr>
        <w:t>Nr. </w:t>
      </w:r>
      <w:hyperlink r:id="rId10" w:tgtFrame="_parent" w:history="1">
        <w:r w:rsidRPr="003148EC">
          <w:rPr>
            <w:i/>
            <w:iCs/>
            <w:color w:val="0000FF"/>
            <w:sz w:val="20"/>
            <w:u w:val="single"/>
            <w:lang w:eastAsia="lt-LT"/>
          </w:rPr>
          <w:t>IX-1983</w:t>
        </w:r>
      </w:hyperlink>
      <w:r w:rsidRPr="003148EC">
        <w:rPr>
          <w:i/>
          <w:iCs/>
          <w:color w:val="000000"/>
          <w:sz w:val="20"/>
          <w:lang w:eastAsia="lt-LT"/>
        </w:rPr>
        <w:t>, 2004-01-27, Žin., 2004, Nr. 28-868 (2004-02-21)</w:t>
      </w:r>
    </w:p>
    <w:p w:rsidR="003148EC" w:rsidRPr="003148EC" w:rsidRDefault="003148EC" w:rsidP="003148EC">
      <w:pPr>
        <w:jc w:val="center"/>
        <w:rPr>
          <w:color w:val="000000"/>
          <w:sz w:val="27"/>
          <w:szCs w:val="27"/>
          <w:lang w:eastAsia="lt-LT"/>
        </w:rPr>
      </w:pPr>
      <w:r w:rsidRPr="003148EC">
        <w:rPr>
          <w:b/>
          <w:bCs/>
          <w:color w:val="000000"/>
          <w:sz w:val="22"/>
          <w:szCs w:val="22"/>
          <w:lang w:eastAsia="lt-LT"/>
        </w:rPr>
        <w:t> </w:t>
      </w:r>
    </w:p>
    <w:p w:rsidR="003148EC" w:rsidRPr="003148EC" w:rsidRDefault="003148EC" w:rsidP="003148EC">
      <w:pPr>
        <w:jc w:val="center"/>
        <w:rPr>
          <w:color w:val="000000"/>
          <w:sz w:val="27"/>
          <w:szCs w:val="27"/>
          <w:lang w:eastAsia="lt-LT"/>
        </w:rPr>
      </w:pPr>
      <w:r w:rsidRPr="003148EC">
        <w:rPr>
          <w:b/>
          <w:bCs/>
          <w:color w:val="000000"/>
          <w:sz w:val="22"/>
          <w:szCs w:val="22"/>
          <w:lang w:eastAsia="lt-LT"/>
        </w:rPr>
        <w:t>LIETUVOS RESPUBLIKOS</w:t>
      </w:r>
    </w:p>
    <w:p w:rsidR="003148EC" w:rsidRPr="003148EC" w:rsidRDefault="003148EC" w:rsidP="003148EC">
      <w:pPr>
        <w:jc w:val="center"/>
        <w:rPr>
          <w:color w:val="000000"/>
          <w:sz w:val="27"/>
          <w:szCs w:val="27"/>
          <w:lang w:eastAsia="lt-LT"/>
        </w:rPr>
      </w:pPr>
      <w:r w:rsidRPr="003148EC">
        <w:rPr>
          <w:b/>
          <w:bCs/>
          <w:color w:val="000000"/>
          <w:sz w:val="22"/>
          <w:szCs w:val="22"/>
          <w:lang w:eastAsia="lt-LT"/>
        </w:rPr>
        <w:t>Ž E M Ė S</w:t>
      </w:r>
    </w:p>
    <w:p w:rsidR="003148EC" w:rsidRPr="003148EC" w:rsidRDefault="003148EC" w:rsidP="003148EC">
      <w:pPr>
        <w:jc w:val="center"/>
        <w:rPr>
          <w:color w:val="000000"/>
          <w:sz w:val="27"/>
          <w:szCs w:val="27"/>
          <w:lang w:eastAsia="lt-LT"/>
        </w:rPr>
      </w:pPr>
      <w:r w:rsidRPr="003148EC">
        <w:rPr>
          <w:b/>
          <w:bCs/>
          <w:color w:val="000000"/>
          <w:sz w:val="22"/>
          <w:szCs w:val="22"/>
          <w:lang w:eastAsia="lt-LT"/>
        </w:rPr>
        <w:t>ĮSTATYMAS</w:t>
      </w:r>
    </w:p>
    <w:p w:rsidR="003148EC" w:rsidRPr="003148EC" w:rsidRDefault="003148EC" w:rsidP="003148EC">
      <w:pPr>
        <w:jc w:val="center"/>
        <w:rPr>
          <w:color w:val="000000"/>
          <w:sz w:val="27"/>
          <w:szCs w:val="27"/>
          <w:lang w:eastAsia="lt-LT"/>
        </w:rPr>
      </w:pPr>
      <w:r w:rsidRPr="003148EC">
        <w:rPr>
          <w:color w:val="000000"/>
          <w:sz w:val="22"/>
          <w:szCs w:val="22"/>
          <w:lang w:eastAsia="lt-LT"/>
        </w:rPr>
        <w:t> </w:t>
      </w:r>
    </w:p>
    <w:p w:rsidR="003148EC" w:rsidRPr="003148EC" w:rsidRDefault="003148EC" w:rsidP="003148EC">
      <w:pPr>
        <w:jc w:val="center"/>
        <w:rPr>
          <w:color w:val="000000"/>
          <w:sz w:val="27"/>
          <w:szCs w:val="27"/>
          <w:lang w:eastAsia="lt-LT"/>
        </w:rPr>
      </w:pPr>
      <w:r w:rsidRPr="003148EC">
        <w:rPr>
          <w:color w:val="000000"/>
          <w:sz w:val="22"/>
          <w:szCs w:val="22"/>
          <w:lang w:eastAsia="lt-LT"/>
        </w:rPr>
        <w:t>1994 m. balandžio 26 d. Nr. I-446</w:t>
      </w:r>
    </w:p>
    <w:p w:rsidR="003148EC" w:rsidRPr="003148EC" w:rsidRDefault="003148EC" w:rsidP="003148EC">
      <w:pPr>
        <w:jc w:val="center"/>
        <w:rPr>
          <w:color w:val="000000"/>
          <w:sz w:val="27"/>
          <w:szCs w:val="27"/>
          <w:lang w:eastAsia="lt-LT"/>
        </w:rPr>
      </w:pPr>
      <w:r w:rsidRPr="003148EC">
        <w:rPr>
          <w:color w:val="000000"/>
          <w:sz w:val="22"/>
          <w:szCs w:val="22"/>
          <w:lang w:eastAsia="lt-LT"/>
        </w:rPr>
        <w:t>Vilnius</w:t>
      </w:r>
    </w:p>
    <w:p w:rsidR="003148EC" w:rsidRPr="003148EC" w:rsidRDefault="003148EC" w:rsidP="003148EC">
      <w:pPr>
        <w:jc w:val="center"/>
        <w:rPr>
          <w:color w:val="000000"/>
          <w:sz w:val="27"/>
          <w:szCs w:val="27"/>
          <w:lang w:eastAsia="lt-LT"/>
        </w:rPr>
      </w:pPr>
      <w:r w:rsidRPr="003148EC">
        <w:rPr>
          <w:color w:val="000000"/>
          <w:sz w:val="22"/>
          <w:szCs w:val="22"/>
          <w:lang w:eastAsia="lt-LT"/>
        </w:rPr>
        <w:t> </w:t>
      </w:r>
    </w:p>
    <w:p w:rsidR="003148EC" w:rsidRPr="003148EC" w:rsidRDefault="003148EC" w:rsidP="003148EC">
      <w:pPr>
        <w:jc w:val="center"/>
        <w:rPr>
          <w:color w:val="000000"/>
          <w:szCs w:val="24"/>
          <w:lang w:eastAsia="lt-LT"/>
        </w:rPr>
      </w:pPr>
      <w:bookmarkStart w:id="1" w:name="part_94cf863c31024897b4f821616b5f2833"/>
      <w:bookmarkEnd w:id="1"/>
      <w:r w:rsidRPr="003148EC">
        <w:rPr>
          <w:b/>
          <w:bCs/>
          <w:caps/>
          <w:color w:val="000000"/>
          <w:sz w:val="22"/>
          <w:szCs w:val="22"/>
          <w:lang w:eastAsia="lt-LT"/>
        </w:rPr>
        <w:t>I SKYRIUS</w:t>
      </w:r>
    </w:p>
    <w:p w:rsidR="003148EC" w:rsidRDefault="003148EC" w:rsidP="003148EC">
      <w:pPr>
        <w:jc w:val="center"/>
        <w:rPr>
          <w:b/>
          <w:bCs/>
          <w:color w:val="000000"/>
          <w:sz w:val="22"/>
          <w:szCs w:val="22"/>
          <w:lang w:eastAsia="lt-LT"/>
        </w:rPr>
      </w:pPr>
      <w:r w:rsidRPr="003148EC">
        <w:rPr>
          <w:b/>
          <w:bCs/>
          <w:color w:val="000000"/>
          <w:sz w:val="22"/>
          <w:szCs w:val="22"/>
          <w:lang w:eastAsia="lt-LT"/>
        </w:rPr>
        <w:t>BENDROSIOS NUOSTATOS</w:t>
      </w:r>
    </w:p>
    <w:p w:rsidR="003148EC" w:rsidRPr="003148EC" w:rsidRDefault="003148EC" w:rsidP="003148EC">
      <w:pPr>
        <w:jc w:val="center"/>
        <w:rPr>
          <w:color w:val="000000"/>
          <w:szCs w:val="24"/>
          <w:lang w:eastAsia="lt-LT"/>
        </w:rPr>
      </w:pPr>
    </w:p>
    <w:p w:rsidR="00A30E9F" w:rsidRDefault="003148EC" w:rsidP="00A30E9F">
      <w:pPr>
        <w:ind w:firstLine="720"/>
        <w:jc w:val="both"/>
        <w:rPr>
          <w:b/>
        </w:rPr>
      </w:pPr>
      <w:r w:rsidRPr="003148EC">
        <w:rPr>
          <w:b/>
        </w:rPr>
        <w:t xml:space="preserve">7 straipsnis. Valstybinės žemės valdymas, naudojimas ir disponavimas ja patikėjimo teise </w:t>
      </w:r>
    </w:p>
    <w:p w:rsidR="003148EC" w:rsidRPr="003148EC" w:rsidRDefault="003148EC" w:rsidP="003148EC">
      <w:pPr>
        <w:ind w:firstLine="720"/>
        <w:jc w:val="both"/>
        <w:rPr>
          <w:sz w:val="22"/>
          <w:szCs w:val="22"/>
          <w:lang w:eastAsia="lt-LT"/>
        </w:rPr>
      </w:pPr>
      <w:r w:rsidRPr="003148EC">
        <w:rPr>
          <w:color w:val="000000"/>
          <w:sz w:val="22"/>
          <w:szCs w:val="22"/>
          <w:lang w:eastAsia="lt-LT"/>
        </w:rPr>
        <w:t>1. Valstybinės žemės patikėjimo teisės subjektai (patikėtiniai) yra:</w:t>
      </w:r>
    </w:p>
    <w:p w:rsidR="003148EC" w:rsidRPr="003148EC" w:rsidRDefault="003148EC" w:rsidP="003148EC">
      <w:pPr>
        <w:ind w:firstLine="720"/>
        <w:jc w:val="both"/>
        <w:rPr>
          <w:sz w:val="22"/>
          <w:szCs w:val="22"/>
          <w:lang w:eastAsia="lt-LT"/>
        </w:rPr>
      </w:pPr>
      <w:r w:rsidRPr="003148EC">
        <w:rPr>
          <w:color w:val="000000"/>
          <w:sz w:val="22"/>
          <w:szCs w:val="22"/>
          <w:lang w:eastAsia="lt-LT"/>
        </w:rPr>
        <w:t>1) Nacionalinė žemės tarnyba – visos Lietuvos Respublikos valstybinės žemės, išskyrus žemę, kuri šio ir kitų įstatymų nustatyta tvarka patikėjimo teise perduota kitiems subjektams;</w:t>
      </w:r>
    </w:p>
    <w:p w:rsidR="003148EC" w:rsidRPr="003148EC" w:rsidRDefault="003148EC" w:rsidP="003148EC">
      <w:pPr>
        <w:ind w:firstLine="720"/>
        <w:jc w:val="both"/>
        <w:rPr>
          <w:sz w:val="22"/>
          <w:szCs w:val="22"/>
          <w:lang w:eastAsia="lt-LT"/>
        </w:rPr>
      </w:pPr>
      <w:r w:rsidRPr="003148EC">
        <w:rPr>
          <w:color w:val="000000"/>
          <w:sz w:val="22"/>
          <w:szCs w:val="22"/>
          <w:lang w:eastAsia="lt-LT"/>
        </w:rPr>
        <w:t>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5 ir 6 dalyse nustatyta tvarka ir sąlygomis;</w:t>
      </w:r>
    </w:p>
    <w:p w:rsidR="003148EC" w:rsidRPr="003148EC" w:rsidRDefault="003148EC" w:rsidP="003148EC">
      <w:pPr>
        <w:ind w:firstLine="720"/>
        <w:jc w:val="both"/>
        <w:rPr>
          <w:sz w:val="22"/>
          <w:szCs w:val="22"/>
          <w:lang w:eastAsia="lt-LT"/>
        </w:rPr>
      </w:pPr>
      <w:r w:rsidRPr="003148EC">
        <w:rPr>
          <w:sz w:val="22"/>
          <w:szCs w:val="22"/>
        </w:rPr>
        <w:t>3) centralizuotai valdomo valstybės turto valdytojas – kai valstybinė žemė yra priskirta</w:t>
      </w:r>
      <w:r w:rsidRPr="003148EC">
        <w:rPr>
          <w:strike/>
          <w:sz w:val="22"/>
          <w:szCs w:val="22"/>
        </w:rPr>
        <w:t xml:space="preserve"> </w:t>
      </w:r>
      <w:r w:rsidRPr="003148EC">
        <w:rPr>
          <w:sz w:val="22"/>
          <w:szCs w:val="22"/>
        </w:rPr>
        <w:t>centralizuotai valdomo valstybės turto valdytojo patikėjimo teise valdomam valstybės nekilnojamajam turtui arba kai valstybinė žemė, kuri gali būti parduodama,</w:t>
      </w:r>
      <w:r w:rsidRPr="003148EC">
        <w:rPr>
          <w:b/>
          <w:sz w:val="22"/>
          <w:szCs w:val="22"/>
        </w:rPr>
        <w:t xml:space="preserve"> </w:t>
      </w:r>
      <w:r w:rsidRPr="003148EC">
        <w:rPr>
          <w:sz w:val="22"/>
          <w:szCs w:val="22"/>
        </w:rPr>
        <w:t xml:space="preserve">priskirta parduodamam valstybės arba savivaldybės nekilnojamajam turtui, arba kai valstybinė žemė yra reikalinga </w:t>
      </w:r>
      <w:r w:rsidRPr="003148EC">
        <w:rPr>
          <w:color w:val="000000"/>
          <w:sz w:val="22"/>
          <w:szCs w:val="22"/>
        </w:rPr>
        <w:t>administracinės paskirties valstybės nekilnojamojo turto atnaujinimo projektams</w:t>
      </w:r>
      <w:r w:rsidRPr="003148EC">
        <w:rPr>
          <w:sz w:val="22"/>
          <w:szCs w:val="22"/>
        </w:rPr>
        <w:t xml:space="preserve"> įgyvendinti;</w:t>
      </w:r>
    </w:p>
    <w:p w:rsidR="003148EC" w:rsidRPr="003148EC" w:rsidRDefault="003148EC" w:rsidP="003148EC">
      <w:pPr>
        <w:rPr>
          <w:rFonts w:eastAsia="MS Mincho"/>
          <w:i/>
          <w:iCs/>
          <w:sz w:val="20"/>
        </w:rPr>
      </w:pPr>
      <w:r w:rsidRPr="003148EC">
        <w:rPr>
          <w:rFonts w:eastAsia="MS Mincho"/>
          <w:i/>
          <w:iCs/>
          <w:sz w:val="20"/>
        </w:rPr>
        <w:t>Straipsnio punkto pakeitimai:</w:t>
      </w:r>
    </w:p>
    <w:p w:rsidR="003148EC" w:rsidRPr="003148EC" w:rsidRDefault="003148EC" w:rsidP="003148EC">
      <w:pPr>
        <w:jc w:val="both"/>
        <w:rPr>
          <w:rFonts w:eastAsia="MS Mincho"/>
          <w:i/>
          <w:iCs/>
          <w:sz w:val="20"/>
        </w:rPr>
      </w:pPr>
      <w:r w:rsidRPr="003148EC">
        <w:rPr>
          <w:rFonts w:eastAsia="MS Mincho"/>
          <w:i/>
          <w:iCs/>
          <w:sz w:val="20"/>
        </w:rPr>
        <w:t xml:space="preserve">Nr. </w:t>
      </w:r>
      <w:hyperlink r:id="rId11" w:history="1">
        <w:r w:rsidRPr="003148EC">
          <w:rPr>
            <w:rFonts w:eastAsia="MS Mincho"/>
            <w:i/>
            <w:iCs/>
            <w:color w:val="0000FF"/>
            <w:sz w:val="20"/>
            <w:u w:val="single"/>
          </w:rPr>
          <w:t>XIII-2283</w:t>
        </w:r>
      </w:hyperlink>
      <w:r w:rsidRPr="003148EC">
        <w:rPr>
          <w:rFonts w:eastAsia="MS Mincho"/>
          <w:i/>
          <w:iCs/>
          <w:sz w:val="20"/>
        </w:rPr>
        <w:t>, 2019-07-09, paskelbta TAR 2019-07-25, i. k. 2019-12240</w:t>
      </w:r>
    </w:p>
    <w:p w:rsidR="003148EC" w:rsidRPr="003148EC" w:rsidRDefault="003148EC" w:rsidP="003148EC"/>
    <w:p w:rsidR="003148EC" w:rsidRPr="003148EC" w:rsidRDefault="003148EC" w:rsidP="003148EC">
      <w:pPr>
        <w:ind w:firstLine="720"/>
        <w:jc w:val="both"/>
        <w:rPr>
          <w:sz w:val="22"/>
          <w:szCs w:val="22"/>
          <w:lang w:eastAsia="lt-LT"/>
        </w:rPr>
      </w:pPr>
      <w:r w:rsidRPr="003148EC">
        <w:rPr>
          <w:color w:val="000000"/>
          <w:sz w:val="22"/>
          <w:szCs w:val="22"/>
          <w:lang w:eastAsia="lt-LT"/>
        </w:rPr>
        <w:lastRenderedPageBreak/>
        <w:t>4)</w:t>
      </w:r>
      <w:r w:rsidRPr="003148EC">
        <w:rPr>
          <w:b/>
          <w:bCs/>
          <w:color w:val="000000"/>
          <w:sz w:val="22"/>
          <w:szCs w:val="22"/>
          <w:lang w:eastAsia="lt-LT"/>
        </w:rPr>
        <w:t xml:space="preserve"> </w:t>
      </w:r>
      <w:r w:rsidRPr="003148EC">
        <w:rPr>
          <w:color w:val="000000"/>
          <w:sz w:val="22"/>
          <w:szCs w:val="22"/>
          <w:lang w:eastAsia="lt-LT"/>
        </w:rPr>
        <w:t>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fondo administruojamoms valstybės biudžeto ir Europos Sąjungos lėšomis finansuojamoms priemonėms, gerinančioms žemės valdų struktūras ir mažinančioms apleistos žemės plotus, įgyvendinti;</w:t>
      </w:r>
    </w:p>
    <w:p w:rsidR="003148EC" w:rsidRPr="003148EC" w:rsidRDefault="003148EC" w:rsidP="003148EC">
      <w:pPr>
        <w:ind w:firstLine="720"/>
        <w:jc w:val="both"/>
        <w:rPr>
          <w:sz w:val="22"/>
          <w:szCs w:val="22"/>
          <w:lang w:eastAsia="lt-LT"/>
        </w:rPr>
      </w:pPr>
      <w:r w:rsidRPr="003148EC">
        <w:rPr>
          <w:color w:val="000000"/>
          <w:sz w:val="22"/>
          <w:szCs w:val="22"/>
          <w:lang w:eastAsia="lt-LT"/>
        </w:rPr>
        <w:t>5)</w:t>
      </w:r>
      <w:r w:rsidRPr="003148EC">
        <w:rPr>
          <w:b/>
          <w:bCs/>
          <w:color w:val="000000"/>
          <w:sz w:val="22"/>
          <w:szCs w:val="22"/>
          <w:lang w:eastAsia="lt-LT"/>
        </w:rPr>
        <w:t xml:space="preserve"> </w:t>
      </w:r>
      <w:r w:rsidRPr="003148EC">
        <w:rPr>
          <w:color w:val="000000"/>
          <w:sz w:val="22"/>
          <w:szCs w:val="22"/>
          <w:lang w:eastAsia="lt-LT"/>
        </w:rPr>
        <w:t>kiti šio straipsnio 3</w:t>
      </w:r>
      <w:r w:rsidRPr="003148EC">
        <w:rPr>
          <w:b/>
          <w:bCs/>
          <w:color w:val="000000"/>
          <w:sz w:val="22"/>
          <w:szCs w:val="22"/>
          <w:lang w:eastAsia="lt-LT"/>
        </w:rPr>
        <w:t xml:space="preserve"> </w:t>
      </w:r>
      <w:r w:rsidRPr="003148EC">
        <w:rPr>
          <w:color w:val="000000"/>
          <w:sz w:val="22"/>
          <w:szCs w:val="22"/>
          <w:lang w:eastAsia="lt-LT"/>
        </w:rPr>
        <w:t>dalyje nurodyti subjektai;</w:t>
      </w:r>
    </w:p>
    <w:p w:rsidR="003148EC" w:rsidRDefault="003148EC" w:rsidP="003148EC">
      <w:pPr>
        <w:ind w:firstLine="720"/>
        <w:jc w:val="both"/>
        <w:rPr>
          <w:color w:val="000000"/>
          <w:sz w:val="22"/>
          <w:szCs w:val="22"/>
          <w:lang w:eastAsia="lt-LT"/>
        </w:rPr>
      </w:pPr>
      <w:r w:rsidRPr="003148EC">
        <w:rPr>
          <w:color w:val="000000"/>
          <w:sz w:val="22"/>
          <w:szCs w:val="22"/>
          <w:lang w:eastAsia="lt-LT"/>
        </w:rPr>
        <w:t>6) kiti įstatymų nustatyti subjektai.</w:t>
      </w:r>
    </w:p>
    <w:p w:rsidR="003148EC" w:rsidRPr="003148EC" w:rsidRDefault="003148EC" w:rsidP="003148EC">
      <w:pPr>
        <w:ind w:firstLine="720"/>
        <w:jc w:val="both"/>
        <w:rPr>
          <w:sz w:val="22"/>
          <w:szCs w:val="22"/>
          <w:lang w:eastAsia="lt-LT"/>
        </w:rPr>
      </w:pPr>
    </w:p>
    <w:p w:rsidR="003148EC" w:rsidRPr="003148EC" w:rsidRDefault="003148EC" w:rsidP="003148EC">
      <w:pPr>
        <w:ind w:firstLine="720"/>
        <w:jc w:val="both"/>
        <w:rPr>
          <w:color w:val="000000"/>
          <w:sz w:val="22"/>
          <w:szCs w:val="22"/>
          <w:lang w:eastAsia="lt-LT"/>
        </w:rPr>
      </w:pPr>
      <w:r w:rsidRPr="003148EC">
        <w:rPr>
          <w:color w:val="000000"/>
          <w:sz w:val="22"/>
          <w:szCs w:val="22"/>
          <w:lang w:eastAsia="lt-LT"/>
        </w:rPr>
        <w:t>2. Valstybinės žemės sklypai perduodami savivaldybėms patikėjimo teise:</w:t>
      </w:r>
    </w:p>
    <w:p w:rsidR="003148EC" w:rsidRPr="003148EC" w:rsidRDefault="003148EC" w:rsidP="003148EC">
      <w:pPr>
        <w:ind w:firstLine="720"/>
        <w:jc w:val="both"/>
        <w:rPr>
          <w:b/>
          <w:sz w:val="22"/>
          <w:szCs w:val="22"/>
          <w:lang w:eastAsia="lt-LT"/>
        </w:rPr>
      </w:pPr>
      <w:r w:rsidRPr="003148EC">
        <w:rPr>
          <w:b/>
          <w:color w:val="000000"/>
          <w:sz w:val="22"/>
          <w:szCs w:val="22"/>
          <w:lang w:eastAsia="lt-LT"/>
        </w:rPr>
        <w:t xml:space="preserve">1) Vyriausybės nustatyta tvarka Nacionalinės žemės tarnybos </w:t>
      </w:r>
      <w:r w:rsidRPr="003148EC">
        <w:rPr>
          <w:b/>
          <w:color w:val="000000"/>
          <w:sz w:val="22"/>
          <w:szCs w:val="22"/>
          <w:shd w:val="clear" w:color="auto" w:fill="FFFFFF"/>
          <w:lang w:eastAsia="lt-LT"/>
        </w:rPr>
        <w:t xml:space="preserve">vadovo </w:t>
      </w:r>
      <w:r w:rsidRPr="003148EC">
        <w:rPr>
          <w:b/>
          <w:color w:val="000000"/>
          <w:sz w:val="22"/>
          <w:szCs w:val="22"/>
          <w:lang w:eastAsia="lt-LT"/>
        </w:rPr>
        <w:t>sprendimu, suderintu su Lietuvos Respublikos žemės ūkio ministerija, šioms reikmėms:</w:t>
      </w:r>
    </w:p>
    <w:p w:rsidR="003148EC" w:rsidRPr="003148EC" w:rsidRDefault="003148EC" w:rsidP="003148EC">
      <w:pPr>
        <w:ind w:firstLine="720"/>
        <w:jc w:val="both"/>
        <w:rPr>
          <w:b/>
          <w:sz w:val="22"/>
          <w:szCs w:val="22"/>
          <w:lang w:eastAsia="lt-LT"/>
        </w:rPr>
      </w:pPr>
      <w:r w:rsidRPr="003148EC">
        <w:rPr>
          <w:b/>
          <w:color w:val="000000"/>
          <w:sz w:val="22"/>
          <w:szCs w:val="22"/>
          <w:lang w:eastAsia="lt-LT"/>
        </w:rPr>
        <w:t>a) viešosios paskirties rekreacijai ir poilsiui;</w:t>
      </w:r>
    </w:p>
    <w:p w:rsidR="003148EC" w:rsidRPr="003148EC" w:rsidRDefault="003148EC" w:rsidP="003148EC">
      <w:pPr>
        <w:ind w:firstLine="720"/>
        <w:jc w:val="both"/>
        <w:rPr>
          <w:b/>
          <w:sz w:val="22"/>
          <w:szCs w:val="22"/>
          <w:lang w:eastAsia="lt-LT"/>
        </w:rPr>
      </w:pPr>
      <w:r w:rsidRPr="003148EC">
        <w:rPr>
          <w:b/>
          <w:color w:val="000000"/>
          <w:sz w:val="22"/>
          <w:szCs w:val="22"/>
          <w:lang w:eastAsia="lt-LT"/>
        </w:rPr>
        <w:t>b) viešojo naudojimo poilsio objektams;</w:t>
      </w:r>
    </w:p>
    <w:p w:rsidR="003148EC" w:rsidRPr="003148EC" w:rsidRDefault="003148EC" w:rsidP="003148EC">
      <w:pPr>
        <w:ind w:firstLine="720"/>
        <w:jc w:val="both"/>
        <w:rPr>
          <w:b/>
          <w:sz w:val="22"/>
          <w:szCs w:val="22"/>
          <w:lang w:eastAsia="lt-LT"/>
        </w:rPr>
      </w:pPr>
      <w:r w:rsidRPr="003148EC">
        <w:rPr>
          <w:b/>
          <w:color w:val="000000"/>
          <w:sz w:val="22"/>
          <w:szCs w:val="22"/>
          <w:lang w:eastAsia="lt-LT"/>
        </w:rPr>
        <w:t>c) gatvėms ir vietiniams keliams;</w:t>
      </w:r>
    </w:p>
    <w:p w:rsidR="003148EC" w:rsidRPr="003148EC" w:rsidRDefault="003148EC" w:rsidP="003148EC">
      <w:pPr>
        <w:ind w:firstLine="720"/>
        <w:jc w:val="both"/>
        <w:rPr>
          <w:b/>
          <w:sz w:val="22"/>
          <w:szCs w:val="22"/>
          <w:lang w:eastAsia="lt-LT"/>
        </w:rPr>
      </w:pPr>
      <w:r w:rsidRPr="003148EC">
        <w:rPr>
          <w:b/>
          <w:color w:val="000000"/>
          <w:sz w:val="22"/>
          <w:szCs w:val="22"/>
          <w:lang w:eastAsia="lt-LT"/>
        </w:rPr>
        <w:t>d) komunaliniams inžineriniams tinklams tiesti</w:t>
      </w:r>
      <w:r w:rsidRPr="003148EC">
        <w:rPr>
          <w:b/>
          <w:bCs/>
          <w:color w:val="000000"/>
          <w:sz w:val="22"/>
          <w:szCs w:val="22"/>
          <w:lang w:eastAsia="lt-LT"/>
        </w:rPr>
        <w:t xml:space="preserve"> </w:t>
      </w:r>
      <w:r w:rsidRPr="003148EC">
        <w:rPr>
          <w:b/>
          <w:color w:val="000000"/>
          <w:sz w:val="22"/>
          <w:szCs w:val="22"/>
          <w:lang w:eastAsia="lt-LT"/>
        </w:rPr>
        <w:t>ir (ar)</w:t>
      </w:r>
      <w:r w:rsidRPr="003148EC">
        <w:rPr>
          <w:b/>
          <w:bCs/>
          <w:color w:val="000000"/>
          <w:sz w:val="22"/>
          <w:szCs w:val="22"/>
          <w:lang w:eastAsia="lt-LT"/>
        </w:rPr>
        <w:t xml:space="preserve"> </w:t>
      </w:r>
      <w:r w:rsidRPr="003148EC">
        <w:rPr>
          <w:b/>
          <w:color w:val="000000"/>
          <w:sz w:val="22"/>
          <w:szCs w:val="22"/>
          <w:lang w:eastAsia="lt-LT"/>
        </w:rPr>
        <w:t>eksploatuoti;</w:t>
      </w:r>
    </w:p>
    <w:p w:rsidR="003148EC" w:rsidRPr="003148EC" w:rsidRDefault="003148EC" w:rsidP="003148EC">
      <w:pPr>
        <w:ind w:firstLine="720"/>
        <w:jc w:val="both"/>
        <w:rPr>
          <w:b/>
          <w:sz w:val="22"/>
          <w:szCs w:val="22"/>
          <w:lang w:eastAsia="lt-LT"/>
        </w:rPr>
      </w:pPr>
      <w:r w:rsidRPr="003148EC">
        <w:rPr>
          <w:b/>
          <w:color w:val="000000"/>
          <w:sz w:val="22"/>
          <w:szCs w:val="22"/>
          <w:lang w:eastAsia="lt-LT"/>
        </w:rPr>
        <w:t>e) gyvenamiesiems namams statyti</w:t>
      </w:r>
      <w:r w:rsidRPr="003148EC">
        <w:rPr>
          <w:b/>
          <w:bCs/>
          <w:color w:val="000000"/>
          <w:sz w:val="22"/>
          <w:szCs w:val="22"/>
          <w:lang w:eastAsia="lt-LT"/>
        </w:rPr>
        <w:t xml:space="preserve"> </w:t>
      </w:r>
      <w:r w:rsidRPr="003148EC">
        <w:rPr>
          <w:b/>
          <w:color w:val="000000"/>
          <w:sz w:val="22"/>
          <w:szCs w:val="22"/>
          <w:lang w:eastAsia="lt-LT"/>
        </w:rPr>
        <w:t>ir (ar) eksploatuoti;</w:t>
      </w:r>
    </w:p>
    <w:p w:rsidR="003148EC" w:rsidRPr="003148EC" w:rsidRDefault="003148EC" w:rsidP="003148EC">
      <w:pPr>
        <w:ind w:firstLine="720"/>
        <w:jc w:val="both"/>
        <w:rPr>
          <w:b/>
          <w:color w:val="000000"/>
          <w:sz w:val="22"/>
          <w:szCs w:val="22"/>
          <w:lang w:eastAsia="lt-LT"/>
        </w:rPr>
      </w:pPr>
      <w:r w:rsidRPr="003148EC">
        <w:rPr>
          <w:b/>
          <w:color w:val="000000"/>
          <w:sz w:val="22"/>
          <w:szCs w:val="22"/>
          <w:lang w:eastAsia="lt-LT"/>
        </w:rPr>
        <w:t>f) ūkinei komercinei veiklai;</w:t>
      </w:r>
    </w:p>
    <w:p w:rsidR="003148EC" w:rsidRPr="003148EC" w:rsidRDefault="003148EC" w:rsidP="003148EC">
      <w:pPr>
        <w:ind w:firstLine="720"/>
        <w:jc w:val="both"/>
        <w:rPr>
          <w:sz w:val="22"/>
          <w:szCs w:val="22"/>
          <w:lang w:eastAsia="lt-LT"/>
        </w:rPr>
      </w:pPr>
      <w:r w:rsidRPr="003148EC">
        <w:rPr>
          <w:color w:val="000000"/>
          <w:sz w:val="22"/>
          <w:szCs w:val="22"/>
          <w:lang w:eastAsia="lt-LT"/>
        </w:rPr>
        <w:t xml:space="preserve">2) Vyriausybės nutarimu kitoms reikmėms, nenumatytoms šio straipsnio 2 dalies 1 punkte ir įtvirtintoms įstatymuose. </w:t>
      </w:r>
    </w:p>
    <w:p w:rsidR="003148EC" w:rsidRPr="003148EC" w:rsidRDefault="003148EC" w:rsidP="003148EC">
      <w:pPr>
        <w:ind w:firstLine="720"/>
        <w:jc w:val="both"/>
        <w:rPr>
          <w:sz w:val="22"/>
          <w:szCs w:val="22"/>
          <w:lang w:eastAsia="lt-LT"/>
        </w:rPr>
      </w:pPr>
      <w:r w:rsidRPr="003148EC">
        <w:rPr>
          <w:color w:val="000000"/>
          <w:sz w:val="22"/>
          <w:szCs w:val="22"/>
          <w:lang w:eastAsia="lt-LT"/>
        </w:rPr>
        <w:t>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savivaldybių turto valdymo, naudojimo ir disponavimo juo įstatyme nurodytiems subjektams, kai įstatymais jiems priskiriamos valstybinės funkcijos.</w:t>
      </w:r>
    </w:p>
    <w:p w:rsidR="003148EC" w:rsidRDefault="003148EC"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Pr="00A82292" w:rsidRDefault="00A82292" w:rsidP="00A82292">
      <w:pPr>
        <w:jc w:val="both"/>
      </w:pPr>
      <w:r w:rsidRPr="00A82292">
        <w:rPr>
          <w:b/>
          <w:i/>
        </w:rPr>
        <w:t>Suvestinė redakcija nuo 2019-05-01</w:t>
      </w:r>
    </w:p>
    <w:p w:rsidR="00A82292" w:rsidRPr="00A82292" w:rsidRDefault="00A82292" w:rsidP="00A82292">
      <w:pPr>
        <w:jc w:val="both"/>
        <w:rPr>
          <w:sz w:val="20"/>
        </w:rPr>
      </w:pPr>
    </w:p>
    <w:p w:rsidR="00A82292" w:rsidRPr="00A82292" w:rsidRDefault="00A82292" w:rsidP="00A82292">
      <w:pPr>
        <w:jc w:val="both"/>
        <w:rPr>
          <w:sz w:val="20"/>
        </w:rPr>
      </w:pPr>
      <w:r w:rsidRPr="00A82292">
        <w:rPr>
          <w:i/>
          <w:sz w:val="20"/>
        </w:rPr>
        <w:t xml:space="preserve">Nutarimas paskelbtas: Žin. 2002, Nr. </w:t>
      </w:r>
      <w:hyperlink r:id="rId12" w:history="1">
        <w:r w:rsidRPr="00A82292">
          <w:rPr>
            <w:rFonts w:eastAsia="MS Mincho"/>
            <w:i/>
            <w:iCs/>
            <w:color w:val="0000FF"/>
            <w:sz w:val="20"/>
            <w:u w:val="single"/>
          </w:rPr>
          <w:t>90-3852</w:t>
        </w:r>
      </w:hyperlink>
      <w:r w:rsidRPr="00A82292">
        <w:rPr>
          <w:rFonts w:eastAsia="MS Mincho"/>
          <w:i/>
          <w:iCs/>
          <w:sz w:val="20"/>
        </w:rPr>
        <w:t>, i. k. 1021100NUTA00001418</w:t>
      </w:r>
    </w:p>
    <w:p w:rsidR="00A82292" w:rsidRPr="00A82292" w:rsidRDefault="00A82292" w:rsidP="00A82292">
      <w:pPr>
        <w:jc w:val="both"/>
        <w:rPr>
          <w:sz w:val="20"/>
        </w:rPr>
      </w:pPr>
    </w:p>
    <w:p w:rsidR="00A82292" w:rsidRPr="00A82292" w:rsidRDefault="00A82292" w:rsidP="00A82292">
      <w:pPr>
        <w:rPr>
          <w:b/>
          <w:i/>
          <w:sz w:val="20"/>
        </w:rPr>
      </w:pPr>
      <w:r w:rsidRPr="00A82292">
        <w:rPr>
          <w:b/>
          <w:i/>
          <w:sz w:val="20"/>
        </w:rPr>
        <w:t>Nauja redakcija nuo 2018-05-01:</w:t>
      </w:r>
    </w:p>
    <w:p w:rsidR="00A82292" w:rsidRPr="00A82292" w:rsidRDefault="00A82292" w:rsidP="00A82292">
      <w:pPr>
        <w:rPr>
          <w:i/>
          <w:sz w:val="20"/>
        </w:rPr>
      </w:pPr>
      <w:r w:rsidRPr="00A82292">
        <w:rPr>
          <w:i/>
          <w:sz w:val="20"/>
        </w:rPr>
        <w:t xml:space="preserve">Nr. </w:t>
      </w:r>
      <w:hyperlink r:id="rId13" w:history="1">
        <w:r w:rsidRPr="00A82292">
          <w:rPr>
            <w:rFonts w:eastAsia="MS Mincho"/>
            <w:i/>
            <w:iCs/>
            <w:color w:val="0000FF"/>
            <w:sz w:val="20"/>
            <w:u w:val="single"/>
          </w:rPr>
          <w:t>373</w:t>
        </w:r>
      </w:hyperlink>
      <w:r w:rsidRPr="00A82292">
        <w:rPr>
          <w:rFonts w:eastAsia="MS Mincho"/>
          <w:i/>
          <w:iCs/>
          <w:sz w:val="20"/>
        </w:rPr>
        <w:t>, 2018-04-18, paskelbta TAR 2018-04-24, i. k. 2018-06495</w:t>
      </w:r>
    </w:p>
    <w:p w:rsidR="00A82292" w:rsidRPr="00A82292" w:rsidRDefault="00A82292" w:rsidP="00A82292">
      <w:pPr>
        <w:rPr>
          <w:sz w:val="22"/>
        </w:rPr>
      </w:pPr>
    </w:p>
    <w:p w:rsidR="00A82292" w:rsidRPr="00A82292" w:rsidRDefault="00A82292" w:rsidP="00A82292">
      <w:pPr>
        <w:keepNext/>
        <w:jc w:val="center"/>
        <w:rPr>
          <w:rFonts w:cs="Arial"/>
          <w:b/>
          <w:color w:val="000000"/>
          <w:kern w:val="28"/>
          <w:szCs w:val="24"/>
        </w:rPr>
      </w:pPr>
      <w:r w:rsidRPr="00A82292">
        <w:rPr>
          <w:rFonts w:cs="Arial"/>
          <w:b/>
          <w:caps/>
          <w:color w:val="000000"/>
          <w:kern w:val="28"/>
          <w:szCs w:val="24"/>
        </w:rPr>
        <w:t>LIETUVOS RESPUBLIKOS VYRIAUSYBĖ</w:t>
      </w:r>
    </w:p>
    <w:p w:rsidR="00A82292" w:rsidRPr="00A82292" w:rsidRDefault="00A82292" w:rsidP="00A82292">
      <w:pPr>
        <w:rPr>
          <w:sz w:val="6"/>
          <w:szCs w:val="6"/>
        </w:rPr>
      </w:pPr>
    </w:p>
    <w:p w:rsidR="00A82292" w:rsidRPr="00A82292" w:rsidRDefault="00A82292" w:rsidP="00A82292">
      <w:pPr>
        <w:keepNext/>
        <w:widowControl w:val="0"/>
        <w:jc w:val="center"/>
        <w:outlineLvl w:val="1"/>
        <w:rPr>
          <w:b/>
          <w:bCs/>
          <w:iCs/>
          <w:caps/>
          <w:color w:val="000000"/>
          <w:szCs w:val="24"/>
          <w:lang w:eastAsia="lt-LT"/>
        </w:rPr>
      </w:pPr>
    </w:p>
    <w:p w:rsidR="00A82292" w:rsidRPr="00A82292" w:rsidRDefault="00A82292" w:rsidP="00A82292">
      <w:pPr>
        <w:jc w:val="center"/>
        <w:rPr>
          <w:b/>
          <w:i/>
          <w:szCs w:val="24"/>
        </w:rPr>
      </w:pPr>
      <w:r w:rsidRPr="00A82292">
        <w:rPr>
          <w:b/>
          <w:szCs w:val="24"/>
        </w:rPr>
        <w:t>NUTARIMAS</w:t>
      </w:r>
    </w:p>
    <w:p w:rsidR="00A82292" w:rsidRPr="00A82292" w:rsidRDefault="00A82292" w:rsidP="00A82292">
      <w:pPr>
        <w:jc w:val="center"/>
        <w:rPr>
          <w:b/>
          <w:bCs/>
          <w:color w:val="000000"/>
          <w:szCs w:val="24"/>
        </w:rPr>
      </w:pPr>
      <w:r w:rsidRPr="00A82292">
        <w:rPr>
          <w:b/>
          <w:bCs/>
          <w:color w:val="000000"/>
          <w:szCs w:val="24"/>
        </w:rPr>
        <w:t>DĖL VALSTYBINĖS ŽEMĖS SKLYPŲ PERDAVIMO VALDYTI, NAUDOTI IR DISPONUOTI JAIS PATIKĖJIMO TEISE SAVIVALDYBĖMS TAISYKLIŲ PATVIRTINIMO</w:t>
      </w:r>
    </w:p>
    <w:p w:rsidR="00A82292" w:rsidRPr="00A82292" w:rsidRDefault="00A82292" w:rsidP="00A82292">
      <w:pPr>
        <w:jc w:val="center"/>
        <w:rPr>
          <w:rFonts w:cs="Arial"/>
          <w:b/>
          <w:bCs/>
        </w:rPr>
      </w:pPr>
    </w:p>
    <w:p w:rsidR="00A82292" w:rsidRPr="00A82292" w:rsidRDefault="00A82292" w:rsidP="00A82292">
      <w:pPr>
        <w:jc w:val="center"/>
        <w:rPr>
          <w:rFonts w:cs="Arial"/>
          <w:b/>
          <w:bCs/>
        </w:rPr>
      </w:pPr>
      <w:r w:rsidRPr="00A82292">
        <w:rPr>
          <w:color w:val="000000"/>
        </w:rPr>
        <w:t>2002 m. rugsėjo 10 d. Nr. 1418</w:t>
      </w:r>
    </w:p>
    <w:p w:rsidR="00A82292" w:rsidRPr="00A82292" w:rsidRDefault="00A82292" w:rsidP="00A82292">
      <w:pPr>
        <w:jc w:val="center"/>
        <w:rPr>
          <w:rFonts w:cs="Arial"/>
          <w:bCs/>
        </w:rPr>
      </w:pPr>
      <w:r w:rsidRPr="00A82292">
        <w:rPr>
          <w:rFonts w:cs="Arial"/>
          <w:bCs/>
        </w:rPr>
        <w:t>Vilnius</w:t>
      </w:r>
    </w:p>
    <w:p w:rsidR="00A82292" w:rsidRPr="00A82292" w:rsidRDefault="00A82292" w:rsidP="00A82292">
      <w:pPr>
        <w:jc w:val="center"/>
        <w:rPr>
          <w:rFonts w:cs="Arial"/>
          <w:b/>
          <w:bCs/>
        </w:rPr>
      </w:pPr>
    </w:p>
    <w:p w:rsidR="00A82292" w:rsidRPr="00A82292" w:rsidRDefault="00A82292" w:rsidP="00A82292">
      <w:pPr>
        <w:ind w:firstLine="709"/>
        <w:jc w:val="both"/>
        <w:rPr>
          <w:szCs w:val="24"/>
          <w:lang w:eastAsia="lt-LT"/>
        </w:rPr>
      </w:pPr>
      <w:r w:rsidRPr="00A82292">
        <w:rPr>
          <w:szCs w:val="24"/>
          <w:lang w:eastAsia="lt-LT"/>
        </w:rPr>
        <w:t>Vadovaudamasi Lietuvos Respublikos žemės įstatymo 7 straipsnio 2 dalies 1 punktu ir Lietuvos Respublikos sodininkų bendrijų įstatymo 6 straipsnio 1 dalimi, Lietuvos Respublikos Vyriausybė</w:t>
      </w:r>
      <w:r w:rsidRPr="00A82292">
        <w:rPr>
          <w:spacing w:val="80"/>
          <w:szCs w:val="24"/>
          <w:lang w:eastAsia="lt-LT"/>
        </w:rPr>
        <w:t xml:space="preserve"> </w:t>
      </w:r>
      <w:r w:rsidRPr="00A82292">
        <w:rPr>
          <w:spacing w:val="60"/>
          <w:szCs w:val="24"/>
          <w:lang w:eastAsia="lt-LT"/>
        </w:rPr>
        <w:t>nutari</w:t>
      </w:r>
      <w:r w:rsidRPr="00A82292">
        <w:rPr>
          <w:spacing w:val="20"/>
          <w:szCs w:val="24"/>
          <w:lang w:eastAsia="lt-LT"/>
        </w:rPr>
        <w:t>a:</w:t>
      </w:r>
      <w:r w:rsidRPr="00A82292">
        <w:t xml:space="preserve"> </w:t>
      </w:r>
    </w:p>
    <w:p w:rsidR="00A82292" w:rsidRPr="00A82292" w:rsidRDefault="00A82292" w:rsidP="00A82292">
      <w:pPr>
        <w:rPr>
          <w:rFonts w:eastAsia="MS Mincho"/>
          <w:i/>
          <w:iCs/>
          <w:sz w:val="20"/>
        </w:rPr>
      </w:pPr>
      <w:r w:rsidRPr="00A82292">
        <w:rPr>
          <w:rFonts w:eastAsia="MS Mincho"/>
          <w:i/>
          <w:iCs/>
          <w:sz w:val="20"/>
        </w:rPr>
        <w:t>Preambulės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14"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20"/>
        <w:jc w:val="both"/>
      </w:pPr>
      <w:r w:rsidRPr="00A82292">
        <w:rPr>
          <w:szCs w:val="24"/>
          <w:lang w:eastAsia="lt-LT"/>
        </w:rPr>
        <w:t>Patvirtinti Valstybinės žemės sklypų perdavimo valdyti, naudoti ir disponuoti jais patikėjimo teise savivaldybėms taisykles (pridedama).</w:t>
      </w:r>
      <w:r w:rsidRPr="00A82292">
        <w:t xml:space="preserve"> </w:t>
      </w:r>
    </w:p>
    <w:p w:rsidR="00A82292" w:rsidRPr="00A82292" w:rsidRDefault="00A82292" w:rsidP="00A82292">
      <w:pPr>
        <w:tabs>
          <w:tab w:val="right" w:pos="9639"/>
        </w:tabs>
      </w:pPr>
    </w:p>
    <w:p w:rsidR="00A82292" w:rsidRPr="00A82292" w:rsidRDefault="00A82292" w:rsidP="00A82292">
      <w:pPr>
        <w:tabs>
          <w:tab w:val="right" w:pos="9639"/>
        </w:tabs>
      </w:pPr>
    </w:p>
    <w:p w:rsidR="00A82292" w:rsidRPr="00A82292" w:rsidRDefault="00A82292" w:rsidP="00A82292">
      <w:pPr>
        <w:tabs>
          <w:tab w:val="right" w:pos="9639"/>
        </w:tabs>
      </w:pPr>
    </w:p>
    <w:p w:rsidR="00A82292" w:rsidRPr="00A82292" w:rsidRDefault="00A82292" w:rsidP="00A82292">
      <w:pPr>
        <w:rPr>
          <w:caps/>
        </w:rPr>
      </w:pPr>
      <w:r w:rsidRPr="00A82292">
        <w:rPr>
          <w:caps/>
        </w:rPr>
        <w:t>MINISTRAS PIRMININKAS</w:t>
      </w:r>
      <w:r w:rsidRPr="00A82292">
        <w:rPr>
          <w:caps/>
        </w:rPr>
        <w:tab/>
      </w:r>
      <w:r w:rsidRPr="00A82292">
        <w:rPr>
          <w:caps/>
        </w:rPr>
        <w:tab/>
        <w:t xml:space="preserve">                ALGIRDAS BRAZAUSKAS</w:t>
      </w:r>
    </w:p>
    <w:p w:rsidR="00A82292" w:rsidRPr="00A82292" w:rsidRDefault="00A82292" w:rsidP="00A82292">
      <w:pPr>
        <w:tabs>
          <w:tab w:val="right" w:pos="9639"/>
        </w:tabs>
        <w:rPr>
          <w:caps/>
        </w:rPr>
      </w:pPr>
    </w:p>
    <w:p w:rsidR="00A82292" w:rsidRPr="00A82292" w:rsidRDefault="00A82292" w:rsidP="00A82292">
      <w:pPr>
        <w:tabs>
          <w:tab w:val="right" w:pos="9639"/>
        </w:tabs>
        <w:rPr>
          <w:caps/>
        </w:rPr>
      </w:pPr>
    </w:p>
    <w:p w:rsidR="00A82292" w:rsidRPr="00A82292" w:rsidRDefault="00A82292" w:rsidP="00A82292">
      <w:pPr>
        <w:tabs>
          <w:tab w:val="right" w:pos="9639"/>
        </w:tabs>
        <w:rPr>
          <w:caps/>
        </w:rPr>
      </w:pPr>
    </w:p>
    <w:p w:rsidR="00A82292" w:rsidRPr="00A82292" w:rsidRDefault="00A82292" w:rsidP="00A82292">
      <w:pPr>
        <w:tabs>
          <w:tab w:val="right" w:pos="9072"/>
        </w:tabs>
        <w:rPr>
          <w:caps/>
        </w:rPr>
      </w:pPr>
      <w:r w:rsidRPr="00A82292">
        <w:rPr>
          <w:caps/>
        </w:rPr>
        <w:t>ŽEMĖS ŪKIO MINISTRAS</w:t>
      </w:r>
      <w:r w:rsidRPr="00A82292">
        <w:rPr>
          <w:caps/>
        </w:rPr>
        <w:tab/>
        <w:t>JERONIMAS KRAUJELIS</w:t>
      </w:r>
    </w:p>
    <w:p w:rsidR="00A82292" w:rsidRPr="00A82292" w:rsidRDefault="00A82292" w:rsidP="00A82292">
      <w:pPr>
        <w:jc w:val="center"/>
        <w:rPr>
          <w:color w:val="000000"/>
        </w:rPr>
      </w:pPr>
    </w:p>
    <w:p w:rsidR="00A82292" w:rsidRPr="00A82292" w:rsidRDefault="00A82292" w:rsidP="00A82292"/>
    <w:p w:rsidR="00A82292" w:rsidRPr="00A82292" w:rsidRDefault="00A82292" w:rsidP="00A82292">
      <w:pPr>
        <w:ind w:left="4820"/>
        <w:sectPr w:rsidR="00A82292" w:rsidRPr="00A82292">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701" w:header="567" w:footer="567" w:gutter="0"/>
          <w:cols w:space="1296"/>
          <w:titlePg/>
          <w:docGrid w:linePitch="326"/>
        </w:sectPr>
      </w:pPr>
    </w:p>
    <w:p w:rsidR="00A82292" w:rsidRPr="00A82292" w:rsidRDefault="00A82292" w:rsidP="00A82292">
      <w:pPr>
        <w:ind w:left="4820"/>
      </w:pPr>
      <w:r w:rsidRPr="00A82292">
        <w:rPr>
          <w:lang w:eastAsia="ar-SA"/>
        </w:rPr>
        <w:t>PATVIRTINTA</w:t>
      </w:r>
      <w:r w:rsidRPr="00A82292">
        <w:rPr>
          <w:lang w:eastAsia="ar-SA"/>
        </w:rPr>
        <w:br/>
        <w:t>Lietuvos Respublikos Vyriausybės</w:t>
      </w:r>
      <w:r w:rsidRPr="00A82292">
        <w:rPr>
          <w:lang w:eastAsia="ar-SA"/>
        </w:rPr>
        <w:br/>
      </w:r>
      <w:r w:rsidRPr="00A82292">
        <w:t xml:space="preserve">2018 m. balandžio 18 d. </w:t>
      </w:r>
      <w:r w:rsidRPr="00A82292">
        <w:rPr>
          <w:lang w:eastAsia="ar-SA"/>
        </w:rPr>
        <w:t xml:space="preserve">nutarimu </w:t>
      </w:r>
      <w:r w:rsidRPr="00A82292">
        <w:t>Nr. 373</w:t>
      </w:r>
    </w:p>
    <w:p w:rsidR="00A82292" w:rsidRPr="00A82292" w:rsidRDefault="00A82292" w:rsidP="00A82292">
      <w:pPr>
        <w:keepNext/>
        <w:keepLines/>
        <w:tabs>
          <w:tab w:val="left" w:pos="1296"/>
        </w:tabs>
        <w:jc w:val="center"/>
        <w:outlineLvl w:val="4"/>
        <w:rPr>
          <w:b/>
          <w:szCs w:val="24"/>
        </w:rPr>
      </w:pPr>
    </w:p>
    <w:p w:rsidR="00A82292" w:rsidRPr="00A82292" w:rsidRDefault="00A82292" w:rsidP="00A82292">
      <w:pPr>
        <w:keepNext/>
        <w:keepLines/>
        <w:tabs>
          <w:tab w:val="left" w:pos="1296"/>
        </w:tabs>
        <w:jc w:val="center"/>
        <w:outlineLvl w:val="4"/>
        <w:rPr>
          <w:b/>
          <w:szCs w:val="24"/>
        </w:rPr>
      </w:pPr>
    </w:p>
    <w:p w:rsidR="00A82292" w:rsidRPr="00A82292" w:rsidRDefault="00A82292" w:rsidP="00A82292">
      <w:pPr>
        <w:keepNext/>
        <w:keepLines/>
        <w:tabs>
          <w:tab w:val="left" w:pos="1296"/>
        </w:tabs>
        <w:jc w:val="center"/>
        <w:outlineLvl w:val="4"/>
        <w:rPr>
          <w:b/>
          <w:bCs/>
          <w:i/>
          <w:szCs w:val="24"/>
        </w:rPr>
      </w:pPr>
      <w:r w:rsidRPr="00A82292">
        <w:rPr>
          <w:b/>
          <w:szCs w:val="24"/>
        </w:rPr>
        <w:t>VALSTYBINĖS ŽEMĖS SKLYPŲ PERDAVIMO VALDYTI, NAUDOTI IR DISPONUOTI JAIS PATIKĖJIMO TEISE SAVIVALDYBĖMS TAISYKLĖS</w:t>
      </w:r>
    </w:p>
    <w:p w:rsidR="00A82292" w:rsidRPr="00A82292" w:rsidRDefault="00A82292" w:rsidP="00A82292">
      <w:pPr>
        <w:jc w:val="center"/>
        <w:rPr>
          <w:b/>
          <w:bCs/>
          <w:szCs w:val="24"/>
        </w:rPr>
      </w:pPr>
    </w:p>
    <w:p w:rsidR="00A82292" w:rsidRPr="00A82292" w:rsidRDefault="00A82292" w:rsidP="00A82292">
      <w:pPr>
        <w:tabs>
          <w:tab w:val="left" w:pos="993"/>
        </w:tabs>
        <w:ind w:firstLine="709"/>
        <w:jc w:val="both"/>
        <w:rPr>
          <w:szCs w:val="24"/>
          <w:lang w:eastAsia="lt-LT"/>
        </w:rPr>
      </w:pPr>
      <w:r w:rsidRPr="00A82292">
        <w:rPr>
          <w:szCs w:val="24"/>
          <w:lang w:eastAsia="lt-LT"/>
        </w:rPr>
        <w:t>1. Pagal Valstybinės žemės sklypų perdavimo valdyti, naudoti ir disponuoti jais patikėjimo teise savivaldybėms taisykles (toliau – Taisyklės) savivaldybėms patikėjimo teise perduodami valstybinės žemės sklypai ar jų dalys (toliau – valstybinės žemės sklypai), kurie numatomi naudoti Lietuvos Respublikos žemės įstatymo 7 straipsnio 2 dalies 1 punkte</w:t>
      </w:r>
      <w:r w:rsidRPr="00A82292">
        <w:rPr>
          <w:b/>
          <w:szCs w:val="24"/>
          <w:lang w:eastAsia="lt-LT"/>
        </w:rPr>
        <w:t xml:space="preserve"> </w:t>
      </w:r>
      <w:r w:rsidRPr="00A82292">
        <w:rPr>
          <w:szCs w:val="24"/>
          <w:lang w:eastAsia="lt-LT"/>
        </w:rPr>
        <w:t>nurodytoms reikmėms. Jeigu Žemės įstatymo 7 straipsnio 2 dalies 1 punkte nurodytoms reikmėms reikia tik suformuoto žemės sklypo dalies, pagal Taisykles savivaldybei patikėjimo teise perduodama žemės sklypo dalis, kurios dydis nustatomas vadovaujantis Taisyklėmis.</w:t>
      </w:r>
      <w:r w:rsidRPr="00A82292">
        <w:t xml:space="preserve"> </w:t>
      </w:r>
    </w:p>
    <w:p w:rsidR="00A82292" w:rsidRPr="00A82292" w:rsidRDefault="00A82292" w:rsidP="00A82292">
      <w:pPr>
        <w:rPr>
          <w:rFonts w:eastAsia="MS Mincho"/>
          <w:i/>
          <w:iCs/>
          <w:sz w:val="20"/>
        </w:rPr>
      </w:pPr>
      <w:r w:rsidRPr="00A82292">
        <w:rPr>
          <w:rFonts w:eastAsia="MS Mincho"/>
          <w:i/>
          <w:iCs/>
          <w:sz w:val="20"/>
        </w:rPr>
        <w:t>Punkto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1"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tabs>
          <w:tab w:val="left" w:pos="993"/>
        </w:tabs>
        <w:ind w:firstLine="709"/>
        <w:jc w:val="both"/>
        <w:rPr>
          <w:szCs w:val="24"/>
        </w:rPr>
      </w:pPr>
      <w:r w:rsidRPr="00A82292">
        <w:rPr>
          <w:szCs w:val="24"/>
          <w:lang w:eastAsia="lt-LT"/>
        </w:rPr>
        <w:t>2. Valstybinės žemės sklypai, perduodami patikėjimo teise savivaldybėms, turi būti suformuoti pagal teisės aktų nustatyta tvarka parengtus ir patvirtintus teritorijų planavimo dokumentus (Lietuvos Respublikos sodininkų bendrijų įstatymo 6 straipsnio 1 dalyje nurodyti sodininkų bendrijų bendrojo naudojimo žemės sklypai, naudojami keliams (gatvėms) eksploatuoti ar tiesti, ar žemės sklypai su juose esančiais keliais (gatvėmis) (toliau – sodininkų bendrijų gatvių sklypai) – tik tuo atveju, kai sodininkų bendrijos teritorija patenka į teritorijų planavimo dokumentu (detaliuoju planu) suplanuotą teritoriją ir juo nustatytos sodininkų bendrijų gatvių sklypų ribos)</w:t>
      </w:r>
      <w:r w:rsidRPr="00A82292">
        <w:rPr>
          <w:b/>
          <w:bCs/>
          <w:szCs w:val="24"/>
          <w:lang w:eastAsia="lt-LT"/>
        </w:rPr>
        <w:t xml:space="preserve"> </w:t>
      </w:r>
      <w:r w:rsidRPr="00A82292">
        <w:rPr>
          <w:szCs w:val="24"/>
          <w:lang w:eastAsia="lt-LT"/>
        </w:rPr>
        <w:t>arba žemės valdos projektus.</w:t>
      </w:r>
      <w:r w:rsidRPr="00A82292">
        <w:t xml:space="preserve"> </w:t>
      </w:r>
    </w:p>
    <w:p w:rsidR="00A82292" w:rsidRPr="00A82292" w:rsidRDefault="00A82292" w:rsidP="00A82292">
      <w:pPr>
        <w:rPr>
          <w:rFonts w:eastAsia="MS Mincho"/>
          <w:i/>
          <w:iCs/>
          <w:sz w:val="20"/>
        </w:rPr>
      </w:pPr>
      <w:r w:rsidRPr="00A82292">
        <w:rPr>
          <w:rFonts w:eastAsia="MS Mincho"/>
          <w:i/>
          <w:iCs/>
          <w:sz w:val="20"/>
        </w:rPr>
        <w:t>Punkto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2"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09"/>
        <w:jc w:val="both"/>
        <w:rPr>
          <w:szCs w:val="24"/>
        </w:rPr>
      </w:pPr>
      <w:r w:rsidRPr="00A82292">
        <w:rPr>
          <w:szCs w:val="24"/>
        </w:rPr>
        <w:t>3. Tuo atveju, kai savivaldybei priklauso nuosavybės teise statinio dalis arba kai savivaldybė statinio dalį valdo, naudoja ir disponuoja ja patikėjimo teise, žemės sklypo dalies, kurios reikia statinio daliai eksploatuoti, dydis nustatomas atsižvelgiant į šios statinio dalies dydį.</w:t>
      </w:r>
    </w:p>
    <w:p w:rsidR="00A82292" w:rsidRPr="00A82292" w:rsidRDefault="00A82292" w:rsidP="00A82292">
      <w:pPr>
        <w:ind w:firstLine="709"/>
        <w:jc w:val="both"/>
        <w:rPr>
          <w:szCs w:val="24"/>
        </w:rPr>
      </w:pPr>
      <w:r w:rsidRPr="00A82292">
        <w:rPr>
          <w:szCs w:val="24"/>
        </w:rPr>
        <w:t>4. Kai valstybinės žemės sklype kartu su statiniu, kuris savivaldybei priklauso nuosavybės teise arba kurį ji valdo, naudoja ir disponuoja juo patikėjimo teise, yra kitų savarankiškai funkcionuojančių statinių, Nekilnojamojo turto registre įregistruotų atskirais objektais (pagrindiniais daiktais), žemės sklypo plane išskiriamos sklypo dalys, kurių reikia kiekvienam tokiam statiniui eksploatuoti, ir nustatomas jų dydis.</w:t>
      </w:r>
    </w:p>
    <w:p w:rsidR="00A82292" w:rsidRPr="00A82292" w:rsidRDefault="00A82292" w:rsidP="00A82292">
      <w:pPr>
        <w:tabs>
          <w:tab w:val="left" w:pos="993"/>
        </w:tabs>
        <w:ind w:firstLine="709"/>
        <w:jc w:val="both"/>
        <w:rPr>
          <w:szCs w:val="24"/>
        </w:rPr>
      </w:pPr>
      <w:r w:rsidRPr="00A82292">
        <w:rPr>
          <w:szCs w:val="24"/>
          <w:lang w:eastAsia="lt-LT"/>
        </w:rPr>
        <w:t>5. Valstybinės žemės sklypą, perduodamą patikėjimo teise savivaldybei, registruojant Nekilnojamojo turto registre, šio žemės sklypo įregistravimo Nekilnojamojo turto registre išlaidas (išskyrus sodininkų bendrijų gatvių sklypus) ir Nacionalinės žemės tarnybos prie Žemės ūkio ministerijos (toliau – Nacionalinė žemės tarnyba) patikėjimo teisės į šį žemės sklypą įregistravimo Nekilnojamojo turto registre išlaidas apmoka savivaldybė. Sodininkų bendrijų gatvių sklypų įregistravimo Nekilnojamojo turto registre išlaidos apmokamos pagal Sodininkų bendrijų įstatymo 6 straipsnio 1 dalies nuostatas.</w:t>
      </w:r>
      <w:r w:rsidRPr="00A82292">
        <w:t xml:space="preserve"> </w:t>
      </w:r>
    </w:p>
    <w:p w:rsidR="00A82292" w:rsidRPr="00A82292" w:rsidRDefault="00A82292" w:rsidP="00A82292">
      <w:pPr>
        <w:rPr>
          <w:rFonts w:eastAsia="MS Mincho"/>
          <w:i/>
          <w:iCs/>
          <w:sz w:val="20"/>
        </w:rPr>
      </w:pPr>
      <w:r w:rsidRPr="00A82292">
        <w:rPr>
          <w:rFonts w:eastAsia="MS Mincho"/>
          <w:i/>
          <w:iCs/>
          <w:sz w:val="20"/>
        </w:rPr>
        <w:t>Punkto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3"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09"/>
        <w:jc w:val="both"/>
        <w:rPr>
          <w:szCs w:val="24"/>
        </w:rPr>
      </w:pPr>
      <w:r w:rsidRPr="00A82292">
        <w:rPr>
          <w:szCs w:val="24"/>
        </w:rPr>
        <w:t>6. Savivaldybė Nacionalinės žemės tarnybos teritoriniam padaliniui pagal prašomo perduoti valstybinės žemės sklypo buvimo vietą pateikia:</w:t>
      </w:r>
    </w:p>
    <w:p w:rsidR="00A82292" w:rsidRPr="00A82292" w:rsidRDefault="00A82292" w:rsidP="00A82292">
      <w:pPr>
        <w:ind w:firstLine="709"/>
        <w:jc w:val="both"/>
        <w:rPr>
          <w:szCs w:val="24"/>
        </w:rPr>
      </w:pPr>
      <w:r w:rsidRPr="00A82292">
        <w:rPr>
          <w:szCs w:val="24"/>
        </w:rPr>
        <w:t>6.1. prašymą perduoti patikėjimo teise valstybinės žemės sklypą, kuriame turi būti nurodyta:</w:t>
      </w:r>
    </w:p>
    <w:p w:rsidR="00A82292" w:rsidRPr="00A82292" w:rsidRDefault="00A82292" w:rsidP="00A82292">
      <w:pPr>
        <w:tabs>
          <w:tab w:val="left" w:pos="993"/>
        </w:tabs>
        <w:ind w:firstLine="709"/>
        <w:jc w:val="both"/>
        <w:rPr>
          <w:szCs w:val="24"/>
        </w:rPr>
      </w:pPr>
      <w:r w:rsidRPr="00A82292">
        <w:rPr>
          <w:szCs w:val="24"/>
          <w:lang w:eastAsia="lt-LT"/>
        </w:rPr>
        <w:t>6.1.1. žemės sklypo adresas, unikalus ir (ar) kadastro numeris;</w:t>
      </w:r>
      <w:r w:rsidRPr="00A82292">
        <w:t xml:space="preserve"> </w:t>
      </w:r>
    </w:p>
    <w:p w:rsidR="00A82292" w:rsidRPr="00A82292" w:rsidRDefault="00A82292" w:rsidP="00A82292">
      <w:pPr>
        <w:rPr>
          <w:rFonts w:eastAsia="MS Mincho"/>
          <w:i/>
          <w:iCs/>
          <w:sz w:val="20"/>
        </w:rPr>
      </w:pPr>
      <w:r w:rsidRPr="00A82292">
        <w:rPr>
          <w:rFonts w:eastAsia="MS Mincho"/>
          <w:i/>
          <w:iCs/>
          <w:sz w:val="20"/>
        </w:rPr>
        <w:t>Papunkčio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4"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09"/>
        <w:jc w:val="both"/>
        <w:rPr>
          <w:szCs w:val="24"/>
        </w:rPr>
      </w:pPr>
      <w:r w:rsidRPr="00A82292">
        <w:rPr>
          <w:szCs w:val="24"/>
        </w:rPr>
        <w:t>6.1.2. statinių unikalūs numeriai (jeigu žemės sklype yra statinių);</w:t>
      </w:r>
    </w:p>
    <w:p w:rsidR="00A82292" w:rsidRPr="00A82292" w:rsidRDefault="00A82292" w:rsidP="00A82292">
      <w:pPr>
        <w:tabs>
          <w:tab w:val="left" w:pos="993"/>
        </w:tabs>
        <w:ind w:firstLine="709"/>
        <w:jc w:val="both"/>
        <w:rPr>
          <w:szCs w:val="24"/>
        </w:rPr>
      </w:pPr>
      <w:r w:rsidRPr="00A82292">
        <w:rPr>
          <w:szCs w:val="24"/>
          <w:lang w:eastAsia="lt-LT"/>
        </w:rPr>
        <w:t xml:space="preserve">6.1.3. Žemės įstatymo 7 straipsnio 2 dalies 1 punkte nurodytą reikmę atitinkantis konkretus objektas, kuriam </w:t>
      </w:r>
      <w:r w:rsidRPr="00A82292">
        <w:rPr>
          <w:szCs w:val="24"/>
          <w:shd w:val="clear" w:color="auto" w:fill="FFFFFF"/>
          <w:lang w:eastAsia="lt-LT"/>
        </w:rPr>
        <w:t>statyti (įrengti, tiesti) ir (ar) eksploatuoti</w:t>
      </w:r>
      <w:r w:rsidRPr="00A82292">
        <w:rPr>
          <w:szCs w:val="24"/>
          <w:lang w:eastAsia="lt-LT"/>
        </w:rPr>
        <w:t xml:space="preserve"> valstybinės žemės sklypas prašomas perduoti;</w:t>
      </w:r>
      <w:r w:rsidRPr="00A82292">
        <w:t xml:space="preserve"> </w:t>
      </w:r>
    </w:p>
    <w:p w:rsidR="00A82292" w:rsidRPr="00A82292" w:rsidRDefault="00A82292" w:rsidP="00A82292">
      <w:pPr>
        <w:rPr>
          <w:rFonts w:eastAsia="MS Mincho"/>
          <w:i/>
          <w:iCs/>
          <w:sz w:val="20"/>
        </w:rPr>
      </w:pPr>
      <w:r w:rsidRPr="00A82292">
        <w:rPr>
          <w:rFonts w:eastAsia="MS Mincho"/>
          <w:i/>
          <w:iCs/>
          <w:sz w:val="20"/>
        </w:rPr>
        <w:t>Papunkčio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5"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tabs>
          <w:tab w:val="left" w:pos="993"/>
        </w:tabs>
        <w:ind w:firstLine="709"/>
        <w:jc w:val="both"/>
        <w:rPr>
          <w:szCs w:val="24"/>
        </w:rPr>
      </w:pPr>
      <w:r w:rsidRPr="00A82292">
        <w:rPr>
          <w:szCs w:val="24"/>
          <w:lang w:eastAsia="lt-LT"/>
        </w:rPr>
        <w:t>6.2. savivaldybės tarybos sprendimo dėl prašymo perduoti patikėjimo teise valstybinės žemės sklypą kopiją, o perduodant sodininkų bendrijų gatvių sklypus – ir sodininkų bendrijos prašymo savivaldybei, kad pastaroji perimtų patikėjimo teise valstybinės žemės sklypą, kopiją. Savivaldybės tarybos sprendime turi būti nurodytos konkrečios reikmės pagal Žemės įstatymo 7 straipsnio 2 dalies 1 punktą, kurioms vykdyti valstybinės žemės sklypai prašomi perduoti savivaldybei patikėjimo teise;</w:t>
      </w:r>
      <w:r w:rsidRPr="00A82292">
        <w:t xml:space="preserve"> </w:t>
      </w:r>
    </w:p>
    <w:p w:rsidR="00A82292" w:rsidRPr="00A82292" w:rsidRDefault="00A82292" w:rsidP="00A82292">
      <w:pPr>
        <w:rPr>
          <w:rFonts w:eastAsia="MS Mincho"/>
          <w:i/>
          <w:iCs/>
          <w:sz w:val="20"/>
        </w:rPr>
      </w:pPr>
      <w:r w:rsidRPr="00A82292">
        <w:rPr>
          <w:rFonts w:eastAsia="MS Mincho"/>
          <w:i/>
          <w:iCs/>
          <w:sz w:val="20"/>
        </w:rPr>
        <w:t>Papunkčio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6"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tabs>
          <w:tab w:val="left" w:pos="993"/>
        </w:tabs>
        <w:ind w:firstLine="709"/>
        <w:jc w:val="both"/>
        <w:rPr>
          <w:szCs w:val="24"/>
        </w:rPr>
      </w:pPr>
      <w:r w:rsidRPr="00A82292">
        <w:rPr>
          <w:szCs w:val="24"/>
          <w:lang w:eastAsia="lt-LT"/>
        </w:rPr>
        <w:t>6.3. savivaldybės bendrojo plano ar jos dalies bendrojo plano, jeigu šis parengtas, pagrindinio brėžinio ištrauką su pažymėtu prašomu perduoti žemės sklypu ir teritorijų planavimo dokumento</w:t>
      </w:r>
      <w:r w:rsidRPr="00A82292">
        <w:rPr>
          <w:b/>
          <w:bCs/>
          <w:szCs w:val="24"/>
          <w:lang w:eastAsia="lt-LT"/>
        </w:rPr>
        <w:t xml:space="preserve"> </w:t>
      </w:r>
      <w:r w:rsidRPr="00A82292">
        <w:rPr>
          <w:szCs w:val="24"/>
          <w:lang w:eastAsia="lt-LT"/>
        </w:rPr>
        <w:t xml:space="preserve">(prašant perduoti sodininkų bendrijos gatvės sklypą – tik tuo atveju, kai sodininkų bendrijos gatvės sklypas patenka į teritorijų planavimo dokumentu (detaliuoju planu), kuriuo nustatytos jo ribos, suplanuotą sodininkų bendrijos teritoriją) ar žemės valdos projekto, pagal kurį suformuotas žemės sklypas, kopiją su pažymėtu prašomu perduoti žemės sklypu. </w:t>
      </w:r>
      <w:r w:rsidRPr="00A82292">
        <w:rPr>
          <w:b/>
          <w:bCs/>
          <w:szCs w:val="24"/>
          <w:lang w:eastAsia="lt-LT"/>
        </w:rPr>
        <w:t> </w:t>
      </w:r>
      <w:r w:rsidRPr="00A82292">
        <w:rPr>
          <w:szCs w:val="24"/>
          <w:lang w:eastAsia="lt-LT"/>
        </w:rPr>
        <w:t>Kartu pateikiama žemės sklypo plano su nustatytais žemės sklypų ribų posūkio taškais ir riboženklių koordinatėmis valstybinėje koordinačių sistemoje (kadastriniais matavimais), parengto Lietuvos Respublikos nekilnojamojo turto kadastro nuostatų, patvirtintų Lietuvos Respublikos Vyriausybės 2002 m. balandžio 15 d. nutarimu Nr. 534 „Dėl Lietuvos Respublikos nekilnojamojo turto kadastro nuostatų patvirtinimo“ (toliau – Nekilnojamojo turto kadastro nuostatai), nustatyta tvarka, kopija;</w:t>
      </w:r>
      <w:r w:rsidRPr="00A82292">
        <w:t xml:space="preserve"> </w:t>
      </w:r>
    </w:p>
    <w:p w:rsidR="00A82292" w:rsidRPr="00A82292" w:rsidRDefault="00A82292" w:rsidP="00A82292">
      <w:pPr>
        <w:rPr>
          <w:rFonts w:eastAsia="MS Mincho"/>
          <w:i/>
          <w:iCs/>
          <w:sz w:val="20"/>
        </w:rPr>
      </w:pPr>
      <w:r w:rsidRPr="00A82292">
        <w:rPr>
          <w:rFonts w:eastAsia="MS Mincho"/>
          <w:i/>
          <w:iCs/>
          <w:sz w:val="20"/>
        </w:rPr>
        <w:t>Papunkčio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7"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09"/>
        <w:jc w:val="both"/>
        <w:rPr>
          <w:szCs w:val="24"/>
        </w:rPr>
      </w:pPr>
      <w:r w:rsidRPr="00A82292">
        <w:rPr>
          <w:szCs w:val="24"/>
        </w:rPr>
        <w:t xml:space="preserve">6.4. žemės sklypo vertės apskaičiavimą. Ši vertė apskaičiuojama pagal Lietuvos Respublikos Vyriausybės </w:t>
      </w:r>
      <w:smartTag w:uri="schemas-tilde-lv/tildestengine" w:element="metric2">
        <w:smartTagPr>
          <w:attr w:name="metric_value" w:val="1999"/>
          <w:attr w:name="metric_text" w:val="m"/>
        </w:smartTagPr>
        <w:smartTag w:uri="urn:schemas-microsoft-com:office:smarttags" w:element="metricconverter">
          <w:smartTagPr>
            <w:attr w:name="ProductID" w:val="1999 m"/>
          </w:smartTagPr>
          <w:r w:rsidRPr="00A82292">
            <w:rPr>
              <w:szCs w:val="24"/>
            </w:rPr>
            <w:t>1999 m</w:t>
          </w:r>
        </w:smartTag>
      </w:smartTag>
      <w:r w:rsidRPr="00A82292">
        <w:rPr>
          <w:szCs w:val="24"/>
        </w:rPr>
        <w:t>. vasario 24 d. nutarimą Nr. 205 „Dėl žemės įvertinimo tvarkos“.</w:t>
      </w:r>
    </w:p>
    <w:p w:rsidR="00A82292" w:rsidRPr="00A82292" w:rsidRDefault="00A82292" w:rsidP="00A82292">
      <w:pPr>
        <w:ind w:firstLine="720"/>
        <w:jc w:val="both"/>
        <w:rPr>
          <w:szCs w:val="24"/>
        </w:rPr>
      </w:pPr>
      <w:r w:rsidRPr="00A82292">
        <w:rPr>
          <w:szCs w:val="24"/>
        </w:rPr>
        <w:t xml:space="preserve">7. Nacionalinės žemės tarnybos teritorinis padalinys per 2 darbo dienas nuo prašymo perduoti patikėjimo teise valstybinės žemės sklypą ir kitų dokumentų gavimo patikrina, ar pateikti visi Taisyklių 6 punkte nurodyti dokumentai ir duomenys, ir, jeigu nepateiktas bent vienas iš Taisyklių 6 punkte nurodytų dokumentų ar duomenų, apie tai raštu informuoja savivaldybę, prašydamas juos pateikti. </w:t>
      </w:r>
    </w:p>
    <w:p w:rsidR="00A82292" w:rsidRPr="00A82292" w:rsidRDefault="00A82292" w:rsidP="00A82292">
      <w:pPr>
        <w:ind w:firstLine="720"/>
        <w:jc w:val="both"/>
        <w:rPr>
          <w:strike/>
          <w:szCs w:val="24"/>
        </w:rPr>
      </w:pPr>
      <w:r w:rsidRPr="00A82292">
        <w:rPr>
          <w:szCs w:val="24"/>
          <w:lang w:eastAsia="lt-LT"/>
        </w:rPr>
        <w:t>Turėdamas visus Taisyklių 6 punkte nurodytus dokumentus ir duomenis, Nacionalinės žemės tarnybos teritorinis padalinys per 7 darbo dienas nuo šio punkto pirmojoje pastraipoje nustatyto 2 darbo dienų termino pabaigos arba nuo trūkstamų dokumentų ir (ar) duomenų pateikimo išnagrinėja visus dokumentus ir duomenis bei patikrinęs, ar toks perdavimas atitinka Žemės įstatymo 7 straipsnio 2 dalies 1 punkte nustatytus reikalavimus, ar numatomam perduoti žemės sklypui nustatyta pagrindinė žemės naudojimo paskirtis ir (ar) būdas atitinka savivaldybės bendrąjį planą ir (ar) jos dalies bendrąjį planą, jeigu šis parengtas, ar į šį žemės sklypą negali būti atkuriamos nuosavybės teisės, grąžinant jį natūra, pagal įstatymus, reglamentuojančius piliečių nuosavybės teisių į išlikusį nekilnojamąjį turtą atkūrimą, ar šis žemės sklypas nėra perduotas valdyti ar naudoti kitiems asmenims, Nacionalinės žemės tarnybos vadovui teikia Nacionalinės žemės tarnybos vadovo įsakymo dėl valstybinės žemės sklypo perdavimo savivaldybei patikėjimo teise projektą arba sprendimo neperduoti savivaldybei patikėjimo teise valstybinės žemės sklypo projektą, kartu pateikdamas dokumentus, nurodytus Taisyklių 6 punkte.</w:t>
      </w:r>
      <w:r w:rsidRPr="00A82292">
        <w:rPr>
          <w:szCs w:val="24"/>
        </w:rPr>
        <w:t xml:space="preserve"> </w:t>
      </w:r>
    </w:p>
    <w:p w:rsidR="00A82292" w:rsidRPr="00A82292" w:rsidRDefault="00A82292" w:rsidP="00A82292">
      <w:pPr>
        <w:rPr>
          <w:rFonts w:eastAsia="MS Mincho"/>
          <w:i/>
          <w:iCs/>
          <w:sz w:val="20"/>
        </w:rPr>
      </w:pPr>
      <w:r w:rsidRPr="00A82292">
        <w:rPr>
          <w:rFonts w:eastAsia="MS Mincho"/>
          <w:i/>
          <w:iCs/>
          <w:sz w:val="20"/>
        </w:rPr>
        <w:t>Punkto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8"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09"/>
        <w:jc w:val="both"/>
        <w:rPr>
          <w:szCs w:val="24"/>
        </w:rPr>
      </w:pPr>
      <w:r w:rsidRPr="00A82292">
        <w:rPr>
          <w:szCs w:val="24"/>
        </w:rPr>
        <w:t xml:space="preserve">8. Nacionalinės žemės tarnybos vadovas gautus Taisyklių 7 punkto antrojoje pastraipoje nurodytus dokumentus per 5 darbo dienas išnagrinėja ir atlieka vieną iš veiksmų: </w:t>
      </w:r>
    </w:p>
    <w:p w:rsidR="00A82292" w:rsidRPr="00A82292" w:rsidRDefault="00A82292" w:rsidP="00A82292">
      <w:pPr>
        <w:ind w:firstLine="709"/>
        <w:jc w:val="both"/>
        <w:rPr>
          <w:szCs w:val="24"/>
        </w:rPr>
      </w:pPr>
      <w:r w:rsidRPr="00A82292">
        <w:rPr>
          <w:szCs w:val="24"/>
        </w:rPr>
        <w:t>8.1. Nacionalinės žemės tarnybos vadovo įsakymo dėl valstybinės žemės sklypo perdavimo savivaldybei patikėjimo teise projektą pateikia derinti Lietuvos Respublikos žemės ūkio ministerijai, kartu pateikdamas dokumentus, nurodytus Taisyklių 6 punkte;</w:t>
      </w:r>
    </w:p>
    <w:p w:rsidR="00A82292" w:rsidRPr="00A82292" w:rsidRDefault="00A82292" w:rsidP="00A82292">
      <w:pPr>
        <w:ind w:firstLine="709"/>
        <w:jc w:val="both"/>
        <w:rPr>
          <w:szCs w:val="24"/>
          <w:shd w:val="clear" w:color="auto" w:fill="FFFFFF"/>
        </w:rPr>
      </w:pPr>
      <w:r w:rsidRPr="00A82292">
        <w:rPr>
          <w:szCs w:val="24"/>
        </w:rPr>
        <w:t>8.2. priima sprendimą ne</w:t>
      </w:r>
      <w:r w:rsidRPr="00A82292">
        <w:rPr>
          <w:szCs w:val="24"/>
          <w:shd w:val="clear" w:color="auto" w:fill="FFFFFF"/>
        </w:rPr>
        <w:t>perduoti savivaldybei patikėjimo teise valstybinės žemės sklypo, apie tai raštu informuodamas savivaldybę, kai:</w:t>
      </w:r>
    </w:p>
    <w:p w:rsidR="00A82292" w:rsidRPr="00A82292" w:rsidRDefault="00A82292" w:rsidP="00A82292">
      <w:pPr>
        <w:tabs>
          <w:tab w:val="left" w:pos="993"/>
        </w:tabs>
        <w:ind w:firstLine="709"/>
        <w:jc w:val="both"/>
        <w:rPr>
          <w:szCs w:val="24"/>
          <w:lang w:eastAsia="lt-LT"/>
        </w:rPr>
      </w:pPr>
      <w:r w:rsidRPr="00A82292">
        <w:rPr>
          <w:szCs w:val="24"/>
          <w:lang w:eastAsia="lt-LT"/>
        </w:rPr>
        <w:t>8.2.1. toks perdavimas neatitinka Žemės įstatymo 7 straipsnio 2 dalies 1 punkte nustatytų reikalavimų;</w:t>
      </w:r>
      <w:r w:rsidRPr="00A82292">
        <w:t xml:space="preserve"> </w:t>
      </w:r>
    </w:p>
    <w:p w:rsidR="00A82292" w:rsidRPr="00A82292" w:rsidRDefault="00A82292" w:rsidP="00A82292">
      <w:pPr>
        <w:rPr>
          <w:rFonts w:eastAsia="MS Mincho"/>
          <w:i/>
          <w:iCs/>
          <w:sz w:val="20"/>
        </w:rPr>
      </w:pPr>
      <w:r w:rsidRPr="00A82292">
        <w:rPr>
          <w:rFonts w:eastAsia="MS Mincho"/>
          <w:i/>
          <w:iCs/>
          <w:sz w:val="20"/>
        </w:rPr>
        <w:t>Papunkčio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29"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20"/>
        <w:jc w:val="both"/>
        <w:rPr>
          <w:szCs w:val="24"/>
          <w:shd w:val="clear" w:color="auto" w:fill="FFFFFF"/>
        </w:rPr>
      </w:pPr>
      <w:r w:rsidRPr="00A82292">
        <w:rPr>
          <w:szCs w:val="24"/>
        </w:rPr>
        <w:t>8.2.2. numatomam perduoti žemės sklypui nustatyta pagrindinė žemės naudojimo paskirtis ir (ar) būdas neatitinka savivaldybės bendrojo plano ir (ar) jos dalies bendrojo plano, jeigu šis parengtas;</w:t>
      </w:r>
    </w:p>
    <w:p w:rsidR="00A82292" w:rsidRPr="00A82292" w:rsidRDefault="00A82292" w:rsidP="00A82292">
      <w:pPr>
        <w:ind w:firstLine="709"/>
        <w:jc w:val="both"/>
        <w:rPr>
          <w:szCs w:val="24"/>
        </w:rPr>
      </w:pPr>
      <w:r w:rsidRPr="00A82292">
        <w:rPr>
          <w:szCs w:val="24"/>
        </w:rPr>
        <w:t>8.2.3. į šį žemės sklypą gali būti atkuriamos nuosavybės teisės, grąžinant jį natūra, pagal įstatymus, reglamentuojančius piliečių nuosavybės teisių į išlikusį nekilnojamąjį turtą atkūrimą;</w:t>
      </w:r>
    </w:p>
    <w:p w:rsidR="00A82292" w:rsidRPr="00A82292" w:rsidRDefault="00A82292" w:rsidP="00A82292">
      <w:pPr>
        <w:ind w:firstLine="709"/>
        <w:jc w:val="both"/>
        <w:rPr>
          <w:szCs w:val="24"/>
          <w:shd w:val="clear" w:color="auto" w:fill="FFFFFF"/>
        </w:rPr>
      </w:pPr>
      <w:r w:rsidRPr="00A82292">
        <w:rPr>
          <w:szCs w:val="24"/>
        </w:rPr>
        <w:t>8.2.4. šis žemės sklypas yra perduotas valdyti ar naudoti kitiems asmenims.</w:t>
      </w:r>
    </w:p>
    <w:p w:rsidR="00A82292" w:rsidRPr="00A82292" w:rsidRDefault="00A82292" w:rsidP="00A82292">
      <w:pPr>
        <w:tabs>
          <w:tab w:val="left" w:pos="993"/>
        </w:tabs>
        <w:ind w:firstLine="709"/>
        <w:jc w:val="both"/>
        <w:rPr>
          <w:szCs w:val="24"/>
          <w:lang w:eastAsia="lt-LT"/>
        </w:rPr>
      </w:pPr>
      <w:r w:rsidRPr="00A82292">
        <w:rPr>
          <w:szCs w:val="24"/>
          <w:shd w:val="clear" w:color="auto" w:fill="FFFFFF"/>
          <w:lang w:eastAsia="lt-LT"/>
        </w:rPr>
        <w:t xml:space="preserve">9. Žemės ūkio ministerija </w:t>
      </w:r>
      <w:r w:rsidRPr="00A82292">
        <w:rPr>
          <w:szCs w:val="24"/>
          <w:lang w:eastAsia="lt-LT"/>
        </w:rPr>
        <w:t xml:space="preserve">per 10 darbo dienų nuo Taisyklių 8.1 papunktyje nurodytų dokumentų gavimo išnagrinėja juos ir </w:t>
      </w:r>
      <w:r w:rsidRPr="00A82292">
        <w:rPr>
          <w:szCs w:val="24"/>
          <w:shd w:val="clear" w:color="auto" w:fill="FFFFFF"/>
          <w:lang w:eastAsia="lt-LT"/>
        </w:rPr>
        <w:t>įvertinusi, ar valstybinės žemės sklypo perdavimas atitinka Ž</w:t>
      </w:r>
      <w:r w:rsidRPr="00A82292">
        <w:rPr>
          <w:szCs w:val="24"/>
          <w:lang w:eastAsia="lt-LT"/>
        </w:rPr>
        <w:t>emės įstatymo 7 straipsnio 2 dalies 1 punkte nustatytus reikalavimus, informuoja Nacionalinės žemės tarnybos vadovą</w:t>
      </w:r>
      <w:r w:rsidRPr="00A82292">
        <w:rPr>
          <w:szCs w:val="24"/>
          <w:lang w:val="en-GB" w:eastAsia="lt-LT"/>
        </w:rPr>
        <w:t xml:space="preserve"> </w:t>
      </w:r>
      <w:r w:rsidRPr="00A82292">
        <w:rPr>
          <w:szCs w:val="24"/>
          <w:lang w:eastAsia="lt-LT"/>
        </w:rPr>
        <w:t xml:space="preserve">raštu apie tai, ar </w:t>
      </w:r>
      <w:r w:rsidRPr="00A82292">
        <w:rPr>
          <w:szCs w:val="24"/>
          <w:shd w:val="clear" w:color="auto" w:fill="FFFFFF"/>
          <w:lang w:eastAsia="lt-LT"/>
        </w:rPr>
        <w:t xml:space="preserve">derina, ar atsisako derinti </w:t>
      </w:r>
      <w:r w:rsidRPr="00A82292">
        <w:rPr>
          <w:szCs w:val="24"/>
          <w:lang w:eastAsia="lt-LT"/>
        </w:rPr>
        <w:t>Nacionalinės žemės tarnybos vadovo įsakymo dėl valstybinės žemės sklypo perdavimo savivaldybei patikėjimo teise projektą.</w:t>
      </w:r>
      <w:r w:rsidRPr="00A82292">
        <w:t xml:space="preserve"> </w:t>
      </w:r>
    </w:p>
    <w:p w:rsidR="00A82292" w:rsidRPr="00A82292" w:rsidRDefault="00A82292" w:rsidP="00A82292">
      <w:pPr>
        <w:rPr>
          <w:rFonts w:eastAsia="MS Mincho"/>
          <w:i/>
          <w:iCs/>
          <w:sz w:val="20"/>
        </w:rPr>
      </w:pPr>
      <w:r w:rsidRPr="00A82292">
        <w:rPr>
          <w:rFonts w:eastAsia="MS Mincho"/>
          <w:i/>
          <w:iCs/>
          <w:sz w:val="20"/>
        </w:rPr>
        <w:t>Punkto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30"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09"/>
        <w:jc w:val="both"/>
        <w:rPr>
          <w:szCs w:val="24"/>
        </w:rPr>
      </w:pPr>
      <w:r w:rsidRPr="00A82292">
        <w:rPr>
          <w:szCs w:val="24"/>
        </w:rPr>
        <w:t>10. Žemės ūkio ministerijai suderinus Nacionalinės žemės tarnybos vadovo įsakymo dėl valstybinės žemės sklypo perdavimo savivaldybei patikėjimo teise projektą, Nacionalinės žemės tarnybos vadovas per 5 darbo dienas nuo šio sprendimo gavimo priima įsakymą dėl valstybinės žemės sklypo perdavimo savivaldybei patikėjimo teise.</w:t>
      </w:r>
    </w:p>
    <w:p w:rsidR="00A82292" w:rsidRPr="00A82292" w:rsidRDefault="00A82292" w:rsidP="00A82292">
      <w:pPr>
        <w:ind w:firstLine="709"/>
        <w:jc w:val="both"/>
        <w:rPr>
          <w:szCs w:val="24"/>
        </w:rPr>
      </w:pPr>
      <w:r w:rsidRPr="00A82292">
        <w:rPr>
          <w:szCs w:val="24"/>
        </w:rPr>
        <w:t xml:space="preserve">11. Žemės ūkio ministerijai atsisakius derinti Nacionalinės žemės tarnybos vadovo įsakymo dėl valstybinės žemės sklypo perdavimo savivaldybei patikėjimo teise projektą, Nacionalinės žemės tarnybos vadovas per 5 darbo dienas nuo šio sprendimo gavimo apie tai informuoja savivaldybę, prašydamas per 20 darbo dienų pašalinti Žemės ūkio ministerijos atsisakymo derinti šį įsakymo projektą priežastis ir pateikti jam tai patvirtinančius dokumentus. </w:t>
      </w:r>
    </w:p>
    <w:p w:rsidR="00A82292" w:rsidRPr="00A82292" w:rsidRDefault="00A82292" w:rsidP="00A82292">
      <w:pPr>
        <w:ind w:firstLine="709"/>
        <w:jc w:val="both"/>
      </w:pPr>
      <w:r w:rsidRPr="00A82292">
        <w:rPr>
          <w:szCs w:val="24"/>
          <w:shd w:val="clear" w:color="auto" w:fill="FFFFFF"/>
          <w:lang w:eastAsia="lt-LT"/>
        </w:rPr>
        <w:t xml:space="preserve">Jeigu per nustatytą terminą pašalinamos Žemės ūkio ministerijos atsisakymo derinti įsakymo </w:t>
      </w:r>
      <w:r w:rsidRPr="00A82292">
        <w:rPr>
          <w:szCs w:val="24"/>
          <w:lang w:eastAsia="lt-LT"/>
        </w:rPr>
        <w:t>dėl valstybinės žemės sklypo perdavimo savivaldybei patikėjimo teise</w:t>
      </w:r>
      <w:r w:rsidRPr="00A82292">
        <w:rPr>
          <w:szCs w:val="24"/>
          <w:shd w:val="clear" w:color="auto" w:fill="FFFFFF"/>
          <w:lang w:eastAsia="lt-LT"/>
        </w:rPr>
        <w:t xml:space="preserve"> projektą priežastys ir pateikiami tai patvirtinantys dokumentai, Nacionalinės žemės tarnybos vadovas per 5 darbo dienas nuo šių dokumentų gavimo </w:t>
      </w:r>
      <w:r w:rsidRPr="00A82292">
        <w:rPr>
          <w:szCs w:val="24"/>
          <w:lang w:eastAsia="lt-LT"/>
        </w:rPr>
        <w:t xml:space="preserve">Nacionalinės žemės tarnybos vadovo įsakymo dėl valstybinės žemės sklypo perdavimo savivaldybei patikėjimo teise projektą </w:t>
      </w:r>
      <w:r w:rsidRPr="00A82292">
        <w:rPr>
          <w:szCs w:val="24"/>
          <w:shd w:val="clear" w:color="auto" w:fill="FFFFFF"/>
          <w:lang w:eastAsia="lt-LT"/>
        </w:rPr>
        <w:t xml:space="preserve">pakartotinai </w:t>
      </w:r>
      <w:r w:rsidRPr="00A82292">
        <w:rPr>
          <w:szCs w:val="24"/>
          <w:lang w:eastAsia="lt-LT"/>
        </w:rPr>
        <w:t xml:space="preserve">pateikia derinti Žemės ūkio ministerijai. </w:t>
      </w:r>
      <w:r w:rsidRPr="00A82292">
        <w:rPr>
          <w:color w:val="000000"/>
          <w:szCs w:val="24"/>
          <w:lang w:eastAsia="lt-LT"/>
        </w:rPr>
        <w:t xml:space="preserve">Jeigu per nustatytą terminą nepašalinamos minėtos priežastys, </w:t>
      </w:r>
      <w:r w:rsidRPr="00A82292">
        <w:rPr>
          <w:color w:val="000000"/>
          <w:szCs w:val="24"/>
          <w:shd w:val="clear" w:color="auto" w:fill="FFFFFF"/>
          <w:lang w:eastAsia="lt-LT"/>
        </w:rPr>
        <w:t xml:space="preserve">Nacionalinės žemės tarnybos vadovas per 5 darbo dienas nuo nustatyto termino pabaigos priima sprendimą </w:t>
      </w:r>
      <w:r w:rsidRPr="00A82292">
        <w:rPr>
          <w:color w:val="000000"/>
          <w:szCs w:val="24"/>
          <w:lang w:eastAsia="lt-LT"/>
        </w:rPr>
        <w:t>ne</w:t>
      </w:r>
      <w:r w:rsidRPr="00A82292">
        <w:rPr>
          <w:color w:val="000000"/>
          <w:szCs w:val="24"/>
          <w:shd w:val="clear" w:color="auto" w:fill="FFFFFF"/>
          <w:lang w:eastAsia="lt-LT"/>
        </w:rPr>
        <w:t>perduoti savivaldybei patikėjimo teise valstybinės žemės sklypo ir apie tai raštu informuoja savivaldybę</w:t>
      </w:r>
      <w:r w:rsidRPr="00A82292">
        <w:rPr>
          <w:color w:val="000000"/>
          <w:szCs w:val="24"/>
          <w:shd w:val="clear" w:color="auto" w:fill="FFFFFF"/>
        </w:rPr>
        <w:t>.</w:t>
      </w:r>
    </w:p>
    <w:p w:rsidR="00A82292" w:rsidRPr="00A82292" w:rsidRDefault="00A82292" w:rsidP="00A82292">
      <w:pPr>
        <w:rPr>
          <w:rFonts w:eastAsia="MS Mincho"/>
          <w:i/>
          <w:iCs/>
          <w:sz w:val="20"/>
        </w:rPr>
      </w:pPr>
      <w:r w:rsidRPr="00A82292">
        <w:rPr>
          <w:rFonts w:eastAsia="MS Mincho"/>
          <w:i/>
          <w:iCs/>
          <w:sz w:val="20"/>
        </w:rPr>
        <w:t>Punkto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31"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09"/>
        <w:jc w:val="both"/>
        <w:rPr>
          <w:szCs w:val="24"/>
          <w:lang w:eastAsia="lt-LT"/>
        </w:rPr>
      </w:pPr>
      <w:r w:rsidRPr="00A82292">
        <w:rPr>
          <w:szCs w:val="24"/>
          <w:shd w:val="clear" w:color="auto" w:fill="FFFFFF"/>
        </w:rPr>
        <w:t xml:space="preserve">12. Nacionalinės žemės tarnybos vadovo įsakyme dėl </w:t>
      </w:r>
      <w:r w:rsidRPr="00A82292">
        <w:rPr>
          <w:szCs w:val="24"/>
        </w:rPr>
        <w:t>valstybinės žemės sklypo perdavimo savivaldybei patikėjimo teise nurodoma:</w:t>
      </w:r>
    </w:p>
    <w:p w:rsidR="00A82292" w:rsidRPr="00A82292" w:rsidRDefault="00A82292" w:rsidP="00A82292">
      <w:pPr>
        <w:tabs>
          <w:tab w:val="left" w:pos="993"/>
        </w:tabs>
        <w:ind w:firstLine="709"/>
        <w:jc w:val="both"/>
        <w:rPr>
          <w:szCs w:val="24"/>
        </w:rPr>
      </w:pPr>
      <w:r w:rsidRPr="00A82292">
        <w:rPr>
          <w:szCs w:val="24"/>
          <w:lang w:eastAsia="lt-LT"/>
        </w:rPr>
        <w:t>12.1. perduodamo valstybinės žemės sklypo pagrindinė naudojimo paskirtis ir būdas, plotas, adresas, taip pat unikalus ir kadastro numeris;</w:t>
      </w:r>
      <w:r w:rsidRPr="00A82292">
        <w:t xml:space="preserve"> </w:t>
      </w:r>
    </w:p>
    <w:p w:rsidR="00A82292" w:rsidRPr="00A82292" w:rsidRDefault="00A82292" w:rsidP="00A82292">
      <w:pPr>
        <w:rPr>
          <w:rFonts w:eastAsia="MS Mincho"/>
          <w:i/>
          <w:iCs/>
          <w:sz w:val="20"/>
        </w:rPr>
      </w:pPr>
      <w:r w:rsidRPr="00A82292">
        <w:rPr>
          <w:rFonts w:eastAsia="MS Mincho"/>
          <w:i/>
          <w:iCs/>
          <w:sz w:val="20"/>
        </w:rPr>
        <w:t>Papunkčio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32"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tabs>
          <w:tab w:val="left" w:pos="993"/>
        </w:tabs>
        <w:ind w:firstLine="709"/>
        <w:jc w:val="both"/>
        <w:rPr>
          <w:szCs w:val="24"/>
        </w:rPr>
      </w:pPr>
      <w:r w:rsidRPr="00A82292">
        <w:rPr>
          <w:szCs w:val="24"/>
          <w:lang w:eastAsia="lt-LT"/>
        </w:rPr>
        <w:t>12.2. konkreti reikmė pagal Žemės įstatymo 7 straipsnio 2 dalies 1 punktą, kuriai vykdyti valstybinės žemės sklypas perduodamas savivaldybei patikėjimo teise;</w:t>
      </w:r>
      <w:r w:rsidRPr="00A82292">
        <w:t xml:space="preserve"> </w:t>
      </w:r>
    </w:p>
    <w:p w:rsidR="00A82292" w:rsidRPr="00A82292" w:rsidRDefault="00A82292" w:rsidP="00A82292">
      <w:pPr>
        <w:rPr>
          <w:rFonts w:eastAsia="MS Mincho"/>
          <w:i/>
          <w:iCs/>
          <w:sz w:val="20"/>
        </w:rPr>
      </w:pPr>
      <w:r w:rsidRPr="00A82292">
        <w:rPr>
          <w:rFonts w:eastAsia="MS Mincho"/>
          <w:i/>
          <w:iCs/>
          <w:sz w:val="20"/>
        </w:rPr>
        <w:t>Papunkčio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33"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tabs>
          <w:tab w:val="left" w:pos="993"/>
        </w:tabs>
        <w:ind w:firstLine="709"/>
        <w:jc w:val="both"/>
        <w:rPr>
          <w:szCs w:val="24"/>
        </w:rPr>
      </w:pPr>
      <w:r w:rsidRPr="00A82292">
        <w:rPr>
          <w:szCs w:val="24"/>
          <w:lang w:eastAsia="lt-LT"/>
        </w:rPr>
        <w:t xml:space="preserve">12.3. </w:t>
      </w:r>
      <w:r w:rsidRPr="00A82292">
        <w:rPr>
          <w:color w:val="000000"/>
          <w:szCs w:val="24"/>
          <w:lang w:eastAsia="lt-LT"/>
        </w:rPr>
        <w:t xml:space="preserve">Žemės įstatymo 7 straipsnio 2 dalies 1 punkte nurodytą reikmę atitinkantis konkretus objektas, kuriam </w:t>
      </w:r>
      <w:r w:rsidRPr="00A82292">
        <w:rPr>
          <w:color w:val="000000"/>
          <w:szCs w:val="24"/>
          <w:shd w:val="clear" w:color="auto" w:fill="FFFFFF"/>
          <w:lang w:eastAsia="lt-LT"/>
        </w:rPr>
        <w:t>statyti (įrengti, tiesti) ir (ar) eksploatuoti</w:t>
      </w:r>
      <w:r w:rsidRPr="00A82292">
        <w:rPr>
          <w:color w:val="000000"/>
          <w:szCs w:val="24"/>
          <w:lang w:eastAsia="lt-LT"/>
        </w:rPr>
        <w:t xml:space="preserve"> valstybinės žemės sklypas perduodamas savivaldybei patikėjimo teise.</w:t>
      </w:r>
      <w:r w:rsidRPr="00A82292">
        <w:t xml:space="preserve"> </w:t>
      </w:r>
    </w:p>
    <w:p w:rsidR="00A82292" w:rsidRPr="00A82292" w:rsidRDefault="00A82292" w:rsidP="00A82292">
      <w:pPr>
        <w:rPr>
          <w:rFonts w:eastAsia="MS Mincho"/>
          <w:i/>
          <w:iCs/>
          <w:sz w:val="20"/>
        </w:rPr>
      </w:pPr>
      <w:r w:rsidRPr="00A82292">
        <w:rPr>
          <w:rFonts w:eastAsia="MS Mincho"/>
          <w:i/>
          <w:iCs/>
          <w:sz w:val="20"/>
        </w:rPr>
        <w:t>Papunkčio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34" w:history="1">
        <w:r w:rsidRPr="00A82292">
          <w:rPr>
            <w:rFonts w:eastAsia="MS Mincho"/>
            <w:i/>
            <w:iCs/>
            <w:color w:val="0000FF"/>
            <w:sz w:val="20"/>
            <w:u w:val="single"/>
          </w:rPr>
          <w:t>409</w:t>
        </w:r>
      </w:hyperlink>
      <w:r w:rsidRPr="00A82292">
        <w:rPr>
          <w:rFonts w:eastAsia="MS Mincho"/>
          <w:i/>
          <w:iCs/>
          <w:sz w:val="20"/>
        </w:rPr>
        <w:t>, 2019-04-24, paskelbta TAR 2019-04-30, i. k. 2019-07068</w:t>
      </w:r>
    </w:p>
    <w:p w:rsidR="00A82292" w:rsidRPr="00A82292" w:rsidRDefault="00A82292" w:rsidP="00A82292"/>
    <w:p w:rsidR="00A82292" w:rsidRPr="00A82292" w:rsidRDefault="00A82292" w:rsidP="00A82292">
      <w:pPr>
        <w:ind w:firstLine="709"/>
        <w:jc w:val="both"/>
        <w:rPr>
          <w:strike/>
          <w:szCs w:val="24"/>
        </w:rPr>
      </w:pPr>
      <w:r w:rsidRPr="00A82292">
        <w:rPr>
          <w:szCs w:val="24"/>
        </w:rPr>
        <w:t xml:space="preserve">13. Nacionalinės žemės tarnybos vadovas arba jo įgaliotas teritorinio padalinio vadovas per 3 darbo dienas nuo </w:t>
      </w:r>
      <w:r w:rsidRPr="00A82292">
        <w:rPr>
          <w:szCs w:val="24"/>
          <w:shd w:val="clear" w:color="auto" w:fill="FFFFFF"/>
        </w:rPr>
        <w:t xml:space="preserve">Nacionalinės žemės tarnybos vadovo įsakymo </w:t>
      </w:r>
      <w:r w:rsidRPr="00A82292">
        <w:rPr>
          <w:szCs w:val="24"/>
        </w:rPr>
        <w:t xml:space="preserve">dėl valstybinės žemės sklypo perdavimo savivaldybei patikėjimo teise įsigaliojimo turi pasirašyti savivaldybės parengtą valstybinės žemės sklypo perdavimo–priėmimo aktą (pagal priedą). </w:t>
      </w:r>
    </w:p>
    <w:p w:rsidR="00A82292" w:rsidRPr="00A82292" w:rsidRDefault="00A82292" w:rsidP="00A82292">
      <w:pPr>
        <w:tabs>
          <w:tab w:val="left" w:pos="6237"/>
          <w:tab w:val="right" w:pos="8306"/>
        </w:tabs>
        <w:ind w:firstLine="709"/>
        <w:jc w:val="both"/>
        <w:rPr>
          <w:color w:val="000000"/>
          <w:lang w:eastAsia="lt-LT"/>
        </w:rPr>
      </w:pPr>
      <w:r w:rsidRPr="00A82292">
        <w:rPr>
          <w:szCs w:val="24"/>
          <w:lang w:eastAsia="lt-LT"/>
        </w:rPr>
        <w:t>14. Savivaldybė per 3 mėnesius nuo valstybinės žemės sklypo perdavimo–priėmimo akto pasirašymo valstybinės žemės sklypo patikėjimo teisę įregistruoja Nekilnojamojo turto registre Lietuvos Respublikos nekilnojamojo turto registro įstatymo nustatyta tvarka.</w:t>
      </w:r>
    </w:p>
    <w:p w:rsidR="00A82292" w:rsidRPr="00A82292" w:rsidRDefault="00A82292" w:rsidP="00A82292">
      <w:pPr>
        <w:tabs>
          <w:tab w:val="left" w:pos="6237"/>
          <w:tab w:val="right" w:pos="8306"/>
        </w:tabs>
        <w:rPr>
          <w:color w:val="000000"/>
          <w:lang w:eastAsia="lt-LT"/>
        </w:rPr>
      </w:pPr>
    </w:p>
    <w:p w:rsidR="00A82292" w:rsidRPr="00A82292" w:rsidRDefault="00A82292" w:rsidP="00A82292">
      <w:pPr>
        <w:tabs>
          <w:tab w:val="left" w:pos="6237"/>
          <w:tab w:val="right" w:pos="8306"/>
        </w:tabs>
        <w:jc w:val="center"/>
        <w:rPr>
          <w:color w:val="000000"/>
        </w:rPr>
      </w:pPr>
      <w:r w:rsidRPr="00A82292">
        <w:rPr>
          <w:color w:val="000000"/>
          <w:lang w:eastAsia="lt-LT"/>
        </w:rPr>
        <w:t>––––––––––––––––––––</w:t>
      </w:r>
    </w:p>
    <w:p w:rsidR="00A82292" w:rsidRPr="00A82292" w:rsidRDefault="00A82292" w:rsidP="00A82292">
      <w:pPr>
        <w:rPr>
          <w:rFonts w:eastAsia="MS Mincho"/>
          <w:i/>
          <w:iCs/>
          <w:sz w:val="20"/>
        </w:rPr>
      </w:pPr>
      <w:r w:rsidRPr="00A82292">
        <w:rPr>
          <w:rFonts w:eastAsia="MS Mincho"/>
          <w:i/>
          <w:iCs/>
          <w:sz w:val="20"/>
        </w:rPr>
        <w:t>Priedo pakeitimai:</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35" w:history="1">
        <w:r w:rsidRPr="00A82292">
          <w:rPr>
            <w:rFonts w:eastAsia="MS Mincho"/>
            <w:i/>
            <w:iCs/>
            <w:color w:val="0000FF"/>
            <w:sz w:val="20"/>
            <w:u w:val="single"/>
          </w:rPr>
          <w:t>1036</w:t>
        </w:r>
      </w:hyperlink>
      <w:r w:rsidRPr="00A82292">
        <w:rPr>
          <w:rFonts w:eastAsia="MS Mincho"/>
          <w:i/>
          <w:iCs/>
          <w:sz w:val="20"/>
        </w:rPr>
        <w:t>, 2006-10-23, Žin., 2006, Nr. 114-4344 (2006-10-26), i. k. 1061100NUTA00001036</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36" w:history="1">
        <w:r w:rsidRPr="00A82292">
          <w:rPr>
            <w:rFonts w:eastAsia="MS Mincho"/>
            <w:i/>
            <w:iCs/>
            <w:color w:val="0000FF"/>
            <w:sz w:val="20"/>
            <w:u w:val="single"/>
          </w:rPr>
          <w:t>8</w:t>
        </w:r>
      </w:hyperlink>
      <w:r w:rsidRPr="00A82292">
        <w:rPr>
          <w:rFonts w:eastAsia="MS Mincho"/>
          <w:i/>
          <w:iCs/>
          <w:sz w:val="20"/>
        </w:rPr>
        <w:t>, 2011-01-12, Žin., 2011, Nr. 6-218 (2011-01-15), i. k. 1111100NUTA00000008</w:t>
      </w:r>
    </w:p>
    <w:p w:rsidR="00A82292" w:rsidRPr="00A82292" w:rsidRDefault="00A82292" w:rsidP="00A82292">
      <w:pPr>
        <w:jc w:val="both"/>
        <w:rPr>
          <w:rFonts w:eastAsia="MS Mincho"/>
          <w:i/>
          <w:iCs/>
          <w:sz w:val="20"/>
        </w:rPr>
      </w:pPr>
      <w:r w:rsidRPr="00A82292">
        <w:rPr>
          <w:rFonts w:eastAsia="MS Mincho"/>
          <w:i/>
          <w:iCs/>
          <w:sz w:val="20"/>
        </w:rPr>
        <w:t xml:space="preserve">Nr. </w:t>
      </w:r>
      <w:hyperlink r:id="rId37" w:history="1">
        <w:r w:rsidRPr="00A82292">
          <w:rPr>
            <w:rFonts w:eastAsia="MS Mincho"/>
            <w:i/>
            <w:iCs/>
            <w:color w:val="0000FF"/>
            <w:sz w:val="20"/>
            <w:u w:val="single"/>
          </w:rPr>
          <w:t>373</w:t>
        </w:r>
      </w:hyperlink>
      <w:r w:rsidRPr="00A82292">
        <w:rPr>
          <w:rFonts w:eastAsia="MS Mincho"/>
          <w:i/>
          <w:iCs/>
          <w:sz w:val="20"/>
        </w:rPr>
        <w:t>, 2018-04-18, paskelbta TAR 2018-04-24, i. k. 2018-06495</w:t>
      </w:r>
    </w:p>
    <w:p w:rsidR="00A82292" w:rsidRPr="00A82292" w:rsidRDefault="00A82292" w:rsidP="00A82292"/>
    <w:p w:rsidR="00A82292" w:rsidRPr="00A82292" w:rsidRDefault="00A82292" w:rsidP="00A82292">
      <w:pPr>
        <w:tabs>
          <w:tab w:val="left" w:pos="6804"/>
        </w:tabs>
        <w:ind w:left="4820"/>
        <w:rPr>
          <w:snapToGrid w:val="0"/>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p w:rsidR="00A82292" w:rsidRDefault="00A82292" w:rsidP="00A30E9F">
      <w:pPr>
        <w:ind w:firstLine="720"/>
        <w:jc w:val="both"/>
        <w:rPr>
          <w:b/>
        </w:rPr>
      </w:pPr>
    </w:p>
    <w:sectPr w:rsidR="00A82292" w:rsidSect="000A0B10">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F6162">
      <w:r>
        <w:separator/>
      </w:r>
    </w:p>
  </w:endnote>
  <w:endnote w:type="continuationSeparator" w:id="0">
    <w:p w:rsidR="00000000" w:rsidRDefault="005F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C0" w:rsidRDefault="005F6162">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C0" w:rsidRDefault="005F6162">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C0" w:rsidRDefault="005F6162">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F6162">
      <w:r>
        <w:separator/>
      </w:r>
    </w:p>
  </w:footnote>
  <w:footnote w:type="continuationSeparator" w:id="0">
    <w:p w:rsidR="00000000" w:rsidRDefault="005F6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C0" w:rsidRDefault="00A8229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A27CC0" w:rsidRDefault="005F6162">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C0" w:rsidRDefault="00A82292">
    <w:pPr>
      <w:pStyle w:val="Antrats"/>
      <w:jc w:val="center"/>
    </w:pPr>
    <w:r>
      <w:fldChar w:fldCharType="begin"/>
    </w:r>
    <w:r>
      <w:instrText>PAGE   \* MERGEFORMAT</w:instrText>
    </w:r>
    <w:r>
      <w:fldChar w:fldCharType="separate"/>
    </w:r>
    <w:r w:rsidR="005F6162">
      <w:rPr>
        <w:noProof/>
      </w:rPr>
      <w:t>7</w:t>
    </w:r>
    <w:r>
      <w:fldChar w:fldCharType="end"/>
    </w:r>
  </w:p>
  <w:p w:rsidR="00A27CC0" w:rsidRDefault="005F6162">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CC0" w:rsidRDefault="005F6162">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9F"/>
    <w:rsid w:val="000A0B10"/>
    <w:rsid w:val="003148EC"/>
    <w:rsid w:val="00404690"/>
    <w:rsid w:val="005F6162"/>
    <w:rsid w:val="00697B11"/>
    <w:rsid w:val="00861A10"/>
    <w:rsid w:val="008B572E"/>
    <w:rsid w:val="00A30E9F"/>
    <w:rsid w:val="00A82292"/>
    <w:rsid w:val="00AF7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29301E54"/>
  <w15:chartTrackingRefBased/>
  <w15:docId w15:val="{982D05FE-9CD0-4929-87A6-94A97507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E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82292"/>
    <w:pPr>
      <w:tabs>
        <w:tab w:val="center" w:pos="4819"/>
        <w:tab w:val="right" w:pos="9638"/>
      </w:tabs>
    </w:pPr>
  </w:style>
  <w:style w:type="character" w:customStyle="1" w:styleId="AntratsDiagrama">
    <w:name w:val="Antraštės Diagrama"/>
    <w:basedOn w:val="Numatytasispastraiposriftas"/>
    <w:link w:val="Antrats"/>
    <w:uiPriority w:val="99"/>
    <w:semiHidden/>
    <w:rsid w:val="00A8229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1099">
      <w:bodyDiv w:val="1"/>
      <w:marLeft w:val="0"/>
      <w:marRight w:val="0"/>
      <w:marTop w:val="0"/>
      <w:marBottom w:val="0"/>
      <w:divBdr>
        <w:top w:val="none" w:sz="0" w:space="0" w:color="auto"/>
        <w:left w:val="none" w:sz="0" w:space="0" w:color="auto"/>
        <w:bottom w:val="none" w:sz="0" w:space="0" w:color="auto"/>
        <w:right w:val="none" w:sz="0" w:space="0" w:color="auto"/>
      </w:divBdr>
    </w:div>
    <w:div w:id="269437608">
      <w:bodyDiv w:val="1"/>
      <w:marLeft w:val="0"/>
      <w:marRight w:val="0"/>
      <w:marTop w:val="0"/>
      <w:marBottom w:val="0"/>
      <w:divBdr>
        <w:top w:val="none" w:sz="0" w:space="0" w:color="auto"/>
        <w:left w:val="none" w:sz="0" w:space="0" w:color="auto"/>
        <w:bottom w:val="none" w:sz="0" w:space="0" w:color="auto"/>
        <w:right w:val="none" w:sz="0" w:space="0" w:color="auto"/>
      </w:divBdr>
      <w:divsChild>
        <w:div w:id="196426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hyperlink" Target="https://www.e-tar.lt/portal/legalAct.html?documentId=03030ea0478311e8ade598b2394a491d" TargetMode="External"/><Relationship Id="rId18" Type="http://schemas.openxmlformats.org/officeDocument/2006/relationships/footer" Target="footer2.xml"/><Relationship Id="rId26" Type="http://schemas.openxmlformats.org/officeDocument/2006/relationships/hyperlink" Target="https://www.e-tar.lt/portal/legalAct.html?documentId=5c8a10c06b3d11e99989e603c54a3595"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tar.lt/portal/legalAct.html?documentId=5c8a10c06b3d11e99989e603c54a3595" TargetMode="External"/><Relationship Id="rId34" Type="http://schemas.openxmlformats.org/officeDocument/2006/relationships/hyperlink" Target="https://www.e-tar.lt/portal/legalAct.html?documentId=5c8a10c06b3d11e99989e603c54a3595" TargetMode="External"/><Relationship Id="rId7" Type="http://schemas.openxmlformats.org/officeDocument/2006/relationships/hyperlink" Target="http://www3.lrs.lt/cgi-bin/preps2?a=327811&amp;b=" TargetMode="External"/><Relationship Id="rId12" Type="http://schemas.openxmlformats.org/officeDocument/2006/relationships/hyperlink" Target="https://www.e-tar.lt/portal/legalAct.html?documentId=TAR.D686F20BFD00" TargetMode="External"/><Relationship Id="rId17" Type="http://schemas.openxmlformats.org/officeDocument/2006/relationships/footer" Target="footer1.xml"/><Relationship Id="rId25" Type="http://schemas.openxmlformats.org/officeDocument/2006/relationships/hyperlink" Target="https://www.e-tar.lt/portal/legalAct.html?documentId=5c8a10c06b3d11e99989e603c54a3595" TargetMode="External"/><Relationship Id="rId33" Type="http://schemas.openxmlformats.org/officeDocument/2006/relationships/hyperlink" Target="https://www.e-tar.lt/portal/legalAct.html?documentId=5c8a10c06b3d11e99989e603c54a359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e-tar.lt/portal/legalAct.html?documentId=5c8a10c06b3d11e99989e603c54a3595" TargetMode="Externa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bd1704b0aea511e98451fa7b5933515d" TargetMode="External"/><Relationship Id="rId24" Type="http://schemas.openxmlformats.org/officeDocument/2006/relationships/hyperlink" Target="https://www.e-tar.lt/portal/legalAct.html?documentId=5c8a10c06b3d11e99989e603c54a3595" TargetMode="External"/><Relationship Id="rId32" Type="http://schemas.openxmlformats.org/officeDocument/2006/relationships/hyperlink" Target="https://www.e-tar.lt/portal/legalAct.html?documentId=5c8a10c06b3d11e99989e603c54a3595" TargetMode="External"/><Relationship Id="rId37" Type="http://schemas.openxmlformats.org/officeDocument/2006/relationships/hyperlink" Target="https://www.e-tar.lt/portal/legalAct.html?documentId=03030ea0478311e8ade598b2394a491d"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www.e-tar.lt/portal/legalAct.html?documentId=5c8a10c06b3d11e99989e603c54a3595" TargetMode="External"/><Relationship Id="rId28" Type="http://schemas.openxmlformats.org/officeDocument/2006/relationships/hyperlink" Target="https://www.e-tar.lt/portal/legalAct.html?documentId=5c8a10c06b3d11e99989e603c54a3595" TargetMode="External"/><Relationship Id="rId36" Type="http://schemas.openxmlformats.org/officeDocument/2006/relationships/hyperlink" Target="https://www.e-tar.lt/portal/legalAct.html?documentId=TAR.A399132C2921" TargetMode="External"/><Relationship Id="rId10" Type="http://schemas.openxmlformats.org/officeDocument/2006/relationships/hyperlink" Target="http://www3.lrs.lt/cgi-bin/preps2?a=227303&amp;b=" TargetMode="External"/><Relationship Id="rId19" Type="http://schemas.openxmlformats.org/officeDocument/2006/relationships/header" Target="header3.xml"/><Relationship Id="rId31" Type="http://schemas.openxmlformats.org/officeDocument/2006/relationships/hyperlink" Target="https://www.e-tar.lt/portal/legalAct.html?documentId=5c8a10c06b3d11e99989e603c54a3595" TargetMode="External"/><Relationship Id="rId4" Type="http://schemas.openxmlformats.org/officeDocument/2006/relationships/footnotes" Target="footnotes.xml"/><Relationship Id="rId9" Type="http://schemas.openxmlformats.org/officeDocument/2006/relationships/hyperlink" Target="https://www.e-tar.lt/portal/legalAct.html?documentId=TAR.CC10C5274343" TargetMode="External"/><Relationship Id="rId14" Type="http://schemas.openxmlformats.org/officeDocument/2006/relationships/hyperlink" Target="https://www.e-tar.lt/portal/legalAct.html?documentId=5c8a10c06b3d11e99989e603c54a3595" TargetMode="External"/><Relationship Id="rId22" Type="http://schemas.openxmlformats.org/officeDocument/2006/relationships/hyperlink" Target="https://www.e-tar.lt/portal/legalAct.html?documentId=5c8a10c06b3d11e99989e603c54a3595" TargetMode="External"/><Relationship Id="rId27" Type="http://schemas.openxmlformats.org/officeDocument/2006/relationships/hyperlink" Target="https://www.e-tar.lt/portal/legalAct.html?documentId=5c8a10c06b3d11e99989e603c54a3595" TargetMode="External"/><Relationship Id="rId30" Type="http://schemas.openxmlformats.org/officeDocument/2006/relationships/hyperlink" Target="https://www.e-tar.lt/portal/legalAct.html?documentId=5c8a10c06b3d11e99989e603c54a3595" TargetMode="External"/><Relationship Id="rId35" Type="http://schemas.openxmlformats.org/officeDocument/2006/relationships/hyperlink" Target="https://www.e-tar.lt/portal/legalAct.html?documentId=TAR.69C31844A7C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12823</Words>
  <Characters>7310</Characters>
  <Application>Microsoft Office Word</Application>
  <DocSecurity>4</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2020-04-22T13:07:00Z</dcterms:created>
  <dcterms:modified xsi:type="dcterms:W3CDTF">2020-04-22T13:07:00Z</dcterms:modified>
</cp:coreProperties>
</file>