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3F36017F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</w:t>
      </w:r>
      <w:r w:rsidR="00D27782" w:rsidRPr="00D27782">
        <w:rPr>
          <w:b/>
          <w:caps/>
        </w:rPr>
        <w:t>VIETINIŲ RINKLIAVŲ UŽ 2020 METUS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T1-115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1B3EEE52" w:rsidR="00D27517" w:rsidRPr="00261241" w:rsidRDefault="00C32CB9" w:rsidP="00261241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</w:t>
      </w:r>
      <w:r w:rsidR="00970318" w:rsidRPr="00261241">
        <w:t>6 straipsnio 2 dalies 18</w:t>
      </w:r>
      <w:r w:rsidR="00067415">
        <w:t> </w:t>
      </w:r>
      <w:r w:rsidR="00970318" w:rsidRPr="00261241">
        <w:t>punktu ir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>straipsnio 3 punktu</w:t>
      </w:r>
      <w:r w:rsidRPr="00261241">
        <w:t xml:space="preserve">, 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2C8E3970" w14:textId="48CD4632" w:rsidR="00C32CB9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FD756F" w:rsidRPr="00261241">
        <w:t xml:space="preserve"> </w:t>
      </w:r>
      <w:r w:rsidR="0018783C">
        <w:t xml:space="preserve">visu </w:t>
      </w:r>
      <w:r w:rsidR="0032150B">
        <w:t>2020 m. laikotarpiu</w:t>
      </w:r>
      <w:r w:rsidR="00FD756F" w:rsidRPr="00261241">
        <w:t xml:space="preserve"> </w:t>
      </w:r>
      <w:r w:rsidR="0032150B">
        <w:t>nuo vietinės rinkliavos už</w:t>
      </w:r>
      <w:r w:rsidR="0018783C">
        <w:t>:</w:t>
      </w:r>
    </w:p>
    <w:p w14:paraId="626F3FBC" w14:textId="58B64725" w:rsidR="00C70EBF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</w:t>
      </w:r>
      <w:r w:rsidR="00686BBF" w:rsidRPr="00261241">
        <w:t xml:space="preserve"> </w:t>
      </w:r>
      <w:r w:rsidR="0032150B" w:rsidRPr="0032150B">
        <w:t>viešojo maitinimo įmonių produkcijos realizaciją, padidinant aptarnavimo vietų skaičių prie veikiančių stacionarių</w:t>
      </w:r>
      <w:r w:rsidR="0018783C">
        <w:t xml:space="preserve">jų viešojo maitinimo vietų, ir </w:t>
      </w:r>
      <w:r w:rsidR="0032150B" w:rsidRPr="0032150B">
        <w:t>prekybą nestacionariosiose lauko kavinėse</w:t>
      </w:r>
      <w:r w:rsidR="00C70EBF" w:rsidRPr="00261241">
        <w:t>;</w:t>
      </w:r>
    </w:p>
    <w:p w14:paraId="6AFB4E07" w14:textId="0382D3CB" w:rsidR="00C70EBF" w:rsidRPr="00261241" w:rsidRDefault="00686BBF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 w:rsidR="0018783C" w:rsidRPr="0018783C">
        <w:t xml:space="preserve">prekybą ir paslaugų teikimą </w:t>
      </w:r>
      <w:r w:rsidR="00067415">
        <w:t xml:space="preserve">Klaipėdos miesto </w:t>
      </w:r>
      <w:r w:rsidR="0018783C" w:rsidRPr="0018783C">
        <w:t>savivaldybės tarybos sprendimu nustatytose 500,00 m</w:t>
      </w:r>
      <w:r w:rsidR="0018783C">
        <w:t>²</w:t>
      </w:r>
      <w:r w:rsidR="0018783C" w:rsidRPr="0018783C">
        <w:t xml:space="preserve"> prekybos ir paslaugų teikimo zonose Girulių ir Melnragės paplūdimiuose kurortinio, poilsio ir turizmo sezonų metu ir prekybą ir paslaugų teikimą teritorijoje Melnragėje, prie statinio Vėtros g. 8, Klaipėdoje</w:t>
      </w:r>
      <w:r w:rsidR="00D928F4" w:rsidRPr="00261241">
        <w:t>.</w:t>
      </w:r>
    </w:p>
    <w:p w14:paraId="6D3C66AC" w14:textId="19D113D2" w:rsidR="00D928F4" w:rsidRPr="00261241" w:rsidRDefault="0018783C" w:rsidP="00261241">
      <w:pPr>
        <w:tabs>
          <w:tab w:val="left" w:pos="993"/>
        </w:tabs>
        <w:ind w:firstLine="709"/>
        <w:jc w:val="both"/>
      </w:pPr>
      <w:r>
        <w:rPr>
          <w:color w:val="000000"/>
        </w:rPr>
        <w:t>2</w:t>
      </w:r>
      <w:r w:rsidR="00D928F4" w:rsidRPr="00261241">
        <w:rPr>
          <w:color w:val="000000"/>
        </w:rPr>
        <w:t>. </w:t>
      </w:r>
      <w:r w:rsidR="00D928F4" w:rsidRPr="00261241">
        <w:t xml:space="preserve">Skelbti šį sprendimą Teisės aktų registre ir Klaipėdos miesto savivaldybės interneto svetainėje. 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346B5B68" w14:textId="33D39767" w:rsidR="001A7D1B" w:rsidRDefault="001A7D1B" w:rsidP="007160CE">
      <w:pPr>
        <w:jc w:val="both"/>
      </w:pPr>
    </w:p>
    <w:p w14:paraId="57640696" w14:textId="77777777" w:rsidR="00261241" w:rsidRDefault="00261241" w:rsidP="007160CE">
      <w:pPr>
        <w:jc w:val="both"/>
      </w:pPr>
    </w:p>
    <w:p w14:paraId="236C5C19" w14:textId="77777777" w:rsidR="001A7D1B" w:rsidRDefault="001A7D1B" w:rsidP="007160CE">
      <w:pPr>
        <w:jc w:val="both"/>
      </w:pPr>
    </w:p>
    <w:p w14:paraId="77C9E320" w14:textId="738AE2D0" w:rsidR="001A7D1B" w:rsidRDefault="001A7D1B" w:rsidP="007160CE">
      <w:pPr>
        <w:jc w:val="both"/>
      </w:pPr>
    </w:p>
    <w:p w14:paraId="322C3DAC" w14:textId="04F20E59" w:rsidR="00261241" w:rsidRDefault="00261241" w:rsidP="007160CE">
      <w:pPr>
        <w:jc w:val="both"/>
      </w:pPr>
    </w:p>
    <w:p w14:paraId="551D2281" w14:textId="77777777" w:rsidR="0018783C" w:rsidRDefault="0018783C" w:rsidP="007160CE">
      <w:pPr>
        <w:jc w:val="both"/>
      </w:pPr>
    </w:p>
    <w:p w14:paraId="125FBD4D" w14:textId="15E445A6" w:rsidR="001A7D1B" w:rsidRDefault="001A7D1B" w:rsidP="007160CE">
      <w:pPr>
        <w:jc w:val="both"/>
      </w:pPr>
    </w:p>
    <w:p w14:paraId="7150A2FB" w14:textId="3D89616F" w:rsidR="00D27782" w:rsidRDefault="00D27782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17AF1DBA" w:rsidR="007160CE" w:rsidRPr="007413EC" w:rsidRDefault="007035F5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49EA37D5" w:rsidR="00DD6F1A" w:rsidRDefault="00CC7CC7" w:rsidP="007160CE">
      <w:pPr>
        <w:jc w:val="both"/>
      </w:pPr>
      <w:r>
        <w:t>2020</w:t>
      </w:r>
      <w:r w:rsidR="00BB65A3">
        <w:t>-0</w:t>
      </w:r>
      <w:r w:rsidR="0018783C">
        <w:t>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41D02AA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77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15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3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50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F5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2C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50C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78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4E8B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F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2020-04-28T06:54:00Z</dcterms:created>
  <dcterms:modified xsi:type="dcterms:W3CDTF">2020-04-28T06:54:00Z</dcterms:modified>
</cp:coreProperties>
</file>