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E66675" w14:paraId="5B26C296" w14:textId="77777777" w:rsidTr="000F1100">
        <w:tc>
          <w:tcPr>
            <w:tcW w:w="4110" w:type="dxa"/>
          </w:tcPr>
          <w:p w14:paraId="34DB465A" w14:textId="04167E23" w:rsidR="00E66675" w:rsidRDefault="00A05B73" w:rsidP="000F1100">
            <w:pPr>
              <w:tabs>
                <w:tab w:val="left" w:pos="5070"/>
                <w:tab w:val="left" w:pos="5366"/>
                <w:tab w:val="left" w:pos="6771"/>
                <w:tab w:val="left" w:pos="7363"/>
              </w:tabs>
              <w:jc w:val="both"/>
            </w:pPr>
            <w:bookmarkStart w:id="0" w:name="_GoBack"/>
            <w:bookmarkEnd w:id="0"/>
            <w:r>
              <w:t>PRITARTA</w:t>
            </w:r>
          </w:p>
        </w:tc>
      </w:tr>
      <w:tr w:rsidR="00E66675" w14:paraId="226E4049" w14:textId="77777777" w:rsidTr="000F1100">
        <w:tc>
          <w:tcPr>
            <w:tcW w:w="4110" w:type="dxa"/>
          </w:tcPr>
          <w:p w14:paraId="7903D0CD" w14:textId="77777777" w:rsidR="00E66675" w:rsidRDefault="00E66675" w:rsidP="000F1100">
            <w:r>
              <w:t>Klaipėdos miesto savivaldybės</w:t>
            </w:r>
          </w:p>
        </w:tc>
      </w:tr>
      <w:tr w:rsidR="00E66675" w14:paraId="255AE1D3" w14:textId="77777777" w:rsidTr="000F1100">
        <w:tc>
          <w:tcPr>
            <w:tcW w:w="4110" w:type="dxa"/>
          </w:tcPr>
          <w:p w14:paraId="7AA4F513" w14:textId="77777777" w:rsidR="00E66675" w:rsidRDefault="00E66675" w:rsidP="000F1100">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21 d.</w:t>
            </w:r>
            <w:r>
              <w:rPr>
                <w:noProof/>
              </w:rPr>
              <w:fldChar w:fldCharType="end"/>
            </w:r>
            <w:bookmarkEnd w:id="1"/>
          </w:p>
        </w:tc>
      </w:tr>
      <w:tr w:rsidR="00E66675" w14:paraId="5CAF158D" w14:textId="77777777" w:rsidTr="000F1100">
        <w:tc>
          <w:tcPr>
            <w:tcW w:w="4110" w:type="dxa"/>
          </w:tcPr>
          <w:p w14:paraId="2A962250" w14:textId="77777777" w:rsidR="00E66675" w:rsidRDefault="00E66675" w:rsidP="000F1100">
            <w:pPr>
              <w:tabs>
                <w:tab w:val="left" w:pos="5070"/>
                <w:tab w:val="left" w:pos="5366"/>
                <w:tab w:val="left" w:pos="6771"/>
                <w:tab w:val="left" w:pos="7363"/>
              </w:tabs>
            </w:pPr>
            <w:r>
              <w:t xml:space="preserve">sprendimu Nr. </w:t>
            </w:r>
            <w:bookmarkStart w:id="2" w:name="registravimoNr"/>
            <w:r>
              <w:t>T2-120</w:t>
            </w:r>
            <w:bookmarkEnd w:id="2"/>
          </w:p>
        </w:tc>
      </w:tr>
    </w:tbl>
    <w:p w14:paraId="7FB16D92" w14:textId="77777777" w:rsidR="00E66675" w:rsidRDefault="00E66675" w:rsidP="0006079E">
      <w:pPr>
        <w:jc w:val="center"/>
      </w:pPr>
    </w:p>
    <w:p w14:paraId="08D28639" w14:textId="77777777" w:rsidR="004B5549" w:rsidRPr="00BF0200" w:rsidRDefault="00EA3D17" w:rsidP="004B5549">
      <w:pPr>
        <w:jc w:val="center"/>
        <w:outlineLvl w:val="0"/>
        <w:rPr>
          <w:b/>
          <w:caps/>
        </w:rPr>
      </w:pPr>
      <w:r w:rsidRPr="004B5549">
        <w:rPr>
          <w:b/>
        </w:rPr>
        <w:t xml:space="preserve">BĮ KLAIPĖDOS „VIESULO“ SPORTO CENTRO </w:t>
      </w:r>
      <w:r>
        <w:rPr>
          <w:b/>
        </w:rPr>
        <w:br/>
        <w:t>2019 METŲ</w:t>
      </w:r>
      <w:r w:rsidRPr="00BF0200">
        <w:rPr>
          <w:b/>
        </w:rPr>
        <w:t xml:space="preserve"> VEIKLOS AT</w:t>
      </w:r>
      <w:r>
        <w:rPr>
          <w:b/>
        </w:rPr>
        <w:t>A</w:t>
      </w:r>
      <w:r w:rsidRPr="00BF0200">
        <w:rPr>
          <w:b/>
        </w:rPr>
        <w:t xml:space="preserve">SKAITA </w:t>
      </w:r>
    </w:p>
    <w:p w14:paraId="0F740091" w14:textId="77777777" w:rsidR="004B5549" w:rsidRPr="00C8448B" w:rsidRDefault="004B5549" w:rsidP="004B5549">
      <w:pPr>
        <w:jc w:val="center"/>
        <w:outlineLvl w:val="0"/>
        <w:rPr>
          <w:b/>
        </w:rPr>
      </w:pPr>
    </w:p>
    <w:p w14:paraId="70467591" w14:textId="77777777" w:rsidR="004B5549" w:rsidRDefault="004B5549" w:rsidP="004B5549">
      <w:pPr>
        <w:jc w:val="center"/>
      </w:pPr>
      <w:r>
        <w:t>2020-01-31</w:t>
      </w:r>
    </w:p>
    <w:p w14:paraId="5A193309" w14:textId="77777777" w:rsidR="004B5549" w:rsidRDefault="004B5549" w:rsidP="004B5549">
      <w:pPr>
        <w:jc w:val="center"/>
      </w:pPr>
      <w:r>
        <w:t>Klaipėda</w:t>
      </w:r>
    </w:p>
    <w:p w14:paraId="13C7C7C0" w14:textId="77777777" w:rsidR="004B5549" w:rsidRDefault="004B5549" w:rsidP="004B5549">
      <w:pPr>
        <w:jc w:val="center"/>
      </w:pPr>
    </w:p>
    <w:p w14:paraId="7246BE4E" w14:textId="77777777" w:rsidR="004B5549" w:rsidRPr="008B3585" w:rsidRDefault="004B5549" w:rsidP="004B5549">
      <w:pPr>
        <w:ind w:firstLine="720"/>
        <w:rPr>
          <w:b/>
        </w:rPr>
      </w:pPr>
      <w:r w:rsidRPr="008B3585">
        <w:rPr>
          <w:b/>
        </w:rPr>
        <w:t>1. Įstaigos  pristatymas:</w:t>
      </w:r>
    </w:p>
    <w:p w14:paraId="1EFFA0F6" w14:textId="77777777" w:rsidR="004B5549" w:rsidRDefault="004B5549" w:rsidP="004B5549">
      <w:pPr>
        <w:ind w:firstLine="720"/>
        <w:jc w:val="both"/>
      </w:pPr>
      <w:r>
        <w:t>1.1. Biudžetinė įstaiga Klaipėdos „Viesulo“ sporto centras, Naikupės g. 25A, Klaipėda, tel. 34 57 83, 34 62 30, el. paštas info</w:t>
      </w:r>
      <w:r w:rsidRPr="00EA2901">
        <w:t>@</w:t>
      </w:r>
      <w:r>
        <w:t>viesulocentras.lt;</w:t>
      </w:r>
    </w:p>
    <w:p w14:paraId="4FCEC320" w14:textId="77777777" w:rsidR="004B5549" w:rsidRDefault="004B5549" w:rsidP="004B5549">
      <w:pPr>
        <w:ind w:firstLine="720"/>
      </w:pPr>
      <w:r>
        <w:t>1.2. įstaigos vadovas Edmundas Klimas; vadybinis stažas 42 metai.</w:t>
      </w:r>
    </w:p>
    <w:tbl>
      <w:tblPr>
        <w:tblW w:w="97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9"/>
        <w:gridCol w:w="2814"/>
        <w:gridCol w:w="3086"/>
      </w:tblGrid>
      <w:tr w:rsidR="004B5549" w14:paraId="15DC1226" w14:textId="77777777" w:rsidTr="002A32F4">
        <w:trPr>
          <w:trHeight w:val="767"/>
        </w:trPr>
        <w:tc>
          <w:tcPr>
            <w:tcW w:w="3869" w:type="dxa"/>
            <w:shd w:val="clear" w:color="auto" w:fill="auto"/>
          </w:tcPr>
          <w:p w14:paraId="4A208096" w14:textId="77777777" w:rsidR="004B5549" w:rsidRDefault="004B5549" w:rsidP="002A32F4">
            <w:pPr>
              <w:jc w:val="center"/>
            </w:pPr>
            <w:r>
              <w:t>Įstaigos vadovai</w:t>
            </w:r>
          </w:p>
          <w:p w14:paraId="5BF1CBCA" w14:textId="77777777" w:rsidR="004B5549" w:rsidRDefault="004B5549" w:rsidP="002A32F4">
            <w:pPr>
              <w:jc w:val="center"/>
            </w:pPr>
            <w:r>
              <w:t>(direktorius, jo pavaduotojai, skyrių, poskyrių, padalinių vadovai)</w:t>
            </w:r>
          </w:p>
        </w:tc>
        <w:tc>
          <w:tcPr>
            <w:tcW w:w="2814" w:type="dxa"/>
            <w:shd w:val="clear" w:color="auto" w:fill="auto"/>
          </w:tcPr>
          <w:p w14:paraId="6623E14B" w14:textId="77777777" w:rsidR="004B5549" w:rsidRDefault="004B5549" w:rsidP="002A32F4">
            <w:r>
              <w:t>Specialistai (pedagoginiai ir nepedagoginiai darbuotojai)</w:t>
            </w:r>
          </w:p>
        </w:tc>
        <w:tc>
          <w:tcPr>
            <w:tcW w:w="3086" w:type="dxa"/>
            <w:shd w:val="clear" w:color="auto" w:fill="auto"/>
          </w:tcPr>
          <w:p w14:paraId="0986DD15" w14:textId="77777777" w:rsidR="004B5549" w:rsidRDefault="004B5549" w:rsidP="002A32F4">
            <w:pPr>
              <w:jc w:val="center"/>
            </w:pPr>
            <w:r>
              <w:t>Kiti D lygio darbuotojai (darbininkai, valytojai, budėtojai ir kt.)</w:t>
            </w:r>
          </w:p>
        </w:tc>
      </w:tr>
      <w:tr w:rsidR="004B5549" w14:paraId="5FD1D225" w14:textId="77777777" w:rsidTr="002A32F4">
        <w:trPr>
          <w:trHeight w:val="207"/>
        </w:trPr>
        <w:tc>
          <w:tcPr>
            <w:tcW w:w="3869" w:type="dxa"/>
            <w:shd w:val="clear" w:color="auto" w:fill="auto"/>
          </w:tcPr>
          <w:p w14:paraId="36B0F307" w14:textId="77777777" w:rsidR="004B5549" w:rsidRDefault="004B5549" w:rsidP="002A32F4">
            <w:pPr>
              <w:ind w:left="30"/>
              <w:jc w:val="center"/>
            </w:pPr>
            <w:r>
              <w:t>2</w:t>
            </w:r>
          </w:p>
        </w:tc>
        <w:tc>
          <w:tcPr>
            <w:tcW w:w="2814" w:type="dxa"/>
            <w:shd w:val="clear" w:color="auto" w:fill="auto"/>
          </w:tcPr>
          <w:p w14:paraId="3D68285D" w14:textId="77777777" w:rsidR="004B5549" w:rsidRDefault="004B5549" w:rsidP="002A32F4">
            <w:pPr>
              <w:ind w:left="30"/>
              <w:jc w:val="center"/>
            </w:pPr>
            <w:r>
              <w:t>70</w:t>
            </w:r>
          </w:p>
        </w:tc>
        <w:tc>
          <w:tcPr>
            <w:tcW w:w="3086" w:type="dxa"/>
            <w:shd w:val="clear" w:color="auto" w:fill="auto"/>
          </w:tcPr>
          <w:p w14:paraId="5FE142F0" w14:textId="77777777" w:rsidR="004B5549" w:rsidRDefault="004B5549" w:rsidP="002A32F4">
            <w:pPr>
              <w:ind w:left="30"/>
              <w:jc w:val="center"/>
            </w:pPr>
            <w:r>
              <w:t>6</w:t>
            </w:r>
          </w:p>
        </w:tc>
      </w:tr>
    </w:tbl>
    <w:p w14:paraId="0F77B0EF" w14:textId="77777777" w:rsidR="004B5549" w:rsidRDefault="004B5549" w:rsidP="004B5549">
      <w:pPr>
        <w:ind w:firstLine="720"/>
      </w:pPr>
    </w:p>
    <w:p w14:paraId="7DCB6BFB" w14:textId="77777777" w:rsidR="004B5549" w:rsidRDefault="004B5549" w:rsidP="004B5549">
      <w:pPr>
        <w:ind w:firstLine="720"/>
      </w:pPr>
      <w:r>
        <w:t>1.4. naudojamos patalpos</w:t>
      </w:r>
      <w:r w:rsidRPr="003043AE">
        <w:t xml:space="preserve"> </w:t>
      </w:r>
      <w:r>
        <w:t>(</w:t>
      </w:r>
      <w:r w:rsidRPr="000F0DC3">
        <w:rPr>
          <w:i/>
        </w:rPr>
        <w:t>be pagalbinių statinių</w:t>
      </w:r>
      <w: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6"/>
        <w:gridCol w:w="4426"/>
      </w:tblGrid>
      <w:tr w:rsidR="004B5549" w14:paraId="4765C28B" w14:textId="77777777" w:rsidTr="002A32F4">
        <w:trPr>
          <w:trHeight w:val="241"/>
        </w:trPr>
        <w:tc>
          <w:tcPr>
            <w:tcW w:w="5308" w:type="dxa"/>
            <w:shd w:val="clear" w:color="auto" w:fill="auto"/>
          </w:tcPr>
          <w:p w14:paraId="7FFA6DFF" w14:textId="77777777" w:rsidR="004B5549" w:rsidRDefault="004B5549" w:rsidP="002A32F4">
            <w:pPr>
              <w:ind w:hanging="1"/>
              <w:jc w:val="center"/>
            </w:pPr>
            <w:r>
              <w:t>Adresas</w:t>
            </w:r>
          </w:p>
        </w:tc>
        <w:tc>
          <w:tcPr>
            <w:tcW w:w="4490" w:type="dxa"/>
            <w:shd w:val="clear" w:color="auto" w:fill="auto"/>
          </w:tcPr>
          <w:p w14:paraId="455ACC8B" w14:textId="77777777" w:rsidR="004B5549" w:rsidRDefault="004B5549" w:rsidP="002A32F4">
            <w:pPr>
              <w:jc w:val="center"/>
            </w:pPr>
            <w:r>
              <w:t>Plotas (</w:t>
            </w:r>
            <w:r w:rsidRPr="007E7E0E">
              <w:t>m</w:t>
            </w:r>
            <w:r w:rsidRPr="007E7E0E">
              <w:rPr>
                <w:vertAlign w:val="superscript"/>
              </w:rPr>
              <w:t>2</w:t>
            </w:r>
            <w:r>
              <w:t>)</w:t>
            </w:r>
          </w:p>
        </w:tc>
      </w:tr>
      <w:tr w:rsidR="004B5549" w14:paraId="371ECA31" w14:textId="77777777" w:rsidTr="002A32F4">
        <w:trPr>
          <w:trHeight w:val="241"/>
        </w:trPr>
        <w:tc>
          <w:tcPr>
            <w:tcW w:w="5308" w:type="dxa"/>
            <w:shd w:val="clear" w:color="auto" w:fill="auto"/>
          </w:tcPr>
          <w:p w14:paraId="25E5245E" w14:textId="77777777" w:rsidR="004B5549" w:rsidRDefault="004B5549" w:rsidP="002A32F4">
            <w:pPr>
              <w:ind w:left="30"/>
              <w:jc w:val="center"/>
            </w:pPr>
            <w:r>
              <w:t>Naikupės g. 25A</w:t>
            </w:r>
          </w:p>
        </w:tc>
        <w:tc>
          <w:tcPr>
            <w:tcW w:w="4490" w:type="dxa"/>
            <w:shd w:val="clear" w:color="auto" w:fill="auto"/>
          </w:tcPr>
          <w:p w14:paraId="62B0E3C4" w14:textId="77777777" w:rsidR="004B5549" w:rsidRDefault="004B5549" w:rsidP="002A32F4">
            <w:pPr>
              <w:ind w:left="30"/>
              <w:jc w:val="center"/>
            </w:pPr>
            <w:r>
              <w:t>124</w:t>
            </w:r>
          </w:p>
        </w:tc>
      </w:tr>
    </w:tbl>
    <w:p w14:paraId="333F9A89" w14:textId="77777777" w:rsidR="004B5549" w:rsidRDefault="004B5549" w:rsidP="004B5549">
      <w:pPr>
        <w:ind w:firstLine="720"/>
      </w:pPr>
    </w:p>
    <w:p w14:paraId="2A18405B" w14:textId="77777777" w:rsidR="004B5549" w:rsidRDefault="004B5549" w:rsidP="004B5549">
      <w:pPr>
        <w:ind w:firstLine="720"/>
      </w:pPr>
      <w:r>
        <w:t>1.5. biudžetas (</w:t>
      </w:r>
      <w:r w:rsidRPr="0088704F">
        <w:rPr>
          <w:i/>
        </w:rPr>
        <w:t>patvirtintas planas</w:t>
      </w:r>
      <w:r>
        <w:t>):</w:t>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2"/>
        <w:gridCol w:w="1728"/>
        <w:gridCol w:w="1728"/>
      </w:tblGrid>
      <w:tr w:rsidR="004B5549" w14:paraId="13F0398A" w14:textId="77777777" w:rsidTr="002A32F4">
        <w:tc>
          <w:tcPr>
            <w:tcW w:w="6345" w:type="dxa"/>
            <w:vMerge w:val="restart"/>
            <w:shd w:val="clear" w:color="auto" w:fill="auto"/>
          </w:tcPr>
          <w:p w14:paraId="7F699A94" w14:textId="77777777" w:rsidR="004B5549" w:rsidRDefault="004B5549" w:rsidP="002A32F4">
            <w:pPr>
              <w:jc w:val="center"/>
            </w:pPr>
            <w:r>
              <w:t>Finansavimo šaltiniai</w:t>
            </w:r>
          </w:p>
        </w:tc>
        <w:tc>
          <w:tcPr>
            <w:tcW w:w="3510" w:type="dxa"/>
            <w:gridSpan w:val="2"/>
            <w:shd w:val="clear" w:color="auto" w:fill="auto"/>
          </w:tcPr>
          <w:p w14:paraId="115C1076" w14:textId="77777777" w:rsidR="004B5549" w:rsidRDefault="004B5549" w:rsidP="002A32F4">
            <w:pPr>
              <w:jc w:val="center"/>
            </w:pPr>
            <w:r>
              <w:t>Lėšos (tūkst. Eur)</w:t>
            </w:r>
          </w:p>
        </w:tc>
      </w:tr>
      <w:tr w:rsidR="004B5549" w14:paraId="3EFFAB0B" w14:textId="77777777" w:rsidTr="002A32F4">
        <w:tc>
          <w:tcPr>
            <w:tcW w:w="6345" w:type="dxa"/>
            <w:vMerge/>
            <w:shd w:val="clear" w:color="auto" w:fill="auto"/>
          </w:tcPr>
          <w:p w14:paraId="01DC1F3B" w14:textId="77777777" w:rsidR="004B5549" w:rsidRDefault="004B5549" w:rsidP="002A32F4"/>
        </w:tc>
        <w:tc>
          <w:tcPr>
            <w:tcW w:w="1755" w:type="dxa"/>
            <w:shd w:val="clear" w:color="auto" w:fill="auto"/>
          </w:tcPr>
          <w:p w14:paraId="74A6C178" w14:textId="77777777" w:rsidR="004B5549" w:rsidRPr="002A5993" w:rsidRDefault="004B5549" w:rsidP="002A32F4">
            <w:pPr>
              <w:jc w:val="center"/>
              <w:rPr>
                <w:lang w:eastAsia="lt-LT"/>
              </w:rPr>
            </w:pPr>
            <w:r>
              <w:t>2018</w:t>
            </w:r>
            <w:r w:rsidRPr="008E369F">
              <w:t xml:space="preserve"> m.</w:t>
            </w:r>
          </w:p>
        </w:tc>
        <w:tc>
          <w:tcPr>
            <w:tcW w:w="1755" w:type="dxa"/>
            <w:shd w:val="clear" w:color="auto" w:fill="auto"/>
          </w:tcPr>
          <w:p w14:paraId="3C590ACA" w14:textId="77777777" w:rsidR="004B5549" w:rsidRPr="002A5993" w:rsidRDefault="004B5549" w:rsidP="002A32F4">
            <w:pPr>
              <w:jc w:val="center"/>
              <w:rPr>
                <w:lang w:eastAsia="lt-LT"/>
              </w:rPr>
            </w:pPr>
            <w:r>
              <w:t>2019</w:t>
            </w:r>
            <w:r w:rsidRPr="008E369F">
              <w:t xml:space="preserve"> m.</w:t>
            </w:r>
          </w:p>
        </w:tc>
      </w:tr>
      <w:tr w:rsidR="004B5549" w14:paraId="6788D7E1" w14:textId="77777777" w:rsidTr="002A32F4">
        <w:trPr>
          <w:trHeight w:val="415"/>
        </w:trPr>
        <w:tc>
          <w:tcPr>
            <w:tcW w:w="6345" w:type="dxa"/>
            <w:shd w:val="clear" w:color="auto" w:fill="auto"/>
          </w:tcPr>
          <w:p w14:paraId="71519FA8" w14:textId="77777777" w:rsidR="004B5549" w:rsidRPr="002A5993" w:rsidRDefault="004B5549" w:rsidP="002A32F4">
            <w:pPr>
              <w:rPr>
                <w:lang w:eastAsia="lt-LT"/>
              </w:rPr>
            </w:pPr>
            <w:r w:rsidRPr="002A5993">
              <w:rPr>
                <w:lang w:eastAsia="lt-LT"/>
              </w:rPr>
              <w:t xml:space="preserve">Savivaldybės biudžetas </w:t>
            </w:r>
          </w:p>
        </w:tc>
        <w:tc>
          <w:tcPr>
            <w:tcW w:w="1755" w:type="dxa"/>
            <w:shd w:val="clear" w:color="auto" w:fill="auto"/>
          </w:tcPr>
          <w:p w14:paraId="6366E7FD" w14:textId="77777777" w:rsidR="004B5549" w:rsidRDefault="004B5549" w:rsidP="002A32F4">
            <w:pPr>
              <w:jc w:val="center"/>
            </w:pPr>
            <w:r>
              <w:t>1558,8</w:t>
            </w:r>
          </w:p>
        </w:tc>
        <w:tc>
          <w:tcPr>
            <w:tcW w:w="1755" w:type="dxa"/>
            <w:shd w:val="clear" w:color="auto" w:fill="auto"/>
          </w:tcPr>
          <w:p w14:paraId="7DDECDC4" w14:textId="77777777" w:rsidR="004B5549" w:rsidRDefault="004B5549" w:rsidP="002A32F4">
            <w:pPr>
              <w:jc w:val="center"/>
            </w:pPr>
            <w:r>
              <w:t>1589,7</w:t>
            </w:r>
          </w:p>
        </w:tc>
      </w:tr>
      <w:tr w:rsidR="004B5549" w14:paraId="08B8F006" w14:textId="77777777" w:rsidTr="002A32F4">
        <w:trPr>
          <w:trHeight w:val="421"/>
        </w:trPr>
        <w:tc>
          <w:tcPr>
            <w:tcW w:w="6345" w:type="dxa"/>
            <w:shd w:val="clear" w:color="auto" w:fill="auto"/>
          </w:tcPr>
          <w:p w14:paraId="07CEC05D" w14:textId="77777777" w:rsidR="004B5549" w:rsidRPr="002A5993" w:rsidRDefault="004B5549" w:rsidP="002A32F4">
            <w:pPr>
              <w:rPr>
                <w:lang w:eastAsia="lt-LT"/>
              </w:rPr>
            </w:pPr>
            <w:r w:rsidRPr="002A5993">
              <w:rPr>
                <w:lang w:eastAsia="lt-LT"/>
              </w:rPr>
              <w:t xml:space="preserve">Specialioji tikslinė dotacija </w:t>
            </w:r>
          </w:p>
        </w:tc>
        <w:tc>
          <w:tcPr>
            <w:tcW w:w="1755" w:type="dxa"/>
            <w:shd w:val="clear" w:color="auto" w:fill="auto"/>
          </w:tcPr>
          <w:p w14:paraId="21B6594C" w14:textId="77777777" w:rsidR="004B5549" w:rsidRDefault="004B5549" w:rsidP="002A32F4">
            <w:pPr>
              <w:jc w:val="center"/>
            </w:pPr>
            <w:r>
              <w:t>49,2</w:t>
            </w:r>
          </w:p>
        </w:tc>
        <w:tc>
          <w:tcPr>
            <w:tcW w:w="1755" w:type="dxa"/>
            <w:shd w:val="clear" w:color="auto" w:fill="auto"/>
          </w:tcPr>
          <w:p w14:paraId="6B8C8436" w14:textId="77777777" w:rsidR="004B5549" w:rsidRDefault="004B5549" w:rsidP="002A32F4">
            <w:pPr>
              <w:jc w:val="center"/>
            </w:pPr>
            <w:r>
              <w:t>52,0</w:t>
            </w:r>
          </w:p>
        </w:tc>
      </w:tr>
      <w:tr w:rsidR="004B5549" w14:paraId="2B50553F" w14:textId="77777777" w:rsidTr="002A32F4">
        <w:tc>
          <w:tcPr>
            <w:tcW w:w="6345" w:type="dxa"/>
            <w:shd w:val="clear" w:color="auto" w:fill="auto"/>
          </w:tcPr>
          <w:p w14:paraId="39DCD8F1" w14:textId="77777777" w:rsidR="004B5549" w:rsidRPr="002A5993" w:rsidRDefault="004B5549" w:rsidP="002A32F4">
            <w:pPr>
              <w:rPr>
                <w:lang w:eastAsia="lt-LT"/>
              </w:rPr>
            </w:pPr>
            <w:r w:rsidRPr="002A5993">
              <w:rPr>
                <w:lang w:eastAsia="lt-LT"/>
              </w:rPr>
              <w:t xml:space="preserve">Įstaigos gautos pajamos </w:t>
            </w:r>
          </w:p>
        </w:tc>
        <w:tc>
          <w:tcPr>
            <w:tcW w:w="1755" w:type="dxa"/>
            <w:shd w:val="clear" w:color="auto" w:fill="auto"/>
          </w:tcPr>
          <w:p w14:paraId="687B6952" w14:textId="77777777" w:rsidR="004B5549" w:rsidRDefault="004B5549" w:rsidP="002A32F4">
            <w:pPr>
              <w:jc w:val="center"/>
            </w:pPr>
            <w:r>
              <w:t>17,4</w:t>
            </w:r>
          </w:p>
        </w:tc>
        <w:tc>
          <w:tcPr>
            <w:tcW w:w="1755" w:type="dxa"/>
            <w:shd w:val="clear" w:color="auto" w:fill="auto"/>
          </w:tcPr>
          <w:p w14:paraId="61844B79" w14:textId="77777777" w:rsidR="004B5549" w:rsidRDefault="004B5549" w:rsidP="002A32F4">
            <w:pPr>
              <w:jc w:val="center"/>
            </w:pPr>
            <w:r>
              <w:t>17,4</w:t>
            </w:r>
          </w:p>
        </w:tc>
      </w:tr>
      <w:tr w:rsidR="004B5549" w14:paraId="47C55C93" w14:textId="77777777" w:rsidTr="002A32F4">
        <w:tc>
          <w:tcPr>
            <w:tcW w:w="6345" w:type="dxa"/>
            <w:shd w:val="clear" w:color="auto" w:fill="auto"/>
          </w:tcPr>
          <w:p w14:paraId="43E32821" w14:textId="77777777" w:rsidR="004B5549" w:rsidRPr="002A5993" w:rsidRDefault="004B5549" w:rsidP="002A32F4">
            <w:pPr>
              <w:rPr>
                <w:lang w:eastAsia="lt-LT"/>
              </w:rPr>
            </w:pPr>
            <w:r w:rsidRPr="002A5993">
              <w:rPr>
                <w:lang w:eastAsia="lt-LT"/>
              </w:rPr>
              <w:t>Labdara, parama, 2% GM ir kt.</w:t>
            </w:r>
          </w:p>
        </w:tc>
        <w:tc>
          <w:tcPr>
            <w:tcW w:w="1755" w:type="dxa"/>
            <w:shd w:val="clear" w:color="auto" w:fill="auto"/>
          </w:tcPr>
          <w:p w14:paraId="7C875672" w14:textId="77777777" w:rsidR="004B5549" w:rsidRDefault="004B5549" w:rsidP="002A32F4">
            <w:pPr>
              <w:jc w:val="center"/>
            </w:pPr>
            <w:r>
              <w:t>7,56</w:t>
            </w:r>
          </w:p>
        </w:tc>
        <w:tc>
          <w:tcPr>
            <w:tcW w:w="1755" w:type="dxa"/>
            <w:shd w:val="clear" w:color="auto" w:fill="auto"/>
          </w:tcPr>
          <w:p w14:paraId="6F0C5929" w14:textId="77777777" w:rsidR="004B5549" w:rsidRDefault="004B5549" w:rsidP="002A32F4">
            <w:pPr>
              <w:jc w:val="center"/>
            </w:pPr>
            <w:r>
              <w:t>0,33</w:t>
            </w:r>
          </w:p>
        </w:tc>
      </w:tr>
      <w:tr w:rsidR="004B5549" w14:paraId="240DE4EE" w14:textId="77777777" w:rsidTr="002A32F4">
        <w:tc>
          <w:tcPr>
            <w:tcW w:w="6345" w:type="dxa"/>
            <w:shd w:val="clear" w:color="auto" w:fill="auto"/>
          </w:tcPr>
          <w:p w14:paraId="797D55C8" w14:textId="77777777" w:rsidR="004B5549" w:rsidRPr="002A5993" w:rsidRDefault="004B5549" w:rsidP="002A32F4">
            <w:pPr>
              <w:jc w:val="right"/>
              <w:rPr>
                <w:lang w:eastAsia="lt-LT"/>
              </w:rPr>
            </w:pPr>
            <w:r w:rsidRPr="002A5993">
              <w:rPr>
                <w:lang w:eastAsia="lt-LT"/>
              </w:rPr>
              <w:t>Iš viso</w:t>
            </w:r>
          </w:p>
        </w:tc>
        <w:tc>
          <w:tcPr>
            <w:tcW w:w="1755" w:type="dxa"/>
            <w:shd w:val="clear" w:color="auto" w:fill="auto"/>
          </w:tcPr>
          <w:p w14:paraId="5850C673" w14:textId="77777777" w:rsidR="004B5549" w:rsidRDefault="004B5549" w:rsidP="002A32F4">
            <w:pPr>
              <w:jc w:val="center"/>
            </w:pPr>
            <w:r>
              <w:t>1632,96</w:t>
            </w:r>
          </w:p>
        </w:tc>
        <w:tc>
          <w:tcPr>
            <w:tcW w:w="1755" w:type="dxa"/>
            <w:shd w:val="clear" w:color="auto" w:fill="auto"/>
          </w:tcPr>
          <w:p w14:paraId="2DDA2017" w14:textId="77777777" w:rsidR="004B5549" w:rsidRDefault="004B5549" w:rsidP="002A32F4">
            <w:pPr>
              <w:jc w:val="center"/>
            </w:pPr>
            <w:r>
              <w:t>1659,43</w:t>
            </w:r>
          </w:p>
        </w:tc>
      </w:tr>
    </w:tbl>
    <w:p w14:paraId="44143861" w14:textId="77777777" w:rsidR="004B5549" w:rsidRDefault="004B5549" w:rsidP="004B5549">
      <w:r>
        <w:tab/>
      </w:r>
      <w:r>
        <w:tab/>
      </w:r>
      <w:r>
        <w:tab/>
      </w:r>
      <w:r>
        <w:tab/>
      </w:r>
      <w:r>
        <w:tab/>
      </w:r>
      <w:r>
        <w:tab/>
        <w:t xml:space="preserve">                    </w:t>
      </w:r>
    </w:p>
    <w:p w14:paraId="56C3CABC" w14:textId="77777777" w:rsidR="004B5549" w:rsidRDefault="004B5549" w:rsidP="004B5549">
      <w:pPr>
        <w:ind w:firstLine="720"/>
        <w:rPr>
          <w:b/>
        </w:rPr>
      </w:pPr>
    </w:p>
    <w:p w14:paraId="304584E9" w14:textId="77777777" w:rsidR="004B5549" w:rsidRDefault="004B5549" w:rsidP="004B5549">
      <w:pPr>
        <w:ind w:firstLine="720"/>
        <w:rPr>
          <w:b/>
        </w:rPr>
      </w:pPr>
      <w:r>
        <w:rPr>
          <w:b/>
        </w:rPr>
        <w:t xml:space="preserve">2. Įstaigos veiklos rezultatai: </w:t>
      </w:r>
    </w:p>
    <w:p w14:paraId="7608A6B9" w14:textId="77777777" w:rsidR="004B5549" w:rsidRDefault="004B5549" w:rsidP="004B5549">
      <w:pPr>
        <w:ind w:firstLine="720"/>
        <w:jc w:val="both"/>
      </w:pPr>
      <w:r>
        <w:t xml:space="preserve">2.1. atsiskaitomųjų metų veiklos tikslai, uždaviniai ir priemonės, rezultato vertinimo kriterijai ir pasiekti rezultatai </w:t>
      </w:r>
      <w:r w:rsidRPr="000F0DC3">
        <w:rPr>
          <w:sz w:val="22"/>
          <w:szCs w:val="22"/>
        </w:rPr>
        <w:t>(</w:t>
      </w:r>
      <w:r w:rsidRPr="000F0DC3">
        <w:rPr>
          <w:i/>
          <w:sz w:val="22"/>
          <w:szCs w:val="22"/>
        </w:rPr>
        <w:t>duomenys iš strateginių švietimo įstaigų planų ir kitų biudžetinių įstaigų veiklos planų</w:t>
      </w:r>
      <w:r w:rsidRPr="000F0DC3">
        <w:rPr>
          <w:sz w:val="22"/>
          <w:szCs w:val="22"/>
        </w:rPr>
        <w: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4195"/>
        <w:gridCol w:w="1418"/>
        <w:gridCol w:w="1411"/>
      </w:tblGrid>
      <w:tr w:rsidR="004B5549" w14:paraId="6C34EA38" w14:textId="77777777" w:rsidTr="00FA1CAF">
        <w:tc>
          <w:tcPr>
            <w:tcW w:w="9628" w:type="dxa"/>
            <w:gridSpan w:val="4"/>
            <w:shd w:val="clear" w:color="auto" w:fill="auto"/>
          </w:tcPr>
          <w:p w14:paraId="44F0FD5E" w14:textId="77777777" w:rsidR="004B5549" w:rsidRPr="00430EBB" w:rsidRDefault="004B5549" w:rsidP="00FA1CAF">
            <w:pPr>
              <w:rPr>
                <w:b/>
              </w:rPr>
            </w:pPr>
            <w:r>
              <w:rPr>
                <w:b/>
              </w:rPr>
              <w:t>0</w:t>
            </w:r>
            <w:r w:rsidRPr="00430EBB">
              <w:rPr>
                <w:b/>
              </w:rPr>
              <w:t>1. Tikslas –</w:t>
            </w:r>
            <w:r>
              <w:rPr>
                <w:b/>
              </w:rPr>
              <w:t xml:space="preserve"> per sportą skatinti vaikų ir jaunimo saviraišką , rengti sportininkus, sugebančius deramai atstovauti Klaipėdos miestui ir Lietuvai</w:t>
            </w:r>
          </w:p>
        </w:tc>
      </w:tr>
      <w:tr w:rsidR="004B5549" w14:paraId="388BD75F" w14:textId="77777777" w:rsidTr="00FA1CAF">
        <w:tc>
          <w:tcPr>
            <w:tcW w:w="9628" w:type="dxa"/>
            <w:gridSpan w:val="4"/>
            <w:shd w:val="clear" w:color="auto" w:fill="auto"/>
          </w:tcPr>
          <w:p w14:paraId="450A55D6" w14:textId="77777777" w:rsidR="004B5549" w:rsidRPr="00430EBB" w:rsidRDefault="004B5549" w:rsidP="00FA1CAF">
            <w:pPr>
              <w:numPr>
                <w:ilvl w:val="1"/>
                <w:numId w:val="2"/>
              </w:numPr>
              <w:tabs>
                <w:tab w:val="left" w:pos="426"/>
              </w:tabs>
              <w:rPr>
                <w:b/>
              </w:rPr>
            </w:pPr>
            <w:r>
              <w:rPr>
                <w:b/>
              </w:rPr>
              <w:t>U</w:t>
            </w:r>
            <w:r w:rsidRPr="00430EBB">
              <w:rPr>
                <w:b/>
              </w:rPr>
              <w:t>ždavinys –</w:t>
            </w:r>
            <w:r>
              <w:t xml:space="preserve"> </w:t>
            </w:r>
            <w:r>
              <w:rPr>
                <w:b/>
              </w:rPr>
              <w:t>teikti kokybiškas neformaliojo  ir formalųjį švietimą papildančio sportinio ugdymo proceso organizavimo paslaugas</w:t>
            </w:r>
          </w:p>
        </w:tc>
      </w:tr>
      <w:tr w:rsidR="004B5549" w14:paraId="195F6C7B" w14:textId="77777777" w:rsidTr="00FA1CAF">
        <w:tc>
          <w:tcPr>
            <w:tcW w:w="2604" w:type="dxa"/>
            <w:shd w:val="clear" w:color="auto" w:fill="auto"/>
          </w:tcPr>
          <w:p w14:paraId="67D22F2D" w14:textId="77777777" w:rsidR="004B5549" w:rsidRDefault="004B5549" w:rsidP="002A32F4">
            <w:pPr>
              <w:tabs>
                <w:tab w:val="left" w:pos="567"/>
              </w:tabs>
              <w:jc w:val="center"/>
            </w:pPr>
            <w:r>
              <w:t>Priemonės</w:t>
            </w:r>
          </w:p>
        </w:tc>
        <w:tc>
          <w:tcPr>
            <w:tcW w:w="5613" w:type="dxa"/>
            <w:gridSpan w:val="2"/>
            <w:shd w:val="clear" w:color="auto" w:fill="auto"/>
          </w:tcPr>
          <w:p w14:paraId="0568BF1F" w14:textId="77777777" w:rsidR="004B5549" w:rsidRDefault="004B5549" w:rsidP="002A32F4">
            <w:pPr>
              <w:jc w:val="center"/>
            </w:pPr>
            <w:r>
              <w:t>Rezultato vertinimo kriterijai</w:t>
            </w:r>
          </w:p>
        </w:tc>
        <w:tc>
          <w:tcPr>
            <w:tcW w:w="1411" w:type="dxa"/>
            <w:shd w:val="clear" w:color="auto" w:fill="auto"/>
          </w:tcPr>
          <w:p w14:paraId="1E78BFB6" w14:textId="77777777" w:rsidR="004B5549" w:rsidRDefault="004B5549" w:rsidP="002A32F4">
            <w:pPr>
              <w:jc w:val="center"/>
            </w:pPr>
            <w:r>
              <w:t>Pasiekti rezultatai</w:t>
            </w:r>
          </w:p>
        </w:tc>
      </w:tr>
      <w:tr w:rsidR="004B5549" w14:paraId="212D84C6" w14:textId="77777777" w:rsidTr="00FA1CAF">
        <w:trPr>
          <w:trHeight w:val="1580"/>
        </w:trPr>
        <w:tc>
          <w:tcPr>
            <w:tcW w:w="2604" w:type="dxa"/>
            <w:shd w:val="clear" w:color="auto" w:fill="auto"/>
          </w:tcPr>
          <w:p w14:paraId="7CD16978" w14:textId="77777777" w:rsidR="004B5549" w:rsidRDefault="004B5549" w:rsidP="002A32F4">
            <w:pPr>
              <w:tabs>
                <w:tab w:val="left" w:pos="567"/>
              </w:tabs>
            </w:pPr>
            <w:r>
              <w:t>01.01.01.Sąlygų sportinio ugdymo organizavimui sudarymas</w:t>
            </w:r>
          </w:p>
        </w:tc>
        <w:tc>
          <w:tcPr>
            <w:tcW w:w="4195" w:type="dxa"/>
            <w:shd w:val="clear" w:color="auto" w:fill="auto"/>
          </w:tcPr>
          <w:p w14:paraId="08C8290B" w14:textId="77777777" w:rsidR="004B5549" w:rsidRDefault="004B5549" w:rsidP="002A32F4">
            <w:r>
              <w:t>Pareigybių skaičius</w:t>
            </w:r>
          </w:p>
          <w:p w14:paraId="01DB35A2" w14:textId="77777777" w:rsidR="004B5549" w:rsidRDefault="004B5549" w:rsidP="002A32F4">
            <w:r>
              <w:t>Trenerių skaičius</w:t>
            </w:r>
          </w:p>
          <w:p w14:paraId="51A548E3" w14:textId="77777777" w:rsidR="004B5549" w:rsidRDefault="004B5549" w:rsidP="002A32F4">
            <w:r>
              <w:t>Trenerių turinčių kvalifikacijos</w:t>
            </w:r>
            <w:r w:rsidR="00FA1CAF">
              <w:t xml:space="preserve"> </w:t>
            </w:r>
            <w:r>
              <w:t>kategorija(procentai)</w:t>
            </w:r>
          </w:p>
          <w:p w14:paraId="4CEA1FC8" w14:textId="77777777" w:rsidR="004B5549" w:rsidRDefault="004B5549" w:rsidP="002A32F4">
            <w:r>
              <w:t>Sportuojančių vaikų skaičius</w:t>
            </w:r>
          </w:p>
          <w:p w14:paraId="4CD21B0A" w14:textId="77777777" w:rsidR="004B5549" w:rsidRDefault="004B5549" w:rsidP="00FA1CAF">
            <w:r>
              <w:t>Grupių skaičius</w:t>
            </w:r>
          </w:p>
        </w:tc>
        <w:tc>
          <w:tcPr>
            <w:tcW w:w="1418" w:type="dxa"/>
            <w:shd w:val="clear" w:color="auto" w:fill="auto"/>
          </w:tcPr>
          <w:p w14:paraId="3364313D" w14:textId="77777777" w:rsidR="004B5549" w:rsidRDefault="004B5549" w:rsidP="002A32F4">
            <w:pPr>
              <w:jc w:val="center"/>
            </w:pPr>
            <w:r>
              <w:t>vnt.</w:t>
            </w:r>
          </w:p>
          <w:p w14:paraId="25C1CC80" w14:textId="77777777" w:rsidR="004B5549" w:rsidRDefault="004B5549" w:rsidP="002A32F4">
            <w:pPr>
              <w:jc w:val="center"/>
            </w:pPr>
            <w:r>
              <w:t>vnt.</w:t>
            </w:r>
          </w:p>
          <w:p w14:paraId="16CF0E17" w14:textId="77777777" w:rsidR="004B5549" w:rsidRDefault="004B5549" w:rsidP="002A32F4">
            <w:pPr>
              <w:jc w:val="center"/>
            </w:pPr>
            <w:r>
              <w:t>procentai</w:t>
            </w:r>
          </w:p>
          <w:p w14:paraId="205C35B0" w14:textId="77777777" w:rsidR="004B5549" w:rsidRDefault="004B5549" w:rsidP="002A32F4">
            <w:pPr>
              <w:jc w:val="center"/>
            </w:pPr>
          </w:p>
          <w:p w14:paraId="0C8476A9" w14:textId="77777777" w:rsidR="004B5549" w:rsidRDefault="004B5549" w:rsidP="002A32F4">
            <w:pPr>
              <w:jc w:val="center"/>
            </w:pPr>
            <w:r>
              <w:t>vnt.</w:t>
            </w:r>
          </w:p>
          <w:p w14:paraId="50C8DD14" w14:textId="77777777" w:rsidR="004B5549" w:rsidRDefault="004B5549" w:rsidP="002A32F4">
            <w:pPr>
              <w:jc w:val="center"/>
            </w:pPr>
            <w:r>
              <w:t>vnt.</w:t>
            </w:r>
          </w:p>
        </w:tc>
        <w:tc>
          <w:tcPr>
            <w:tcW w:w="1411" w:type="dxa"/>
            <w:shd w:val="clear" w:color="auto" w:fill="auto"/>
          </w:tcPr>
          <w:p w14:paraId="44D61E22" w14:textId="77777777" w:rsidR="004B5549" w:rsidRDefault="004B5549" w:rsidP="002A32F4">
            <w:pPr>
              <w:jc w:val="center"/>
            </w:pPr>
            <w:r>
              <w:t>63,25</w:t>
            </w:r>
          </w:p>
          <w:p w14:paraId="654EDE55" w14:textId="77777777" w:rsidR="004B5549" w:rsidRDefault="004B5549" w:rsidP="002A32F4">
            <w:pPr>
              <w:jc w:val="center"/>
            </w:pPr>
            <w:r>
              <w:t>60</w:t>
            </w:r>
          </w:p>
          <w:p w14:paraId="1DB456DF" w14:textId="77777777" w:rsidR="004B5549" w:rsidRDefault="004B5549" w:rsidP="002A32F4">
            <w:pPr>
              <w:jc w:val="center"/>
            </w:pPr>
            <w:r>
              <w:t>83</w:t>
            </w:r>
          </w:p>
          <w:p w14:paraId="2A756362" w14:textId="77777777" w:rsidR="004B5549" w:rsidRDefault="004B5549" w:rsidP="002A32F4">
            <w:pPr>
              <w:jc w:val="center"/>
            </w:pPr>
          </w:p>
          <w:p w14:paraId="74726D2E" w14:textId="77777777" w:rsidR="004B5549" w:rsidRDefault="004B5549" w:rsidP="002A32F4">
            <w:pPr>
              <w:jc w:val="center"/>
            </w:pPr>
            <w:r>
              <w:t>904</w:t>
            </w:r>
          </w:p>
          <w:p w14:paraId="64D381F5" w14:textId="77777777" w:rsidR="004B5549" w:rsidRPr="00DC725A" w:rsidRDefault="004B5549" w:rsidP="00FA1CAF">
            <w:pPr>
              <w:jc w:val="center"/>
              <w:rPr>
                <w:lang w:val="ru-RU"/>
              </w:rPr>
            </w:pPr>
            <w:r>
              <w:t>106</w:t>
            </w:r>
          </w:p>
        </w:tc>
      </w:tr>
      <w:tr w:rsidR="004B5549" w14:paraId="455E0DDD" w14:textId="77777777" w:rsidTr="00FA1CAF">
        <w:tc>
          <w:tcPr>
            <w:tcW w:w="2604" w:type="dxa"/>
            <w:shd w:val="clear" w:color="auto" w:fill="auto"/>
          </w:tcPr>
          <w:p w14:paraId="6A4B6191" w14:textId="77777777" w:rsidR="004B5549" w:rsidRDefault="004B5549" w:rsidP="002A32F4">
            <w:pPr>
              <w:tabs>
                <w:tab w:val="left" w:pos="567"/>
              </w:tabs>
            </w:pPr>
            <w:r>
              <w:lastRenderedPageBreak/>
              <w:t>01.01.02 Įstaigos išlaikymas ir veiklos organizavimas</w:t>
            </w:r>
          </w:p>
        </w:tc>
        <w:tc>
          <w:tcPr>
            <w:tcW w:w="4195" w:type="dxa"/>
            <w:shd w:val="clear" w:color="auto" w:fill="auto"/>
          </w:tcPr>
          <w:p w14:paraId="68EAD602" w14:textId="77777777" w:rsidR="004B5549" w:rsidRDefault="004B5549" w:rsidP="002A32F4">
            <w:r>
              <w:t>Didelio meistriškumo sportininkų</w:t>
            </w:r>
            <w:r w:rsidR="00FA1CAF">
              <w:t xml:space="preserve"> </w:t>
            </w:r>
            <w:r>
              <w:t>skaičius</w:t>
            </w:r>
          </w:p>
          <w:p w14:paraId="1420FEDE" w14:textId="77777777" w:rsidR="004B5549" w:rsidRDefault="004B5549" w:rsidP="002A32F4">
            <w:r>
              <w:t>Meistriškumo tobulinimo sportininkų skaičius</w:t>
            </w:r>
          </w:p>
          <w:p w14:paraId="50DE52F4" w14:textId="77777777" w:rsidR="004B5549" w:rsidRDefault="004B5549" w:rsidP="002A32F4">
            <w:r>
              <w:t>Meistriškumo ugdymo sportininkų skaičius</w:t>
            </w:r>
          </w:p>
          <w:p w14:paraId="7C213F57" w14:textId="77777777" w:rsidR="004B5549" w:rsidRDefault="004B5549" w:rsidP="002A32F4">
            <w:r>
              <w:t>Pradinio rengimo sportininkų skaičius</w:t>
            </w:r>
          </w:p>
          <w:p w14:paraId="2287F19B" w14:textId="77777777" w:rsidR="004B5549" w:rsidRDefault="004B5549" w:rsidP="002A32F4">
            <w:r>
              <w:t>Neformalaus ugdymo sportininkų sk.</w:t>
            </w:r>
          </w:p>
        </w:tc>
        <w:tc>
          <w:tcPr>
            <w:tcW w:w="1418" w:type="dxa"/>
            <w:shd w:val="clear" w:color="auto" w:fill="auto"/>
          </w:tcPr>
          <w:p w14:paraId="544C8AAB" w14:textId="77777777" w:rsidR="004B5549" w:rsidRDefault="004B5549" w:rsidP="002A32F4">
            <w:pPr>
              <w:jc w:val="center"/>
              <w:rPr>
                <w:lang w:val="en-US"/>
              </w:rPr>
            </w:pPr>
            <w:r>
              <w:rPr>
                <w:lang w:val="en-US"/>
              </w:rPr>
              <w:t>vnt.</w:t>
            </w:r>
          </w:p>
          <w:p w14:paraId="1770A747" w14:textId="77777777" w:rsidR="004B5549" w:rsidRDefault="004B5549" w:rsidP="002A32F4">
            <w:pPr>
              <w:jc w:val="center"/>
              <w:rPr>
                <w:lang w:val="en-US"/>
              </w:rPr>
            </w:pPr>
          </w:p>
          <w:p w14:paraId="57CE0A82" w14:textId="77777777" w:rsidR="00FA1CAF" w:rsidRDefault="00FA1CAF" w:rsidP="002A32F4">
            <w:pPr>
              <w:jc w:val="center"/>
              <w:rPr>
                <w:lang w:val="en-US"/>
              </w:rPr>
            </w:pPr>
          </w:p>
          <w:p w14:paraId="16761484" w14:textId="77777777" w:rsidR="004B5549" w:rsidRDefault="004B5549" w:rsidP="002A32F4">
            <w:pPr>
              <w:jc w:val="center"/>
              <w:rPr>
                <w:lang w:val="en-US"/>
              </w:rPr>
            </w:pPr>
            <w:r>
              <w:rPr>
                <w:lang w:val="en-US"/>
              </w:rPr>
              <w:t>vnt.</w:t>
            </w:r>
          </w:p>
          <w:p w14:paraId="4AFDC606" w14:textId="77777777" w:rsidR="004B5549" w:rsidRDefault="004B5549" w:rsidP="002A32F4">
            <w:pPr>
              <w:jc w:val="center"/>
              <w:rPr>
                <w:lang w:val="en-US"/>
              </w:rPr>
            </w:pPr>
          </w:p>
          <w:p w14:paraId="04A2A542" w14:textId="77777777" w:rsidR="004B5549" w:rsidRDefault="004B5549" w:rsidP="002A32F4">
            <w:pPr>
              <w:jc w:val="center"/>
              <w:rPr>
                <w:lang w:val="en-US"/>
              </w:rPr>
            </w:pPr>
            <w:r>
              <w:rPr>
                <w:lang w:val="en-US"/>
              </w:rPr>
              <w:t>vnt.</w:t>
            </w:r>
          </w:p>
          <w:p w14:paraId="6EAA769E" w14:textId="77777777" w:rsidR="004B5549" w:rsidRDefault="004B5549" w:rsidP="002A32F4">
            <w:pPr>
              <w:jc w:val="center"/>
              <w:rPr>
                <w:lang w:val="en-US"/>
              </w:rPr>
            </w:pPr>
          </w:p>
          <w:p w14:paraId="1C957A98" w14:textId="77777777" w:rsidR="004B5549" w:rsidRDefault="004B5549" w:rsidP="002A32F4">
            <w:pPr>
              <w:jc w:val="center"/>
              <w:rPr>
                <w:lang w:val="en-US"/>
              </w:rPr>
            </w:pPr>
            <w:r>
              <w:rPr>
                <w:lang w:val="en-US"/>
              </w:rPr>
              <w:t>vnt.</w:t>
            </w:r>
          </w:p>
          <w:p w14:paraId="2D8CE1FA" w14:textId="77777777" w:rsidR="004B5549" w:rsidRPr="00BD7CCD" w:rsidRDefault="004B5549" w:rsidP="002A32F4">
            <w:pPr>
              <w:jc w:val="center"/>
              <w:rPr>
                <w:lang w:val="en-US"/>
              </w:rPr>
            </w:pPr>
            <w:r>
              <w:rPr>
                <w:lang w:val="en-US"/>
              </w:rPr>
              <w:t>vnt.</w:t>
            </w:r>
          </w:p>
        </w:tc>
        <w:tc>
          <w:tcPr>
            <w:tcW w:w="1411" w:type="dxa"/>
            <w:shd w:val="clear" w:color="auto" w:fill="auto"/>
          </w:tcPr>
          <w:p w14:paraId="10C5F59C" w14:textId="77777777" w:rsidR="004B5549" w:rsidRDefault="004B5549" w:rsidP="002A32F4">
            <w:pPr>
              <w:jc w:val="center"/>
            </w:pPr>
            <w:r>
              <w:t>34</w:t>
            </w:r>
          </w:p>
          <w:p w14:paraId="156C2795" w14:textId="77777777" w:rsidR="004B5549" w:rsidRDefault="004B5549" w:rsidP="002A32F4">
            <w:pPr>
              <w:jc w:val="center"/>
            </w:pPr>
          </w:p>
          <w:p w14:paraId="713744A9" w14:textId="77777777" w:rsidR="00FA1CAF" w:rsidRDefault="00FA1CAF" w:rsidP="002A32F4">
            <w:pPr>
              <w:jc w:val="center"/>
            </w:pPr>
          </w:p>
          <w:p w14:paraId="7051F6CF" w14:textId="77777777" w:rsidR="004B5549" w:rsidRDefault="004B5549" w:rsidP="002A32F4">
            <w:pPr>
              <w:jc w:val="center"/>
            </w:pPr>
            <w:r>
              <w:t>138</w:t>
            </w:r>
          </w:p>
          <w:p w14:paraId="1376674D" w14:textId="77777777" w:rsidR="004B5549" w:rsidRDefault="004B5549" w:rsidP="002A32F4">
            <w:pPr>
              <w:jc w:val="center"/>
            </w:pPr>
          </w:p>
          <w:p w14:paraId="4065B171" w14:textId="77777777" w:rsidR="004B5549" w:rsidRDefault="004B5549" w:rsidP="002A32F4">
            <w:pPr>
              <w:jc w:val="center"/>
            </w:pPr>
            <w:r>
              <w:t>472</w:t>
            </w:r>
          </w:p>
          <w:p w14:paraId="185505EF" w14:textId="77777777" w:rsidR="004B5549" w:rsidRDefault="004B5549" w:rsidP="002A32F4">
            <w:pPr>
              <w:jc w:val="center"/>
            </w:pPr>
          </w:p>
          <w:p w14:paraId="10D1590D" w14:textId="77777777" w:rsidR="004B5549" w:rsidRDefault="004B5549" w:rsidP="002A32F4">
            <w:pPr>
              <w:jc w:val="center"/>
            </w:pPr>
            <w:r>
              <w:t>158</w:t>
            </w:r>
          </w:p>
          <w:p w14:paraId="4A51F62E" w14:textId="77777777" w:rsidR="004B5549" w:rsidRDefault="004B5549" w:rsidP="002A32F4">
            <w:pPr>
              <w:jc w:val="center"/>
            </w:pPr>
            <w:r>
              <w:t>102</w:t>
            </w:r>
          </w:p>
        </w:tc>
      </w:tr>
      <w:tr w:rsidR="004B5549" w14:paraId="78FEB5E0" w14:textId="77777777" w:rsidTr="00FA1CAF">
        <w:tc>
          <w:tcPr>
            <w:tcW w:w="2604" w:type="dxa"/>
            <w:shd w:val="clear" w:color="auto" w:fill="auto"/>
          </w:tcPr>
          <w:p w14:paraId="4446B83E" w14:textId="77777777" w:rsidR="004B5549" w:rsidRDefault="004B5549" w:rsidP="002A32F4">
            <w:pPr>
              <w:tabs>
                <w:tab w:val="left" w:pos="567"/>
              </w:tabs>
            </w:pPr>
            <w:r>
              <w:t xml:space="preserve">01.01.03. </w:t>
            </w:r>
            <w:r w:rsidRPr="00D67904">
              <w:t>Sisteminga</w:t>
            </w:r>
            <w:r>
              <w:t>s darbuotojų profesinio pasirengimo kvalifikacijos tobulinimo kursuose ir seminaruose kėlimas</w:t>
            </w:r>
            <w:r w:rsidRPr="00D67904">
              <w:t>.</w:t>
            </w:r>
          </w:p>
        </w:tc>
        <w:tc>
          <w:tcPr>
            <w:tcW w:w="4195" w:type="dxa"/>
            <w:shd w:val="clear" w:color="auto" w:fill="auto"/>
          </w:tcPr>
          <w:p w14:paraId="6816FE02" w14:textId="77777777" w:rsidR="004B5549" w:rsidRPr="001D596B" w:rsidRDefault="004B5549" w:rsidP="002A32F4">
            <w:r>
              <w:t>Mokymuose dalyvavusių darbuotojų skaičius.</w:t>
            </w:r>
          </w:p>
        </w:tc>
        <w:tc>
          <w:tcPr>
            <w:tcW w:w="1418" w:type="dxa"/>
            <w:shd w:val="clear" w:color="auto" w:fill="auto"/>
          </w:tcPr>
          <w:p w14:paraId="551B8A9C" w14:textId="77777777" w:rsidR="004B5549" w:rsidRPr="001B5CA1" w:rsidRDefault="004B5549" w:rsidP="002A32F4">
            <w:pPr>
              <w:jc w:val="center"/>
            </w:pPr>
            <w:r>
              <w:t>vnt.</w:t>
            </w:r>
          </w:p>
        </w:tc>
        <w:tc>
          <w:tcPr>
            <w:tcW w:w="1411" w:type="dxa"/>
            <w:shd w:val="clear" w:color="auto" w:fill="auto"/>
          </w:tcPr>
          <w:p w14:paraId="1CA1747E" w14:textId="77777777" w:rsidR="004B5549" w:rsidRDefault="004B5549" w:rsidP="002A32F4">
            <w:pPr>
              <w:jc w:val="center"/>
            </w:pPr>
            <w:r>
              <w:t>46</w:t>
            </w:r>
          </w:p>
        </w:tc>
      </w:tr>
      <w:tr w:rsidR="004B5549" w14:paraId="78F7A31E" w14:textId="77777777" w:rsidTr="00FA1CAF">
        <w:tc>
          <w:tcPr>
            <w:tcW w:w="9628" w:type="dxa"/>
            <w:gridSpan w:val="4"/>
            <w:shd w:val="clear" w:color="auto" w:fill="auto"/>
          </w:tcPr>
          <w:p w14:paraId="5E9443BD" w14:textId="77777777" w:rsidR="004B5549" w:rsidRPr="00430EBB" w:rsidRDefault="004B5549" w:rsidP="004B5549">
            <w:pPr>
              <w:numPr>
                <w:ilvl w:val="1"/>
                <w:numId w:val="2"/>
              </w:numPr>
              <w:tabs>
                <w:tab w:val="left" w:pos="426"/>
              </w:tabs>
              <w:rPr>
                <w:b/>
              </w:rPr>
            </w:pPr>
            <w:r>
              <w:rPr>
                <w:b/>
              </w:rPr>
              <w:t>U</w:t>
            </w:r>
            <w:r w:rsidRPr="00430EBB">
              <w:rPr>
                <w:b/>
              </w:rPr>
              <w:t>ždavinys –</w:t>
            </w:r>
            <w:r>
              <w:t xml:space="preserve"> </w:t>
            </w:r>
            <w:r w:rsidRPr="005205C5">
              <w:rPr>
                <w:b/>
              </w:rPr>
              <w:t>Mokomojo ir varžybinio proceso organizavimas ir vykdymas</w:t>
            </w:r>
          </w:p>
        </w:tc>
      </w:tr>
      <w:tr w:rsidR="004B5549" w14:paraId="15723011" w14:textId="77777777" w:rsidTr="00FA1CAF">
        <w:tc>
          <w:tcPr>
            <w:tcW w:w="2604" w:type="dxa"/>
            <w:shd w:val="clear" w:color="auto" w:fill="auto"/>
          </w:tcPr>
          <w:p w14:paraId="4F39A099" w14:textId="77777777" w:rsidR="004B5549" w:rsidRDefault="004B5549" w:rsidP="002A32F4">
            <w:pPr>
              <w:tabs>
                <w:tab w:val="left" w:pos="567"/>
              </w:tabs>
              <w:jc w:val="center"/>
            </w:pPr>
            <w:r>
              <w:t>Priemonės</w:t>
            </w:r>
          </w:p>
        </w:tc>
        <w:tc>
          <w:tcPr>
            <w:tcW w:w="5613" w:type="dxa"/>
            <w:gridSpan w:val="2"/>
            <w:shd w:val="clear" w:color="auto" w:fill="auto"/>
          </w:tcPr>
          <w:p w14:paraId="70D2DA3B" w14:textId="77777777" w:rsidR="004B5549" w:rsidRDefault="004B5549" w:rsidP="002A32F4">
            <w:pPr>
              <w:jc w:val="center"/>
            </w:pPr>
            <w:r>
              <w:t>Rezultato vertinimo kriterijai</w:t>
            </w:r>
          </w:p>
        </w:tc>
        <w:tc>
          <w:tcPr>
            <w:tcW w:w="1411" w:type="dxa"/>
            <w:shd w:val="clear" w:color="auto" w:fill="auto"/>
          </w:tcPr>
          <w:p w14:paraId="640B02AA" w14:textId="77777777" w:rsidR="004B5549" w:rsidRDefault="004B5549" w:rsidP="002A32F4">
            <w:pPr>
              <w:jc w:val="center"/>
            </w:pPr>
            <w:r>
              <w:t>Pasiekti rezultatai</w:t>
            </w:r>
          </w:p>
        </w:tc>
      </w:tr>
      <w:tr w:rsidR="004B5549" w14:paraId="25E91D4D" w14:textId="77777777" w:rsidTr="00FA1CAF">
        <w:trPr>
          <w:trHeight w:val="1196"/>
        </w:trPr>
        <w:tc>
          <w:tcPr>
            <w:tcW w:w="2604" w:type="dxa"/>
            <w:shd w:val="clear" w:color="auto" w:fill="auto"/>
          </w:tcPr>
          <w:p w14:paraId="58AABCC3" w14:textId="77777777" w:rsidR="004B5549" w:rsidRDefault="004B5549" w:rsidP="002A32F4">
            <w:pPr>
              <w:tabs>
                <w:tab w:val="left" w:pos="567"/>
              </w:tabs>
            </w:pPr>
            <w:r>
              <w:t>01.02.01. Dalyvavimas sporto varžybose ir pasirengimo joms stovyklose</w:t>
            </w:r>
            <w:r w:rsidRPr="005205C5">
              <w:tab/>
            </w:r>
          </w:p>
        </w:tc>
        <w:tc>
          <w:tcPr>
            <w:tcW w:w="4195" w:type="dxa"/>
            <w:shd w:val="clear" w:color="auto" w:fill="auto"/>
          </w:tcPr>
          <w:p w14:paraId="291874B6" w14:textId="77777777" w:rsidR="004B5549" w:rsidRDefault="004B5549" w:rsidP="002A32F4">
            <w:r>
              <w:t>Oficialių tarptautinių varžybų skaičius</w:t>
            </w:r>
          </w:p>
          <w:p w14:paraId="2A4224DD" w14:textId="77777777" w:rsidR="004B5549" w:rsidRDefault="004B5549" w:rsidP="002A32F4">
            <w:r>
              <w:t>Oficialių šalies varžybų skaičius</w:t>
            </w:r>
          </w:p>
          <w:p w14:paraId="468CF559" w14:textId="77777777" w:rsidR="004B5549" w:rsidRDefault="004B5549" w:rsidP="002A32F4">
            <w:r w:rsidRPr="009C6EBF">
              <w:t>Mo</w:t>
            </w:r>
            <w:r>
              <w:t>komųjų treniruočių stovyklų skaičius</w:t>
            </w:r>
          </w:p>
        </w:tc>
        <w:tc>
          <w:tcPr>
            <w:tcW w:w="1418" w:type="dxa"/>
            <w:shd w:val="clear" w:color="auto" w:fill="auto"/>
          </w:tcPr>
          <w:p w14:paraId="28AD209D" w14:textId="77777777" w:rsidR="004B5549" w:rsidRDefault="004B5549" w:rsidP="002A32F4">
            <w:pPr>
              <w:jc w:val="center"/>
            </w:pPr>
            <w:r>
              <w:t>vnt.</w:t>
            </w:r>
          </w:p>
          <w:p w14:paraId="14C8F33D" w14:textId="77777777" w:rsidR="004B5549" w:rsidRDefault="004B5549" w:rsidP="002A32F4">
            <w:pPr>
              <w:jc w:val="center"/>
            </w:pPr>
            <w:r>
              <w:t>vnt.</w:t>
            </w:r>
          </w:p>
          <w:p w14:paraId="7C283A95" w14:textId="77777777" w:rsidR="004B5549" w:rsidRDefault="004B5549" w:rsidP="00FA1CAF">
            <w:pPr>
              <w:jc w:val="center"/>
            </w:pPr>
            <w:r>
              <w:t>vnt.</w:t>
            </w:r>
          </w:p>
        </w:tc>
        <w:tc>
          <w:tcPr>
            <w:tcW w:w="1411" w:type="dxa"/>
            <w:shd w:val="clear" w:color="auto" w:fill="auto"/>
          </w:tcPr>
          <w:p w14:paraId="2E5C54A6" w14:textId="77777777" w:rsidR="004B5549" w:rsidRDefault="004B5549" w:rsidP="002A32F4">
            <w:pPr>
              <w:jc w:val="center"/>
            </w:pPr>
            <w:r>
              <w:t>151</w:t>
            </w:r>
          </w:p>
          <w:p w14:paraId="27283B26" w14:textId="77777777" w:rsidR="004B5549" w:rsidRDefault="004B5549" w:rsidP="002A32F4">
            <w:pPr>
              <w:jc w:val="center"/>
            </w:pPr>
            <w:r>
              <w:t>258</w:t>
            </w:r>
          </w:p>
          <w:p w14:paraId="4D71E849" w14:textId="77777777" w:rsidR="004B5549" w:rsidRDefault="004B5549" w:rsidP="00FA1CAF">
            <w:pPr>
              <w:jc w:val="center"/>
            </w:pPr>
            <w:r>
              <w:t>65</w:t>
            </w:r>
          </w:p>
        </w:tc>
      </w:tr>
      <w:tr w:rsidR="004B5549" w14:paraId="2EBE168F" w14:textId="77777777" w:rsidTr="00FA1CAF">
        <w:tc>
          <w:tcPr>
            <w:tcW w:w="2604" w:type="dxa"/>
            <w:shd w:val="clear" w:color="auto" w:fill="auto"/>
          </w:tcPr>
          <w:p w14:paraId="7B15D235" w14:textId="77777777" w:rsidR="004B5549" w:rsidRDefault="004B5549" w:rsidP="002A32F4">
            <w:pPr>
              <w:tabs>
                <w:tab w:val="left" w:pos="567"/>
              </w:tabs>
            </w:pPr>
            <w:r>
              <w:t>01.02.02. Organizuoti sporto varžybas</w:t>
            </w:r>
          </w:p>
        </w:tc>
        <w:tc>
          <w:tcPr>
            <w:tcW w:w="4195" w:type="dxa"/>
            <w:shd w:val="clear" w:color="auto" w:fill="auto"/>
          </w:tcPr>
          <w:p w14:paraId="0F2E4726" w14:textId="77777777" w:rsidR="004B5549" w:rsidRPr="00DC725A" w:rsidRDefault="004B5549" w:rsidP="002A32F4">
            <w:r>
              <w:t xml:space="preserve">Varžybų  skaičius    </w:t>
            </w:r>
          </w:p>
        </w:tc>
        <w:tc>
          <w:tcPr>
            <w:tcW w:w="1418" w:type="dxa"/>
            <w:shd w:val="clear" w:color="auto" w:fill="auto"/>
          </w:tcPr>
          <w:p w14:paraId="7D6C3513" w14:textId="77777777" w:rsidR="004B5549" w:rsidRPr="00DC725A" w:rsidRDefault="004B5549" w:rsidP="002A32F4">
            <w:pPr>
              <w:jc w:val="center"/>
            </w:pPr>
            <w:r>
              <w:t>vnt.</w:t>
            </w:r>
          </w:p>
        </w:tc>
        <w:tc>
          <w:tcPr>
            <w:tcW w:w="1411" w:type="dxa"/>
            <w:shd w:val="clear" w:color="auto" w:fill="auto"/>
          </w:tcPr>
          <w:p w14:paraId="3B3D038D" w14:textId="77777777" w:rsidR="004B5549" w:rsidRDefault="004B5549" w:rsidP="002A32F4">
            <w:pPr>
              <w:jc w:val="center"/>
            </w:pPr>
            <w:r>
              <w:t>56</w:t>
            </w:r>
          </w:p>
        </w:tc>
      </w:tr>
      <w:tr w:rsidR="004B5549" w14:paraId="7ED75CDF" w14:textId="77777777" w:rsidTr="00FA1CAF">
        <w:tc>
          <w:tcPr>
            <w:tcW w:w="9628" w:type="dxa"/>
            <w:gridSpan w:val="4"/>
            <w:shd w:val="clear" w:color="auto" w:fill="auto"/>
          </w:tcPr>
          <w:p w14:paraId="4D7439B9" w14:textId="77777777" w:rsidR="004B5549" w:rsidRPr="00364D4C" w:rsidRDefault="004B5549" w:rsidP="004B5549">
            <w:pPr>
              <w:numPr>
                <w:ilvl w:val="0"/>
                <w:numId w:val="2"/>
              </w:numPr>
              <w:rPr>
                <w:b/>
              </w:rPr>
            </w:pPr>
            <w:r w:rsidRPr="00364D4C">
              <w:rPr>
                <w:b/>
              </w:rPr>
              <w:t>Tikslas užtikrinti saugią ir sveiką ugdymo aplinka</w:t>
            </w:r>
          </w:p>
        </w:tc>
      </w:tr>
      <w:tr w:rsidR="004B5549" w14:paraId="1A77F7E7" w14:textId="77777777" w:rsidTr="00FA1CAF">
        <w:tc>
          <w:tcPr>
            <w:tcW w:w="9628" w:type="dxa"/>
            <w:gridSpan w:val="4"/>
            <w:shd w:val="clear" w:color="auto" w:fill="auto"/>
          </w:tcPr>
          <w:p w14:paraId="2712E215" w14:textId="77777777" w:rsidR="004B5549" w:rsidRPr="00364D4C" w:rsidRDefault="004B5549" w:rsidP="004B5549">
            <w:pPr>
              <w:numPr>
                <w:ilvl w:val="1"/>
                <w:numId w:val="2"/>
              </w:numPr>
              <w:rPr>
                <w:b/>
              </w:rPr>
            </w:pPr>
            <w:r w:rsidRPr="00364D4C">
              <w:rPr>
                <w:b/>
              </w:rPr>
              <w:t xml:space="preserve"> Uždavinys-gerinti ugdymo(si) aplink</w:t>
            </w:r>
            <w:r>
              <w:rPr>
                <w:b/>
              </w:rPr>
              <w:t>ą</w:t>
            </w:r>
            <w:r w:rsidRPr="00364D4C">
              <w:rPr>
                <w:b/>
              </w:rPr>
              <w:t>,</w:t>
            </w:r>
            <w:r>
              <w:rPr>
                <w:b/>
              </w:rPr>
              <w:t xml:space="preserve"> </w:t>
            </w:r>
            <w:r w:rsidRPr="00364D4C">
              <w:rPr>
                <w:b/>
              </w:rPr>
              <w:t>aprūpinti reikalingomis tam priemonėm</w:t>
            </w:r>
            <w:r>
              <w:rPr>
                <w:b/>
              </w:rPr>
              <w:t>i</w:t>
            </w:r>
            <w:r w:rsidRPr="00364D4C">
              <w:rPr>
                <w:b/>
              </w:rPr>
              <w:t>s</w:t>
            </w:r>
          </w:p>
        </w:tc>
      </w:tr>
      <w:tr w:rsidR="004B5549" w14:paraId="3CD49B8F" w14:textId="77777777" w:rsidTr="00FA1CAF">
        <w:tc>
          <w:tcPr>
            <w:tcW w:w="2604" w:type="dxa"/>
            <w:shd w:val="clear" w:color="auto" w:fill="auto"/>
          </w:tcPr>
          <w:p w14:paraId="076E1C35" w14:textId="77777777" w:rsidR="004B5549" w:rsidRDefault="004B5549" w:rsidP="002A32F4">
            <w:pPr>
              <w:tabs>
                <w:tab w:val="left" w:pos="567"/>
              </w:tabs>
            </w:pPr>
            <w:r>
              <w:t>02.01.01 Sporto bazių poreikio, reikalingo ugdymo procesui bei renginiams organizuoti, užtikrinimas</w:t>
            </w:r>
          </w:p>
        </w:tc>
        <w:tc>
          <w:tcPr>
            <w:tcW w:w="4195" w:type="dxa"/>
            <w:shd w:val="clear" w:color="auto" w:fill="auto"/>
          </w:tcPr>
          <w:p w14:paraId="263CD514" w14:textId="77777777" w:rsidR="004B5549" w:rsidRDefault="004B5549" w:rsidP="002A32F4">
            <w:r>
              <w:t>Sporto bazių  nuoma</w:t>
            </w:r>
          </w:p>
          <w:p w14:paraId="06C7201C" w14:textId="77777777" w:rsidR="004B5549" w:rsidRDefault="004B5549" w:rsidP="002A32F4">
            <w:r>
              <w:t>Sporto salių nuoma</w:t>
            </w:r>
          </w:p>
          <w:p w14:paraId="20277C5C" w14:textId="77777777" w:rsidR="004B5549" w:rsidRDefault="004B5549" w:rsidP="002A32F4">
            <w:r>
              <w:t>Sporto paslaugas</w:t>
            </w:r>
          </w:p>
        </w:tc>
        <w:tc>
          <w:tcPr>
            <w:tcW w:w="1418" w:type="dxa"/>
            <w:shd w:val="clear" w:color="auto" w:fill="auto"/>
          </w:tcPr>
          <w:p w14:paraId="25DA9304" w14:textId="77777777" w:rsidR="004B5549" w:rsidRDefault="004B5549" w:rsidP="002A32F4">
            <w:pPr>
              <w:jc w:val="center"/>
              <w:rPr>
                <w:lang w:val="en-US"/>
              </w:rPr>
            </w:pPr>
            <w:r>
              <w:rPr>
                <w:lang w:val="en-US"/>
              </w:rPr>
              <w:t>valandų sk.</w:t>
            </w:r>
          </w:p>
          <w:p w14:paraId="4D46BFC4" w14:textId="77777777" w:rsidR="004B5549" w:rsidRDefault="004B5549" w:rsidP="002A32F4">
            <w:pPr>
              <w:jc w:val="center"/>
              <w:rPr>
                <w:lang w:val="en-US"/>
              </w:rPr>
            </w:pPr>
            <w:r>
              <w:rPr>
                <w:lang w:val="en-US"/>
              </w:rPr>
              <w:t>valandu sk.</w:t>
            </w:r>
          </w:p>
          <w:p w14:paraId="2E37AEB3" w14:textId="77777777" w:rsidR="004B5549" w:rsidRPr="000561B6" w:rsidRDefault="004B5549" w:rsidP="002A32F4">
            <w:pPr>
              <w:jc w:val="center"/>
              <w:rPr>
                <w:lang w:val="en-US"/>
              </w:rPr>
            </w:pPr>
            <w:r>
              <w:rPr>
                <w:lang w:val="en-US"/>
              </w:rPr>
              <w:t>valandų sk.</w:t>
            </w:r>
          </w:p>
        </w:tc>
        <w:tc>
          <w:tcPr>
            <w:tcW w:w="1411" w:type="dxa"/>
            <w:shd w:val="clear" w:color="auto" w:fill="auto"/>
          </w:tcPr>
          <w:p w14:paraId="2935E378" w14:textId="77777777" w:rsidR="004B5549" w:rsidRDefault="004B5549" w:rsidP="002A32F4">
            <w:pPr>
              <w:jc w:val="center"/>
            </w:pPr>
            <w:r>
              <w:t>16075</w:t>
            </w:r>
          </w:p>
          <w:p w14:paraId="13642F4A" w14:textId="77777777" w:rsidR="004B5549" w:rsidRDefault="004B5549" w:rsidP="002A32F4">
            <w:pPr>
              <w:jc w:val="center"/>
            </w:pPr>
            <w:r>
              <w:t>11607</w:t>
            </w:r>
          </w:p>
          <w:p w14:paraId="0576E24F" w14:textId="77777777" w:rsidR="004B5549" w:rsidRDefault="004B5549" w:rsidP="002A32F4">
            <w:pPr>
              <w:jc w:val="center"/>
            </w:pPr>
            <w:r>
              <w:t>2500</w:t>
            </w:r>
          </w:p>
        </w:tc>
      </w:tr>
      <w:tr w:rsidR="004B5549" w14:paraId="5471D04B" w14:textId="77777777" w:rsidTr="00FA1CAF">
        <w:trPr>
          <w:trHeight w:val="75"/>
        </w:trPr>
        <w:tc>
          <w:tcPr>
            <w:tcW w:w="2604" w:type="dxa"/>
            <w:shd w:val="clear" w:color="auto" w:fill="auto"/>
          </w:tcPr>
          <w:p w14:paraId="436092E4" w14:textId="77777777" w:rsidR="004B5549" w:rsidRDefault="004B5549" w:rsidP="002A32F4">
            <w:pPr>
              <w:tabs>
                <w:tab w:val="left" w:pos="567"/>
              </w:tabs>
            </w:pPr>
            <w:r>
              <w:t>02.01.02 Ilgalaikio turto įsigijimas ir atnaujinimas</w:t>
            </w:r>
          </w:p>
        </w:tc>
        <w:tc>
          <w:tcPr>
            <w:tcW w:w="4195" w:type="dxa"/>
            <w:shd w:val="clear" w:color="auto" w:fill="auto"/>
          </w:tcPr>
          <w:p w14:paraId="6AF01BC7" w14:textId="77777777" w:rsidR="004B5549" w:rsidRDefault="004B5549" w:rsidP="002A32F4">
            <w:r>
              <w:t>Ilgalaikio turto skaičius</w:t>
            </w:r>
          </w:p>
        </w:tc>
        <w:tc>
          <w:tcPr>
            <w:tcW w:w="1418" w:type="dxa"/>
            <w:shd w:val="clear" w:color="auto" w:fill="auto"/>
          </w:tcPr>
          <w:p w14:paraId="1866912A" w14:textId="77777777" w:rsidR="004B5549" w:rsidRPr="000561B6" w:rsidRDefault="004B5549" w:rsidP="002A32F4">
            <w:pPr>
              <w:jc w:val="center"/>
              <w:rPr>
                <w:lang w:val="en-US"/>
              </w:rPr>
            </w:pPr>
            <w:r>
              <w:rPr>
                <w:lang w:val="en-US"/>
              </w:rPr>
              <w:t>vnt.</w:t>
            </w:r>
          </w:p>
        </w:tc>
        <w:tc>
          <w:tcPr>
            <w:tcW w:w="1411" w:type="dxa"/>
            <w:shd w:val="clear" w:color="auto" w:fill="auto"/>
          </w:tcPr>
          <w:p w14:paraId="31DBB314" w14:textId="77777777" w:rsidR="004B5549" w:rsidRDefault="004B5549" w:rsidP="002A32F4">
            <w:pPr>
              <w:jc w:val="center"/>
            </w:pPr>
            <w:r>
              <w:t>17</w:t>
            </w:r>
          </w:p>
        </w:tc>
      </w:tr>
    </w:tbl>
    <w:p w14:paraId="2D50B8C5" w14:textId="77777777" w:rsidR="004B5549" w:rsidRDefault="004B5549" w:rsidP="004B5549">
      <w:pPr>
        <w:ind w:firstLine="720"/>
        <w:jc w:val="both"/>
        <w:rPr>
          <w:b/>
        </w:rPr>
      </w:pPr>
    </w:p>
    <w:p w14:paraId="0CCD2A26" w14:textId="77777777" w:rsidR="004B5549" w:rsidRDefault="004B5549" w:rsidP="004B5549">
      <w:pPr>
        <w:ind w:firstLine="720"/>
        <w:jc w:val="both"/>
        <w:rPr>
          <w:b/>
        </w:rPr>
      </w:pPr>
      <w:r w:rsidRPr="00D13B69">
        <w:rPr>
          <w:b/>
        </w:rPr>
        <w:t>3. Vadovo indėlis, tobulinant įstaigos</w:t>
      </w:r>
      <w:r>
        <w:rPr>
          <w:b/>
        </w:rPr>
        <w:t xml:space="preserve"> administravimą</w:t>
      </w:r>
      <w:r w:rsidRPr="00D13B69">
        <w:rPr>
          <w:b/>
        </w:rPr>
        <w:t>.</w:t>
      </w:r>
    </w:p>
    <w:p w14:paraId="35D69958" w14:textId="77777777" w:rsidR="004B5549" w:rsidRDefault="004B5549" w:rsidP="004B5549">
      <w:pPr>
        <w:ind w:firstLine="720"/>
        <w:jc w:val="both"/>
        <w:rPr>
          <w:b/>
        </w:rPr>
      </w:pPr>
    </w:p>
    <w:p w14:paraId="04C59EE3" w14:textId="77777777" w:rsidR="004B5549" w:rsidRDefault="004B5549" w:rsidP="004B5549">
      <w:pPr>
        <w:ind w:firstLine="720"/>
        <w:jc w:val="both"/>
      </w:pPr>
      <w:r>
        <w:t>3.1</w:t>
      </w:r>
      <w:r w:rsidRPr="00D13B69">
        <w:t xml:space="preserve">. </w:t>
      </w:r>
      <w:r>
        <w:t xml:space="preserve">BĮ Klaipėdos „Viesulo“ sporto centras yra sporto mokymo įstaiga su ypatinga specifika ir puikiu darbo kolektyvu. BĮ Klaipėdos „Viesulo“ sporto centras yra  didžiausia tarp biudžetinių Klaipėdos miesto sporto įstaigų, kuriame šiuo metu kultivuojama keturiolika sporto šakų, sportuoja 904 sportininkai su kuriais dirba 60 trenerių iš kurių: 1 – VI kategorijos, 2 – V kategorijos, 4 – IV kategorijos, 26 – III kategorijos, 5 - II kategorijos ir 12 turinčių I kategoriją.  Siekiama, kad iki 2024 metų visi treneriai turėtų aukštąjį išsilavinimą. </w:t>
      </w:r>
    </w:p>
    <w:p w14:paraId="2C6D1CBE" w14:textId="77777777" w:rsidR="004B5549" w:rsidRDefault="004B5549" w:rsidP="004B5549">
      <w:pPr>
        <w:ind w:firstLine="720"/>
        <w:jc w:val="both"/>
      </w:pPr>
      <w:r>
        <w:t>Įstaigoje puoselėjama organizacijos kultūros vystymo, tarpusavio pagarbos ir palaikymo atmosfera.</w:t>
      </w:r>
    </w:p>
    <w:p w14:paraId="70F47A4A" w14:textId="77777777" w:rsidR="004B5549" w:rsidRDefault="004B5549" w:rsidP="004B5549">
      <w:pPr>
        <w:ind w:firstLine="720"/>
        <w:jc w:val="both"/>
      </w:pPr>
      <w:r>
        <w:t>Sporto centro darbuotojai nuolat skatinami kelti savo kvalifikaciją, tobulinti žinias ir gebėjimus, kursuose ir seminaruose. Sudaromos sąlygos treneriams tobulintis tarptautiniuose seminaruose.</w:t>
      </w:r>
    </w:p>
    <w:p w14:paraId="6E045DD8" w14:textId="77777777" w:rsidR="004B5549" w:rsidRDefault="004B5549" w:rsidP="004B5549">
      <w:pPr>
        <w:ind w:firstLine="720"/>
        <w:jc w:val="both"/>
      </w:pPr>
      <w:r>
        <w:t xml:space="preserve">BĮ Klaipėdos „Viesulo“ sporto centre, išanalizavus praėjusių metų keltus uždavinius ir pasiektus rezultatus, parengta 2019/2020 mokslo metų veiklos programa, taip pat parengtas BĮ Klaipėdos „Viesulo“ sporto centro 2019/2021 metų strateginis veiklos planas. Kartu su sporto centro </w:t>
      </w:r>
      <w:r>
        <w:lastRenderedPageBreak/>
        <w:t xml:space="preserve">bendruomene išanalizuoti aukštesnių organizacijų iškelti uždaviniai vykdomi laiku. Informacija laiku ir kokybiškai pateikiama </w:t>
      </w:r>
      <w:r w:rsidRPr="00FD0CB3">
        <w:t>pagal užklausimą.</w:t>
      </w:r>
      <w:r>
        <w:t xml:space="preserve"> </w:t>
      </w:r>
    </w:p>
    <w:p w14:paraId="38911623" w14:textId="77777777" w:rsidR="004B5549" w:rsidRDefault="004B5549" w:rsidP="004B5549">
      <w:pPr>
        <w:ind w:firstLine="720"/>
        <w:jc w:val="both"/>
      </w:pPr>
      <w:r w:rsidRPr="009F37E6">
        <w:t>Ruošiant tolimesnę BĮ Klaipėdos „Viesulo“ sporto centro veiklos programą, siekiama orientuotis į besivystančios organizacijos perspektyvą.</w:t>
      </w:r>
      <w:r w:rsidRPr="00BD0517">
        <w:rPr>
          <w:color w:val="FF0000"/>
        </w:rPr>
        <w:t xml:space="preserve">  </w:t>
      </w:r>
      <w:r w:rsidRPr="00BD0517">
        <w:t>Programoje keliami uždaviniai užtikrinantys kokybišką kūno kultūros ir sporto veiklos įgyvendinimą</w:t>
      </w:r>
      <w:r>
        <w:t xml:space="preserve">: </w:t>
      </w:r>
    </w:p>
    <w:p w14:paraId="310B217F" w14:textId="77777777" w:rsidR="004B5549" w:rsidRDefault="004B5549" w:rsidP="004B5549">
      <w:pPr>
        <w:ind w:firstLine="720"/>
        <w:jc w:val="both"/>
      </w:pPr>
      <w:r>
        <w:t xml:space="preserve">-  atlikti BĮ Klaipėdos „Viesulo“ sporto centro veiklos analizę ir analogiškų sporto centrų patirtį atrenkant geriausius veiklos uždavinių įvykdymo pavyzdžius, pritaikant juos tolimesnei veiklai. </w:t>
      </w:r>
    </w:p>
    <w:p w14:paraId="1310C461" w14:textId="77777777" w:rsidR="004B5549" w:rsidRDefault="004B5549" w:rsidP="004B5549">
      <w:pPr>
        <w:ind w:firstLine="720"/>
        <w:jc w:val="both"/>
      </w:pPr>
      <w:r>
        <w:t xml:space="preserve">- finansinių šaltinių, rėmėjų paieška sporto centro materialinės bazės stiprinimui ir dalyvavimui pasitelkiant įvairius finansavimo šaltinius (projektinis finansavimas, rėmėjų lėšos, labdara). </w:t>
      </w:r>
    </w:p>
    <w:p w14:paraId="054A7C68" w14:textId="77777777" w:rsidR="004B5549" w:rsidRPr="001D4841" w:rsidRDefault="004B5549" w:rsidP="004B5549">
      <w:pPr>
        <w:ind w:firstLine="720"/>
        <w:jc w:val="both"/>
      </w:pPr>
      <w:r>
        <w:t xml:space="preserve">Suformuotos naujos metinės užduotys sporto centro darbuotojams, </w:t>
      </w:r>
      <w:r w:rsidRPr="00FD0CB3">
        <w:t>kas dar labiau</w:t>
      </w:r>
      <w:r w:rsidRPr="00201058">
        <w:rPr>
          <w:color w:val="00B050"/>
        </w:rPr>
        <w:t xml:space="preserve"> </w:t>
      </w:r>
      <w:r w:rsidRPr="001D4841">
        <w:t>paskatins darbuotojus imtis įvairiapusės veiklos</w:t>
      </w:r>
      <w:r>
        <w:t>,</w:t>
      </w:r>
      <w:r w:rsidRPr="001D4841">
        <w:t xml:space="preserve"> pagerės  darbuotojų motyvacija. </w:t>
      </w:r>
    </w:p>
    <w:p w14:paraId="159359FB" w14:textId="77777777" w:rsidR="004B5549" w:rsidRDefault="004B5549" w:rsidP="004B5549">
      <w:pPr>
        <w:ind w:firstLine="720"/>
        <w:jc w:val="both"/>
      </w:pPr>
      <w:r>
        <w:t xml:space="preserve">Miesto savivaldybės patvirtintos ir skirtos 2019 metams biudžetinės lėšos buvo  naudojamos ekonomiškai ir pagal paskirtį, jokių pažeidimų nepadaryta, finansinių įsiskolinimų nėra. </w:t>
      </w:r>
    </w:p>
    <w:p w14:paraId="50EFAE80" w14:textId="77777777" w:rsidR="004B5549" w:rsidRDefault="004B5549" w:rsidP="004B5549">
      <w:pPr>
        <w:ind w:firstLine="720"/>
        <w:jc w:val="both"/>
      </w:pPr>
      <w:r>
        <w:t>BĮ Klaipėdos „Viesulo“ sporto centro auklėtiniai nuolat iškovoja prizines vietas respublikos čempionatuose ir pirmenybėse.</w:t>
      </w:r>
      <w:r w:rsidRPr="00CD16BA">
        <w:t xml:space="preserve"> </w:t>
      </w:r>
      <w:r>
        <w:t>37 sporto centro sportininkai yra jaunių, jaunimo ir suaugusių LR rinktinių nariai. 4 sportininkai Olimpinės rinktinės kandidatai.</w:t>
      </w:r>
    </w:p>
    <w:p w14:paraId="160646CF" w14:textId="77777777" w:rsidR="004B5549" w:rsidRPr="0036498A" w:rsidRDefault="004B5549" w:rsidP="004B5549">
      <w:pPr>
        <w:shd w:val="clear" w:color="auto" w:fill="FFFFFF"/>
        <w:spacing w:line="266" w:lineRule="exact"/>
        <w:ind w:right="288" w:firstLine="943"/>
        <w:jc w:val="both"/>
        <w:rPr>
          <w:spacing w:val="-1"/>
        </w:rPr>
      </w:pPr>
      <w:r>
        <w:rPr>
          <w:spacing w:val="-1"/>
        </w:rPr>
        <w:t xml:space="preserve">Įsteigtos naujos neįgaliųjų grupės badmintono ir gimnastikos sporto šakose. </w:t>
      </w:r>
    </w:p>
    <w:p w14:paraId="09D732AB" w14:textId="77777777" w:rsidR="004B5549" w:rsidRDefault="004B5549" w:rsidP="004B5549">
      <w:pPr>
        <w:ind w:firstLine="720"/>
        <w:jc w:val="both"/>
      </w:pPr>
      <w:r>
        <w:t>Renkant Klaipėdos miesto sportininkų geriausią 2019 metų  dešimtuką, BĮ „Viesulo“ sporto centro sportininkai sudarė didžiąją dalį - tai geras mūsų darbo įvertinimo rezultatas. Siekiant atnaujinti ir pritraukti jaunų specialistų priimti nauji jauni treneriai  graikų-romėnų imtynių ir meninės gimnastikos sporto šakose.</w:t>
      </w:r>
    </w:p>
    <w:p w14:paraId="1FBF77D4" w14:textId="77777777" w:rsidR="004B5549" w:rsidRDefault="004B5549" w:rsidP="004B5549">
      <w:pPr>
        <w:ind w:firstLine="720"/>
        <w:jc w:val="both"/>
      </w:pPr>
      <w:r w:rsidRPr="00F462AC">
        <w:rPr>
          <w:b/>
        </w:rPr>
        <w:t>4. Problemos:</w:t>
      </w:r>
    </w:p>
    <w:p w14:paraId="0F64D237" w14:textId="77777777" w:rsidR="004B5549" w:rsidRDefault="004B5549" w:rsidP="004B5549">
      <w:pPr>
        <w:shd w:val="clear" w:color="auto" w:fill="FFFFFF"/>
        <w:spacing w:line="266" w:lineRule="exact"/>
        <w:ind w:right="288" w:firstLine="709"/>
        <w:jc w:val="both"/>
      </w:pPr>
      <w:r>
        <w:t>4.1</w:t>
      </w:r>
      <w:r w:rsidRPr="00451279">
        <w:t xml:space="preserve">. </w:t>
      </w:r>
      <w:r>
        <w:t>Reiktų</w:t>
      </w:r>
      <w:r w:rsidRPr="00451279">
        <w:t xml:space="preserve"> aprūpinti visus sportuojančius reikalinga sportine apranga</w:t>
      </w:r>
      <w:r>
        <w:t>,</w:t>
      </w:r>
      <w:r w:rsidRPr="00451279">
        <w:t xml:space="preserve"> tam nėra skiriamas pakankamas finansavimas.</w:t>
      </w:r>
      <w:r w:rsidRPr="00C825F6">
        <w:t xml:space="preserve"> </w:t>
      </w:r>
    </w:p>
    <w:p w14:paraId="29E1456C" w14:textId="77777777" w:rsidR="004B5549" w:rsidRDefault="004B5549" w:rsidP="004B5549">
      <w:pPr>
        <w:shd w:val="clear" w:color="auto" w:fill="FFFFFF"/>
        <w:spacing w:line="266" w:lineRule="exact"/>
        <w:ind w:right="288" w:firstLine="709"/>
        <w:jc w:val="both"/>
        <w:rPr>
          <w:spacing w:val="-1"/>
        </w:rPr>
      </w:pPr>
      <w:r>
        <w:t xml:space="preserve">BĮ Klaipėdos „Viesulo“ </w:t>
      </w:r>
      <w:r>
        <w:rPr>
          <w:spacing w:val="-3"/>
        </w:rPr>
        <w:t>s</w:t>
      </w:r>
      <w:r w:rsidRPr="00C825F6">
        <w:rPr>
          <w:spacing w:val="-3"/>
        </w:rPr>
        <w:t xml:space="preserve">porto centrui reikalinga šiuolaikinė sporto bazė-kompleksas, kuriame būtų specializuotos sportinės </w:t>
      </w:r>
      <w:r w:rsidRPr="00C825F6">
        <w:rPr>
          <w:spacing w:val="-2"/>
        </w:rPr>
        <w:t xml:space="preserve">gimnastikos, </w:t>
      </w:r>
      <w:r>
        <w:rPr>
          <w:spacing w:val="-2"/>
        </w:rPr>
        <w:t xml:space="preserve">meninės gimnastikos, rankinio, sunkiosios atletikos </w:t>
      </w:r>
      <w:r w:rsidRPr="00C825F6">
        <w:rPr>
          <w:spacing w:val="-2"/>
        </w:rPr>
        <w:t>salė</w:t>
      </w:r>
      <w:r>
        <w:rPr>
          <w:spacing w:val="-2"/>
        </w:rPr>
        <w:t>s</w:t>
      </w:r>
      <w:r w:rsidRPr="001D4841">
        <w:rPr>
          <w:spacing w:val="-2"/>
        </w:rPr>
        <w:t>.</w:t>
      </w:r>
      <w:r w:rsidRPr="001D4841">
        <w:rPr>
          <w:spacing w:val="-1"/>
        </w:rPr>
        <w:t xml:space="preserve"> </w:t>
      </w:r>
      <w:r>
        <w:rPr>
          <w:spacing w:val="-1"/>
        </w:rPr>
        <w:t>Juo labiau</w:t>
      </w:r>
      <w:r w:rsidRPr="001D4841">
        <w:rPr>
          <w:spacing w:val="-1"/>
        </w:rPr>
        <w:t>, kad jau keletas metų</w:t>
      </w:r>
      <w:r>
        <w:rPr>
          <w:spacing w:val="-1"/>
        </w:rPr>
        <w:t>,</w:t>
      </w:r>
      <w:r w:rsidRPr="001D4841">
        <w:rPr>
          <w:spacing w:val="-1"/>
        </w:rPr>
        <w:t xml:space="preserve"> paruoštas detalusis planas prie esančio pastato</w:t>
      </w:r>
      <w:r>
        <w:rPr>
          <w:spacing w:val="-1"/>
        </w:rPr>
        <w:t xml:space="preserve"> </w:t>
      </w:r>
      <w:r w:rsidRPr="00DA3979">
        <w:rPr>
          <w:spacing w:val="-1"/>
        </w:rPr>
        <w:t>adresu Naikupės 25 a</w:t>
      </w:r>
      <w:r>
        <w:rPr>
          <w:spacing w:val="-1"/>
        </w:rPr>
        <w:t>,</w:t>
      </w:r>
      <w:r w:rsidRPr="001D4841">
        <w:rPr>
          <w:spacing w:val="-1"/>
        </w:rPr>
        <w:t xml:space="preserve"> toliau nevystomas. Kai </w:t>
      </w:r>
      <w:r>
        <w:rPr>
          <w:spacing w:val="-1"/>
        </w:rPr>
        <w:t>kurių sporto šakų, pvz. imtynių</w:t>
      </w:r>
      <w:r w:rsidRPr="001D4841">
        <w:rPr>
          <w:spacing w:val="-1"/>
        </w:rPr>
        <w:t>, bokso, užsiėmimai vyksta tik šiaurinėje miesto dalyje, kas</w:t>
      </w:r>
      <w:r w:rsidRPr="00046DB4">
        <w:rPr>
          <w:color w:val="00B050"/>
          <w:spacing w:val="-1"/>
        </w:rPr>
        <w:t xml:space="preserve"> </w:t>
      </w:r>
      <w:r w:rsidRPr="001D4841">
        <w:rPr>
          <w:spacing w:val="-1"/>
        </w:rPr>
        <w:t>sukelia nepatogumus ir problemas jau</w:t>
      </w:r>
      <w:r>
        <w:rPr>
          <w:spacing w:val="-1"/>
        </w:rPr>
        <w:t>nesniems sportininkams. Ieškoma</w:t>
      </w:r>
      <w:r w:rsidRPr="001D4841">
        <w:rPr>
          <w:spacing w:val="-1"/>
        </w:rPr>
        <w:t xml:space="preserve"> galimybės išsinuomoti ir įsirengti patalpas pietinėje miesto dalyje. </w:t>
      </w:r>
    </w:p>
    <w:p w14:paraId="423117FA" w14:textId="77777777" w:rsidR="004B5549" w:rsidRPr="00AB2B53" w:rsidRDefault="004B5549" w:rsidP="004B5549">
      <w:pPr>
        <w:shd w:val="clear" w:color="auto" w:fill="FFFFFF"/>
        <w:spacing w:line="266" w:lineRule="exact"/>
        <w:ind w:right="288" w:firstLine="709"/>
        <w:jc w:val="both"/>
        <w:rPr>
          <w:color w:val="FF0000"/>
        </w:rPr>
      </w:pPr>
      <w:r w:rsidRPr="001D4841">
        <w:rPr>
          <w:spacing w:val="-1"/>
        </w:rPr>
        <w:t>Siekiant įtraukti į kai kurias sporto šakas, tokias kaip  sportinė gimnastika, imtynės</w:t>
      </w:r>
      <w:r>
        <w:rPr>
          <w:spacing w:val="-1"/>
        </w:rPr>
        <w:t>,</w:t>
      </w:r>
      <w:r w:rsidRPr="001D4841">
        <w:rPr>
          <w:spacing w:val="-1"/>
        </w:rPr>
        <w:t xml:space="preserve"> </w:t>
      </w:r>
      <w:r>
        <w:rPr>
          <w:spacing w:val="-1"/>
        </w:rPr>
        <w:t xml:space="preserve">badmintonas, </w:t>
      </w:r>
      <w:r w:rsidRPr="001D4841">
        <w:rPr>
          <w:spacing w:val="-1"/>
        </w:rPr>
        <w:t>vaikus su negal</w:t>
      </w:r>
      <w:r>
        <w:rPr>
          <w:spacing w:val="-1"/>
        </w:rPr>
        <w:t>ia</w:t>
      </w:r>
      <w:r w:rsidRPr="001D4841">
        <w:rPr>
          <w:spacing w:val="-1"/>
        </w:rPr>
        <w:t xml:space="preserve"> </w:t>
      </w:r>
      <w:r>
        <w:rPr>
          <w:spacing w:val="-1"/>
        </w:rPr>
        <w:t>ir juos socializuoti, reikalinga ateityje numatyti trenerių asistentų pareigybes ir atskirus  nuolatinius mokymus treneriams</w:t>
      </w:r>
      <w:r w:rsidRPr="001D4841">
        <w:rPr>
          <w:spacing w:val="-1"/>
        </w:rPr>
        <w:t>.</w:t>
      </w:r>
    </w:p>
    <w:p w14:paraId="7071A031" w14:textId="77777777" w:rsidR="004B5549" w:rsidRDefault="004B5549" w:rsidP="004B5549">
      <w:pPr>
        <w:jc w:val="both"/>
        <w:rPr>
          <w:b/>
        </w:rPr>
      </w:pPr>
    </w:p>
    <w:p w14:paraId="521B77DA" w14:textId="77777777" w:rsidR="004B5549" w:rsidRDefault="004B5549" w:rsidP="004B5549">
      <w:pPr>
        <w:numPr>
          <w:ilvl w:val="0"/>
          <w:numId w:val="3"/>
        </w:numPr>
        <w:jc w:val="both"/>
        <w:rPr>
          <w:b/>
        </w:rPr>
      </w:pPr>
      <w:r>
        <w:rPr>
          <w:b/>
        </w:rPr>
        <w:t xml:space="preserve">Kitų metų veiklos prioritetai, tikslai ar kryptys. </w:t>
      </w:r>
    </w:p>
    <w:p w14:paraId="02D1D05F" w14:textId="77777777" w:rsidR="004B5549" w:rsidRDefault="004B5549" w:rsidP="004B5549">
      <w:pPr>
        <w:ind w:firstLine="709"/>
        <w:jc w:val="both"/>
        <w:rPr>
          <w:spacing w:val="-2"/>
        </w:rPr>
      </w:pPr>
      <w:r>
        <w:t xml:space="preserve">Per masiškumą atrinkti gabius vaikus aukšto sportinio meistriškumo siekimui, toliau juos auklėjant sportinėse sporto klasėse.  </w:t>
      </w:r>
      <w:r>
        <w:rPr>
          <w:spacing w:val="-2"/>
        </w:rPr>
        <w:t xml:space="preserve"> </w:t>
      </w:r>
    </w:p>
    <w:p w14:paraId="46338EC0" w14:textId="77777777" w:rsidR="004B5549" w:rsidRDefault="004B5549" w:rsidP="004B5549">
      <w:pPr>
        <w:ind w:firstLine="709"/>
        <w:jc w:val="both"/>
      </w:pPr>
      <w:r w:rsidRPr="004B5549">
        <w:t>Didinti neformalaus ugdymo grupes siekiant įtraukti į sporto veiklą vaikus ir jaunimą, kurti nuoseklaus sportininkų rengimo sistemą.</w:t>
      </w:r>
      <w:r>
        <w:t xml:space="preserve"> </w:t>
      </w:r>
    </w:p>
    <w:p w14:paraId="42F8251B" w14:textId="77777777" w:rsidR="004B5549" w:rsidRDefault="004B5549" w:rsidP="004B5549">
      <w:pPr>
        <w:ind w:firstLine="709"/>
        <w:jc w:val="both"/>
      </w:pPr>
      <w:r>
        <w:t xml:space="preserve">Gimnastikos treneriams  ir toliau sudaryti sąlygas darbui su neįgaliais vaikais, o  taip pat sudaryti galimybę vaikams su negalia užsiiminėti ir kitose sporto šakose, prieinamose jiems. </w:t>
      </w:r>
    </w:p>
    <w:p w14:paraId="44B466FB" w14:textId="77777777" w:rsidR="004B5549" w:rsidRDefault="004B5549" w:rsidP="004B5549">
      <w:pPr>
        <w:ind w:firstLine="709"/>
        <w:jc w:val="both"/>
      </w:pPr>
      <w:r>
        <w:t>Numatyti artimiausių kelerių metų perspektyvą (įskaitant ir demografines prognozes), kokios sporto šakos kaip gali vystytis.</w:t>
      </w:r>
    </w:p>
    <w:p w14:paraId="57DF93C8" w14:textId="77777777" w:rsidR="004B5549" w:rsidRDefault="004B5549" w:rsidP="004B5549">
      <w:pPr>
        <w:ind w:firstLine="709"/>
        <w:jc w:val="both"/>
      </w:pPr>
      <w:r>
        <w:t xml:space="preserve">Organizuoti jaunimo papildomą fizinį ugdymą vasaros laikotarpiu. </w:t>
      </w:r>
    </w:p>
    <w:p w14:paraId="37354F60" w14:textId="77777777" w:rsidR="004B5549" w:rsidRDefault="004B5549" w:rsidP="004B5549">
      <w:pPr>
        <w:ind w:firstLine="709"/>
        <w:jc w:val="both"/>
      </w:pPr>
      <w:r>
        <w:t xml:space="preserve">Aprūpinti sportininkus naujausiomis sporto reikmenimis, įranga ir apranga, užtikrinant geriausių rezultatų siekimui, traumų galimybių mažinimui. </w:t>
      </w:r>
    </w:p>
    <w:p w14:paraId="1332E90C" w14:textId="77777777" w:rsidR="004B5549" w:rsidRDefault="004B5549" w:rsidP="004B5549">
      <w:pPr>
        <w:ind w:firstLine="709"/>
        <w:jc w:val="both"/>
      </w:pPr>
      <w:r>
        <w:t>Siekiant glaudesnio ryšio su sportininkų tėvais ir globėjais, propaguojant sporto centro  vystomas sporto šakas, supažindinant jaunimą su sporto centro  ir trenerių veikla, aktyviai naudoti veikiantį centro internetinį tinklalapį ir socialinius tinklus.</w:t>
      </w:r>
    </w:p>
    <w:p w14:paraId="23233CAA" w14:textId="77777777" w:rsidR="004B5549" w:rsidRDefault="004B5549" w:rsidP="004B5549">
      <w:pPr>
        <w:ind w:firstLine="709"/>
        <w:jc w:val="both"/>
      </w:pPr>
    </w:p>
    <w:p w14:paraId="19DB0E4B" w14:textId="77777777" w:rsidR="004B5549" w:rsidRDefault="004B5549" w:rsidP="004B5549">
      <w:pPr>
        <w:jc w:val="both"/>
      </w:pPr>
    </w:p>
    <w:p w14:paraId="03C00022" w14:textId="77777777" w:rsidR="004B5549" w:rsidRPr="00EC63C8" w:rsidRDefault="004B5549" w:rsidP="004B5549">
      <w:pPr>
        <w:tabs>
          <w:tab w:val="left" w:pos="7797"/>
        </w:tabs>
        <w:jc w:val="both"/>
        <w:rPr>
          <w:sz w:val="20"/>
          <w:szCs w:val="20"/>
        </w:rPr>
      </w:pPr>
      <w:r>
        <w:t>Įstaigos vadovas</w:t>
      </w:r>
      <w:r>
        <w:tab/>
        <w:t>Edmundas Klimas</w:t>
      </w:r>
    </w:p>
    <w:p w14:paraId="77D1C442" w14:textId="77777777" w:rsidR="004B5549" w:rsidRPr="00F72A1E" w:rsidRDefault="004B5549" w:rsidP="0006079E">
      <w:pPr>
        <w:jc w:val="center"/>
      </w:pPr>
    </w:p>
    <w:sectPr w:rsidR="004B5549" w:rsidRPr="00F72A1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07F1B" w14:textId="77777777" w:rsidR="00C64FC9" w:rsidRDefault="00C64FC9" w:rsidP="00D57F27">
      <w:r>
        <w:separator/>
      </w:r>
    </w:p>
  </w:endnote>
  <w:endnote w:type="continuationSeparator" w:id="0">
    <w:p w14:paraId="2DC298C6" w14:textId="77777777" w:rsidR="00C64FC9" w:rsidRDefault="00C64FC9"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89F02" w14:textId="77777777" w:rsidR="00C64FC9" w:rsidRDefault="00C64FC9" w:rsidP="00D57F27">
      <w:r>
        <w:separator/>
      </w:r>
    </w:p>
  </w:footnote>
  <w:footnote w:type="continuationSeparator" w:id="0">
    <w:p w14:paraId="67DC7CEE" w14:textId="77777777" w:rsidR="00C64FC9" w:rsidRDefault="00C64FC9"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267FC9D" w14:textId="2A7AD6A6" w:rsidR="00D57F27" w:rsidRDefault="00D57F27">
        <w:pPr>
          <w:pStyle w:val="Antrats"/>
          <w:jc w:val="center"/>
        </w:pPr>
        <w:r>
          <w:fldChar w:fldCharType="begin"/>
        </w:r>
        <w:r>
          <w:instrText>PAGE   \* MERGEFORMAT</w:instrText>
        </w:r>
        <w:r>
          <w:fldChar w:fldCharType="separate"/>
        </w:r>
        <w:r w:rsidR="00A12448">
          <w:rPr>
            <w:noProof/>
          </w:rPr>
          <w:t>4</w:t>
        </w:r>
        <w:r>
          <w:fldChar w:fldCharType="end"/>
        </w:r>
      </w:p>
    </w:sdtContent>
  </w:sdt>
  <w:p w14:paraId="5A52EEBF"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187DCA"/>
    <w:multiLevelType w:val="hybridMultilevel"/>
    <w:tmpl w:val="070CCB9A"/>
    <w:lvl w:ilvl="0" w:tplc="16948796">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4C742E9"/>
    <w:multiLevelType w:val="hybridMultilevel"/>
    <w:tmpl w:val="178CAAD2"/>
    <w:lvl w:ilvl="0" w:tplc="CE3692A0">
      <w:start w:val="1"/>
      <w:numFmt w:val="decimal"/>
      <w:lvlText w:val="%1."/>
      <w:lvlJc w:val="left"/>
      <w:pPr>
        <w:tabs>
          <w:tab w:val="num" w:pos="720"/>
        </w:tabs>
        <w:ind w:left="720" w:hanging="360"/>
      </w:pPr>
      <w:rPr>
        <w:rFonts w:cs="Times New Roman" w:hint="default"/>
      </w:rPr>
    </w:lvl>
    <w:lvl w:ilvl="1" w:tplc="A4DE7708">
      <w:numFmt w:val="none"/>
      <w:lvlText w:val=""/>
      <w:lvlJc w:val="left"/>
      <w:pPr>
        <w:tabs>
          <w:tab w:val="num" w:pos="360"/>
        </w:tabs>
      </w:pPr>
      <w:rPr>
        <w:rFonts w:cs="Times New Roman"/>
      </w:rPr>
    </w:lvl>
    <w:lvl w:ilvl="2" w:tplc="EB6AEE34">
      <w:numFmt w:val="none"/>
      <w:lvlText w:val=""/>
      <w:lvlJc w:val="left"/>
      <w:pPr>
        <w:tabs>
          <w:tab w:val="num" w:pos="360"/>
        </w:tabs>
      </w:pPr>
      <w:rPr>
        <w:rFonts w:cs="Times New Roman"/>
      </w:rPr>
    </w:lvl>
    <w:lvl w:ilvl="3" w:tplc="F190AD74">
      <w:numFmt w:val="none"/>
      <w:lvlText w:val=""/>
      <w:lvlJc w:val="left"/>
      <w:pPr>
        <w:tabs>
          <w:tab w:val="num" w:pos="360"/>
        </w:tabs>
      </w:pPr>
      <w:rPr>
        <w:rFonts w:cs="Times New Roman"/>
      </w:rPr>
    </w:lvl>
    <w:lvl w:ilvl="4" w:tplc="E7287208">
      <w:numFmt w:val="none"/>
      <w:lvlText w:val=""/>
      <w:lvlJc w:val="left"/>
      <w:pPr>
        <w:tabs>
          <w:tab w:val="num" w:pos="360"/>
        </w:tabs>
      </w:pPr>
      <w:rPr>
        <w:rFonts w:cs="Times New Roman"/>
      </w:rPr>
    </w:lvl>
    <w:lvl w:ilvl="5" w:tplc="37A65696">
      <w:numFmt w:val="none"/>
      <w:lvlText w:val=""/>
      <w:lvlJc w:val="left"/>
      <w:pPr>
        <w:tabs>
          <w:tab w:val="num" w:pos="360"/>
        </w:tabs>
      </w:pPr>
      <w:rPr>
        <w:rFonts w:cs="Times New Roman"/>
      </w:rPr>
    </w:lvl>
    <w:lvl w:ilvl="6" w:tplc="512A2E2E">
      <w:numFmt w:val="none"/>
      <w:lvlText w:val=""/>
      <w:lvlJc w:val="left"/>
      <w:pPr>
        <w:tabs>
          <w:tab w:val="num" w:pos="360"/>
        </w:tabs>
      </w:pPr>
      <w:rPr>
        <w:rFonts w:cs="Times New Roman"/>
      </w:rPr>
    </w:lvl>
    <w:lvl w:ilvl="7" w:tplc="FA8EE0E8">
      <w:numFmt w:val="none"/>
      <w:lvlText w:val=""/>
      <w:lvlJc w:val="left"/>
      <w:pPr>
        <w:tabs>
          <w:tab w:val="num" w:pos="360"/>
        </w:tabs>
      </w:pPr>
      <w:rPr>
        <w:rFonts w:cs="Times New Roman"/>
      </w:rPr>
    </w:lvl>
    <w:lvl w:ilvl="8" w:tplc="C22EE962">
      <w:numFmt w:val="none"/>
      <w:lvlText w:val=""/>
      <w:lvlJc w:val="left"/>
      <w:pPr>
        <w:tabs>
          <w:tab w:val="num" w:pos="360"/>
        </w:tabs>
      </w:pPr>
      <w:rPr>
        <w:rFonts w:cs="Times New Roman"/>
      </w:rPr>
    </w:lvl>
  </w:abstractNum>
  <w:abstractNum w:abstractNumId="2" w15:restartNumberingAfterBreak="0">
    <w:nsid w:val="6BC93D9E"/>
    <w:multiLevelType w:val="multilevel"/>
    <w:tmpl w:val="72826D52"/>
    <w:lvl w:ilvl="0">
      <w:start w:val="1"/>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9123C"/>
    <w:rsid w:val="0019615E"/>
    <w:rsid w:val="0034183E"/>
    <w:rsid w:val="004476DD"/>
    <w:rsid w:val="00482F62"/>
    <w:rsid w:val="004B5549"/>
    <w:rsid w:val="00597EE8"/>
    <w:rsid w:val="005B434A"/>
    <w:rsid w:val="005F495C"/>
    <w:rsid w:val="00832CC9"/>
    <w:rsid w:val="008354D5"/>
    <w:rsid w:val="008E6E82"/>
    <w:rsid w:val="00A05B73"/>
    <w:rsid w:val="00A12448"/>
    <w:rsid w:val="00AF7D08"/>
    <w:rsid w:val="00B36D18"/>
    <w:rsid w:val="00B750B6"/>
    <w:rsid w:val="00C57681"/>
    <w:rsid w:val="00C64FC9"/>
    <w:rsid w:val="00CA4D3B"/>
    <w:rsid w:val="00D30DCC"/>
    <w:rsid w:val="00D37CA7"/>
    <w:rsid w:val="00D42B72"/>
    <w:rsid w:val="00D57F27"/>
    <w:rsid w:val="00E33871"/>
    <w:rsid w:val="00E56A73"/>
    <w:rsid w:val="00E66675"/>
    <w:rsid w:val="00EA3D17"/>
    <w:rsid w:val="00F1275A"/>
    <w:rsid w:val="00F45448"/>
    <w:rsid w:val="00F72A1E"/>
    <w:rsid w:val="00FA1CAF"/>
    <w:rsid w:val="00FE1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AD9CC"/>
  <w15:docId w15:val="{D6B8CE2F-1D9B-42BF-A717-041E4804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5232</Words>
  <Characters>2983</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2020-05-26T12:01:00Z</dcterms:created>
  <dcterms:modified xsi:type="dcterms:W3CDTF">2020-05-26T12:01:00Z</dcterms:modified>
</cp:coreProperties>
</file>