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w:t>
      </w:r>
      <w:r w:rsidR="00B63311" w:rsidRPr="00B63311">
        <w:rPr>
          <w:b/>
          <w:sz w:val="24"/>
          <w:szCs w:val="24"/>
        </w:rPr>
        <w:t>DĖL ATLEIDIMO NUO PREKYBOS IR PASLAUGŲ TEIKIMO MIESTO VIEŠOSIOSE VIETOSE VIETINĖS RINKLIAVOS UŽ LAIKOTARPĮ NUO 2020 M. KOVO 16 D. IKI 2020 M. GRUODŽIO 31 D.</w:t>
      </w:r>
      <w:r w:rsidRPr="00562DD6">
        <w:rPr>
          <w:b/>
          <w:sz w:val="24"/>
          <w:szCs w:val="24"/>
        </w:rPr>
        <w:t>“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C5782D" w:rsidRDefault="000C7C19" w:rsidP="001B792B">
      <w:pPr>
        <w:ind w:firstLine="720"/>
        <w:jc w:val="both"/>
        <w:rPr>
          <w:b/>
          <w:sz w:val="24"/>
          <w:szCs w:val="24"/>
        </w:rPr>
      </w:pPr>
      <w:r w:rsidRPr="00562DD6">
        <w:rPr>
          <w:b/>
          <w:sz w:val="24"/>
          <w:szCs w:val="24"/>
        </w:rPr>
        <w:t>1. Sprendimo projekto esmė, tikslai ir uždaviniai.</w:t>
      </w:r>
      <w:r w:rsidR="003E0F9E">
        <w:rPr>
          <w:b/>
          <w:sz w:val="24"/>
          <w:szCs w:val="24"/>
        </w:rPr>
        <w:t xml:space="preserve"> </w:t>
      </w:r>
    </w:p>
    <w:p w:rsidR="001B792B" w:rsidRDefault="000C7C19" w:rsidP="001B792B">
      <w:pPr>
        <w:ind w:firstLine="720"/>
        <w:jc w:val="both"/>
        <w:rPr>
          <w:color w:val="000000"/>
          <w:sz w:val="24"/>
          <w:szCs w:val="24"/>
        </w:rPr>
      </w:pPr>
      <w:r w:rsidRPr="00562DD6">
        <w:rPr>
          <w:sz w:val="24"/>
          <w:szCs w:val="24"/>
        </w:rPr>
        <w:t xml:space="preserve">Savivaldybės tarybos sprendimo projektu siūloma </w:t>
      </w:r>
      <w:r w:rsidR="00D04F1C">
        <w:rPr>
          <w:sz w:val="24"/>
          <w:szCs w:val="24"/>
        </w:rPr>
        <w:t>a</w:t>
      </w:r>
      <w:r w:rsidR="00D04F1C" w:rsidRPr="00D04F1C">
        <w:rPr>
          <w:sz w:val="24"/>
          <w:szCs w:val="24"/>
        </w:rPr>
        <w:t xml:space="preserve">tleisti </w:t>
      </w:r>
      <w:r w:rsidR="001B792B" w:rsidRPr="001B792B">
        <w:rPr>
          <w:sz w:val="24"/>
          <w:szCs w:val="24"/>
        </w:rPr>
        <w:t>savivaldybės biudžeto sąskaita fizinius ir juridinius asmenis už laikotarpį nuo 2020 m. kovo 16 d. iki 2020 m. gruodžio 31 d. nuo</w:t>
      </w:r>
      <w:r w:rsidR="001B792B">
        <w:rPr>
          <w:sz w:val="24"/>
          <w:szCs w:val="24"/>
        </w:rPr>
        <w:t xml:space="preserve"> šių </w:t>
      </w:r>
      <w:r w:rsidR="001B792B" w:rsidRPr="003E0F9E">
        <w:rPr>
          <w:color w:val="000000"/>
          <w:sz w:val="24"/>
          <w:szCs w:val="24"/>
        </w:rPr>
        <w:t>Klaipėdos miesto savivaldybės tarybos 2011 m. spalio 27 d. sprendimu Nr. T2-331 patvirtint</w:t>
      </w:r>
      <w:r w:rsidR="001B792B">
        <w:rPr>
          <w:color w:val="000000"/>
          <w:sz w:val="24"/>
          <w:szCs w:val="24"/>
        </w:rPr>
        <w:t>ose</w:t>
      </w:r>
      <w:r w:rsidR="001B792B" w:rsidRPr="003E0F9E">
        <w:rPr>
          <w:color w:val="000000"/>
          <w:sz w:val="24"/>
          <w:szCs w:val="24"/>
        </w:rPr>
        <w:t xml:space="preserve"> Prekybos ir paslaugų teikimo miesto viešosiose vietose vietinės rinkliavos nuost</w:t>
      </w:r>
      <w:r w:rsidR="001B792B">
        <w:rPr>
          <w:color w:val="000000"/>
          <w:sz w:val="24"/>
          <w:szCs w:val="24"/>
        </w:rPr>
        <w:t xml:space="preserve">atose numatytų prekybos ir paslaugų </w:t>
      </w:r>
      <w:r w:rsidR="00341610">
        <w:rPr>
          <w:color w:val="000000"/>
          <w:sz w:val="24"/>
          <w:szCs w:val="24"/>
        </w:rPr>
        <w:t xml:space="preserve">teikimo </w:t>
      </w:r>
      <w:r w:rsidR="001B792B">
        <w:rPr>
          <w:color w:val="000000"/>
          <w:sz w:val="24"/>
          <w:szCs w:val="24"/>
        </w:rPr>
        <w:t>vietinių rinkliavų:</w:t>
      </w:r>
    </w:p>
    <w:p w:rsidR="00C5782D" w:rsidRDefault="00C5782D" w:rsidP="00C5782D">
      <w:pPr>
        <w:ind w:firstLine="720"/>
        <w:jc w:val="both"/>
        <w:rPr>
          <w:sz w:val="24"/>
          <w:szCs w:val="24"/>
        </w:rPr>
      </w:pPr>
      <w:r>
        <w:rPr>
          <w:sz w:val="24"/>
          <w:szCs w:val="24"/>
        </w:rPr>
        <w:t>- už prekybą</w:t>
      </w:r>
      <w:r w:rsidRPr="00C5782D">
        <w:rPr>
          <w:sz w:val="24"/>
          <w:szCs w:val="24"/>
        </w:rPr>
        <w:t xml:space="preserve"> iš (nuo) kioskų, paviljonuose, specializuotų automobilių, automobilių priekabų, specialiųjų nemotorinių transporto priemonių</w:t>
      </w:r>
      <w:r>
        <w:rPr>
          <w:sz w:val="24"/>
          <w:szCs w:val="24"/>
        </w:rPr>
        <w:t>;</w:t>
      </w:r>
    </w:p>
    <w:p w:rsidR="00C5782D" w:rsidRPr="00C5782D" w:rsidRDefault="00C5782D" w:rsidP="00C5782D">
      <w:pPr>
        <w:ind w:firstLine="720"/>
        <w:jc w:val="both"/>
        <w:rPr>
          <w:sz w:val="24"/>
          <w:szCs w:val="24"/>
        </w:rPr>
      </w:pPr>
      <w:r>
        <w:rPr>
          <w:sz w:val="24"/>
          <w:szCs w:val="24"/>
        </w:rPr>
        <w:t>- už prekybą</w:t>
      </w:r>
      <w:r w:rsidRPr="00C5782D">
        <w:rPr>
          <w:sz w:val="24"/>
          <w:szCs w:val="24"/>
        </w:rPr>
        <w:t xml:space="preserve"> iš spaudos kioskų</w:t>
      </w:r>
      <w:r>
        <w:rPr>
          <w:sz w:val="24"/>
          <w:szCs w:val="24"/>
        </w:rPr>
        <w:t xml:space="preserve">; </w:t>
      </w:r>
    </w:p>
    <w:p w:rsidR="00C5782D" w:rsidRPr="00C5782D" w:rsidRDefault="00C5782D" w:rsidP="00C5782D">
      <w:pPr>
        <w:ind w:firstLine="720"/>
        <w:jc w:val="both"/>
        <w:rPr>
          <w:sz w:val="24"/>
          <w:szCs w:val="24"/>
        </w:rPr>
      </w:pPr>
      <w:r>
        <w:rPr>
          <w:sz w:val="24"/>
          <w:szCs w:val="24"/>
        </w:rPr>
        <w:t xml:space="preserve">- už prekybą </w:t>
      </w:r>
      <w:r w:rsidRPr="00C5782D">
        <w:rPr>
          <w:sz w:val="24"/>
          <w:szCs w:val="24"/>
        </w:rPr>
        <w:t xml:space="preserve">ledais ir gėrimais iš šaldomų vežimėlių; </w:t>
      </w:r>
    </w:p>
    <w:p w:rsidR="00C5782D" w:rsidRPr="00C5782D" w:rsidRDefault="00C5782D" w:rsidP="00C5782D">
      <w:pPr>
        <w:ind w:firstLine="720"/>
        <w:jc w:val="both"/>
        <w:rPr>
          <w:sz w:val="24"/>
          <w:szCs w:val="24"/>
        </w:rPr>
      </w:pPr>
      <w:r>
        <w:rPr>
          <w:sz w:val="24"/>
          <w:szCs w:val="24"/>
        </w:rPr>
        <w:t xml:space="preserve">- už prekybą </w:t>
      </w:r>
      <w:r w:rsidRPr="00C5782D">
        <w:rPr>
          <w:sz w:val="24"/>
          <w:szCs w:val="24"/>
        </w:rPr>
        <w:t>eglutėmis ir jų šakomis</w:t>
      </w:r>
      <w:r>
        <w:rPr>
          <w:sz w:val="24"/>
          <w:szCs w:val="24"/>
        </w:rPr>
        <w:t xml:space="preserve">; </w:t>
      </w:r>
    </w:p>
    <w:p w:rsidR="00C5782D" w:rsidRPr="00C5782D" w:rsidRDefault="00C5782D" w:rsidP="00C5782D">
      <w:pPr>
        <w:ind w:firstLine="720"/>
        <w:jc w:val="both"/>
        <w:rPr>
          <w:sz w:val="24"/>
          <w:szCs w:val="24"/>
        </w:rPr>
      </w:pPr>
      <w:r>
        <w:rPr>
          <w:sz w:val="24"/>
          <w:szCs w:val="24"/>
        </w:rPr>
        <w:t xml:space="preserve">- už prekybą </w:t>
      </w:r>
      <w:r w:rsidRPr="00C5782D">
        <w:rPr>
          <w:sz w:val="24"/>
          <w:szCs w:val="24"/>
        </w:rPr>
        <w:t>nuo (iš) laikinų įrenginių, išskyrus prekybą gėlėmis švenčių ir atmintinų dienų proga</w:t>
      </w:r>
      <w:r w:rsidR="00341610">
        <w:rPr>
          <w:sz w:val="24"/>
          <w:szCs w:val="24"/>
        </w:rPr>
        <w:t>;</w:t>
      </w:r>
    </w:p>
    <w:p w:rsidR="00C5782D" w:rsidRPr="00C5782D" w:rsidRDefault="00341610" w:rsidP="00C5782D">
      <w:pPr>
        <w:ind w:firstLine="720"/>
        <w:jc w:val="both"/>
        <w:rPr>
          <w:sz w:val="24"/>
          <w:szCs w:val="24"/>
        </w:rPr>
      </w:pPr>
      <w:r>
        <w:rPr>
          <w:sz w:val="24"/>
          <w:szCs w:val="24"/>
        </w:rPr>
        <w:t>- už prekybą</w:t>
      </w:r>
      <w:r w:rsidR="00C5782D" w:rsidRPr="00C5782D">
        <w:rPr>
          <w:sz w:val="24"/>
          <w:szCs w:val="24"/>
        </w:rPr>
        <w:t xml:space="preserve"> masinių renginių, švenčių, reklaminių akcijų metu, išskyrus prekybą Jūros šventės ir miesto jubiliejinių bei istorinių sukakčių paminėjimo švenčių metu renginių teritorijoje;</w:t>
      </w:r>
    </w:p>
    <w:p w:rsidR="00C5782D" w:rsidRPr="00C5782D" w:rsidRDefault="00341610" w:rsidP="00C5782D">
      <w:pPr>
        <w:ind w:firstLine="720"/>
        <w:jc w:val="both"/>
        <w:rPr>
          <w:sz w:val="24"/>
          <w:szCs w:val="24"/>
        </w:rPr>
      </w:pPr>
      <w:r>
        <w:rPr>
          <w:sz w:val="24"/>
          <w:szCs w:val="24"/>
        </w:rPr>
        <w:t>- už prekybą</w:t>
      </w:r>
      <w:r w:rsidR="00C5782D" w:rsidRPr="00C5782D">
        <w:rPr>
          <w:sz w:val="24"/>
          <w:szCs w:val="24"/>
        </w:rPr>
        <w:t xml:space="preserve"> rankdarbiais, tautodailės ar dailės dirbiniais masinių renginių, švenčių metu, išskyrus prekybą Jūros šventės ir miesto jubiliejinių bei istorinių sukakčių paminėjimo švenčių metu renginių teritorijoje;</w:t>
      </w:r>
    </w:p>
    <w:p w:rsidR="00C5782D" w:rsidRPr="00C5782D" w:rsidRDefault="00341610" w:rsidP="00C5782D">
      <w:pPr>
        <w:ind w:firstLine="720"/>
        <w:jc w:val="both"/>
        <w:rPr>
          <w:sz w:val="24"/>
          <w:szCs w:val="24"/>
        </w:rPr>
      </w:pPr>
      <w:r>
        <w:rPr>
          <w:sz w:val="24"/>
          <w:szCs w:val="24"/>
        </w:rPr>
        <w:t xml:space="preserve">- </w:t>
      </w:r>
      <w:r w:rsidR="00C5782D" w:rsidRPr="00C5782D">
        <w:rPr>
          <w:sz w:val="24"/>
          <w:szCs w:val="24"/>
        </w:rPr>
        <w:t>už viešojo maitinimo įmonių produkcijos realizaciją nestacionariosiose lauko kavinėse masinių renginių, švenčių metu, išskyrus prekybą Jūros šventės ir miesto jubiliejinių bei istorinių sukakčių paminėjimo švenčių metu renginių teritorijoje;</w:t>
      </w:r>
    </w:p>
    <w:p w:rsidR="00C5782D" w:rsidRPr="00C5782D" w:rsidRDefault="00341610" w:rsidP="00C5782D">
      <w:pPr>
        <w:ind w:firstLine="720"/>
        <w:jc w:val="both"/>
        <w:rPr>
          <w:sz w:val="24"/>
          <w:szCs w:val="24"/>
        </w:rPr>
      </w:pPr>
      <w:r>
        <w:rPr>
          <w:sz w:val="24"/>
          <w:szCs w:val="24"/>
        </w:rPr>
        <w:t xml:space="preserve">- </w:t>
      </w:r>
      <w:r w:rsidR="00C5782D" w:rsidRPr="00C5782D">
        <w:rPr>
          <w:sz w:val="24"/>
          <w:szCs w:val="24"/>
        </w:rPr>
        <w:t>už išnešiojamąją prekybą;</w:t>
      </w:r>
    </w:p>
    <w:p w:rsidR="00C5782D" w:rsidRPr="00C5782D" w:rsidRDefault="00341610" w:rsidP="00C5782D">
      <w:pPr>
        <w:ind w:firstLine="720"/>
        <w:jc w:val="both"/>
        <w:rPr>
          <w:sz w:val="24"/>
          <w:szCs w:val="24"/>
        </w:rPr>
      </w:pPr>
      <w:r>
        <w:rPr>
          <w:sz w:val="24"/>
          <w:szCs w:val="24"/>
        </w:rPr>
        <w:t xml:space="preserve">- </w:t>
      </w:r>
      <w:r w:rsidR="00C5782D" w:rsidRPr="00C5782D">
        <w:rPr>
          <w:sz w:val="24"/>
          <w:szCs w:val="24"/>
        </w:rPr>
        <w:t>už išvežiojamąją prekybą iš (nuo) specializuotų automobilių, automobilių priekabų, specialiųjų nemotorinių transporto priemonių;</w:t>
      </w:r>
    </w:p>
    <w:p w:rsidR="00C5782D" w:rsidRPr="00C5782D" w:rsidRDefault="00341610" w:rsidP="00C5782D">
      <w:pPr>
        <w:ind w:firstLine="720"/>
        <w:jc w:val="both"/>
        <w:rPr>
          <w:sz w:val="24"/>
          <w:szCs w:val="24"/>
        </w:rPr>
      </w:pPr>
      <w:r>
        <w:rPr>
          <w:sz w:val="24"/>
          <w:szCs w:val="24"/>
        </w:rPr>
        <w:t xml:space="preserve">- </w:t>
      </w:r>
      <w:r w:rsidR="00C5782D" w:rsidRPr="00C5782D">
        <w:rPr>
          <w:sz w:val="24"/>
          <w:szCs w:val="24"/>
        </w:rPr>
        <w:t>už prekybą gėlėmis švenčių ir atmintinų dienų proga;</w:t>
      </w:r>
    </w:p>
    <w:p w:rsidR="00C5782D" w:rsidRPr="00C5782D" w:rsidRDefault="00B44200" w:rsidP="00C5782D">
      <w:pPr>
        <w:ind w:firstLine="720"/>
        <w:jc w:val="both"/>
        <w:rPr>
          <w:sz w:val="24"/>
          <w:szCs w:val="24"/>
        </w:rPr>
      </w:pPr>
      <w:r>
        <w:rPr>
          <w:sz w:val="24"/>
          <w:szCs w:val="24"/>
        </w:rPr>
        <w:t>-</w:t>
      </w:r>
      <w:r w:rsidR="00C5782D" w:rsidRPr="00C5782D">
        <w:rPr>
          <w:sz w:val="24"/>
          <w:szCs w:val="24"/>
        </w:rPr>
        <w:t xml:space="preserve"> už kinkomojo transporto paslaug</w:t>
      </w:r>
      <w:r>
        <w:rPr>
          <w:sz w:val="24"/>
          <w:szCs w:val="24"/>
        </w:rPr>
        <w:t>ų teikimą</w:t>
      </w:r>
      <w:r w:rsidR="00C5782D" w:rsidRPr="00C5782D">
        <w:rPr>
          <w:sz w:val="24"/>
          <w:szCs w:val="24"/>
        </w:rPr>
        <w:t>;</w:t>
      </w:r>
    </w:p>
    <w:p w:rsidR="00C5782D" w:rsidRPr="00C5782D" w:rsidRDefault="00B44200" w:rsidP="00B44200">
      <w:pPr>
        <w:ind w:firstLine="720"/>
        <w:jc w:val="both"/>
        <w:rPr>
          <w:sz w:val="24"/>
          <w:szCs w:val="24"/>
        </w:rPr>
      </w:pPr>
      <w:r>
        <w:rPr>
          <w:sz w:val="24"/>
          <w:szCs w:val="24"/>
        </w:rPr>
        <w:t>-</w:t>
      </w:r>
      <w:r w:rsidR="00C5782D" w:rsidRPr="00C5782D">
        <w:rPr>
          <w:sz w:val="24"/>
          <w:szCs w:val="24"/>
        </w:rPr>
        <w:t xml:space="preserve"> už mobilius atrakcionus, poilsio paslaugas ir tam skirtų priemonių nuomą, išskyrus dviračių ir kitų bevariklių transporto priemonių nuomos, dviračių mainų ar dalijimosi sistemos punktų paslaugas</w:t>
      </w:r>
      <w:r>
        <w:rPr>
          <w:sz w:val="24"/>
          <w:szCs w:val="24"/>
        </w:rPr>
        <w:t>;</w:t>
      </w:r>
      <w:r w:rsidRPr="00C5782D">
        <w:rPr>
          <w:sz w:val="24"/>
          <w:szCs w:val="24"/>
        </w:rPr>
        <w:t xml:space="preserve"> </w:t>
      </w:r>
    </w:p>
    <w:p w:rsidR="00C5782D" w:rsidRPr="00C5782D" w:rsidRDefault="00B44200" w:rsidP="00C5782D">
      <w:pPr>
        <w:ind w:firstLine="720"/>
        <w:jc w:val="both"/>
        <w:rPr>
          <w:sz w:val="24"/>
          <w:szCs w:val="24"/>
        </w:rPr>
      </w:pPr>
      <w:r>
        <w:rPr>
          <w:sz w:val="24"/>
          <w:szCs w:val="24"/>
        </w:rPr>
        <w:t xml:space="preserve">- </w:t>
      </w:r>
      <w:r w:rsidR="00C5782D" w:rsidRPr="00C5782D">
        <w:rPr>
          <w:sz w:val="24"/>
          <w:szCs w:val="24"/>
        </w:rPr>
        <w:t>už pasivažinėjimo maža</w:t>
      </w:r>
      <w:r>
        <w:rPr>
          <w:sz w:val="24"/>
          <w:szCs w:val="24"/>
        </w:rPr>
        <w:t xml:space="preserve">isiais autotraukinukais paslaugų teikimą; </w:t>
      </w:r>
    </w:p>
    <w:p w:rsidR="00C5782D" w:rsidRPr="00C5782D" w:rsidRDefault="00B44200" w:rsidP="00C5782D">
      <w:pPr>
        <w:ind w:firstLine="720"/>
        <w:jc w:val="both"/>
        <w:rPr>
          <w:sz w:val="24"/>
          <w:szCs w:val="24"/>
        </w:rPr>
      </w:pPr>
      <w:r>
        <w:rPr>
          <w:sz w:val="24"/>
          <w:szCs w:val="24"/>
        </w:rPr>
        <w:t>-</w:t>
      </w:r>
      <w:r w:rsidR="00C5782D" w:rsidRPr="00C5782D">
        <w:rPr>
          <w:sz w:val="24"/>
          <w:szCs w:val="24"/>
        </w:rPr>
        <w:t xml:space="preserve"> už taksofonų pasl</w:t>
      </w:r>
      <w:r>
        <w:rPr>
          <w:sz w:val="24"/>
          <w:szCs w:val="24"/>
        </w:rPr>
        <w:t>augų teikimą</w:t>
      </w:r>
      <w:r w:rsidR="00C5782D" w:rsidRPr="00C5782D">
        <w:rPr>
          <w:sz w:val="24"/>
          <w:szCs w:val="24"/>
        </w:rPr>
        <w:t>;</w:t>
      </w:r>
    </w:p>
    <w:p w:rsidR="00C5782D" w:rsidRPr="00C5782D" w:rsidRDefault="00B44200" w:rsidP="00C5782D">
      <w:pPr>
        <w:ind w:firstLine="720"/>
        <w:jc w:val="both"/>
        <w:rPr>
          <w:sz w:val="24"/>
          <w:szCs w:val="24"/>
        </w:rPr>
      </w:pPr>
      <w:r>
        <w:rPr>
          <w:sz w:val="24"/>
          <w:szCs w:val="24"/>
        </w:rPr>
        <w:t>- už žaidimo automatų paslaugų teikimą;</w:t>
      </w:r>
    </w:p>
    <w:p w:rsidR="00C5782D" w:rsidRPr="00C5782D" w:rsidRDefault="00B44200" w:rsidP="00C5782D">
      <w:pPr>
        <w:ind w:firstLine="720"/>
        <w:jc w:val="both"/>
        <w:rPr>
          <w:sz w:val="24"/>
          <w:szCs w:val="24"/>
        </w:rPr>
      </w:pPr>
      <w:r>
        <w:rPr>
          <w:sz w:val="24"/>
          <w:szCs w:val="24"/>
        </w:rPr>
        <w:t>-</w:t>
      </w:r>
      <w:r w:rsidR="00C5782D" w:rsidRPr="00C5782D">
        <w:rPr>
          <w:sz w:val="24"/>
          <w:szCs w:val="24"/>
        </w:rPr>
        <w:t xml:space="preserve"> už atrakcionų (laipynių) parko paslaug</w:t>
      </w:r>
      <w:r>
        <w:rPr>
          <w:sz w:val="24"/>
          <w:szCs w:val="24"/>
        </w:rPr>
        <w:t>ų teikimą;</w:t>
      </w:r>
      <w:r w:rsidR="00C5782D" w:rsidRPr="00C5782D">
        <w:rPr>
          <w:sz w:val="24"/>
          <w:szCs w:val="24"/>
        </w:rPr>
        <w:t xml:space="preserve"> </w:t>
      </w:r>
    </w:p>
    <w:p w:rsidR="00C5782D" w:rsidRPr="00C5782D" w:rsidRDefault="005E597D" w:rsidP="00C5782D">
      <w:pPr>
        <w:ind w:firstLine="720"/>
        <w:jc w:val="both"/>
        <w:rPr>
          <w:sz w:val="24"/>
          <w:szCs w:val="24"/>
        </w:rPr>
      </w:pPr>
      <w:r>
        <w:rPr>
          <w:sz w:val="24"/>
          <w:szCs w:val="24"/>
        </w:rPr>
        <w:t>-</w:t>
      </w:r>
      <w:r w:rsidR="00C5782D" w:rsidRPr="00C5782D">
        <w:rPr>
          <w:sz w:val="24"/>
          <w:szCs w:val="24"/>
        </w:rPr>
        <w:t xml:space="preserve"> už vandens pramogų priemon</w:t>
      </w:r>
      <w:r>
        <w:rPr>
          <w:sz w:val="24"/>
          <w:szCs w:val="24"/>
        </w:rPr>
        <w:t xml:space="preserve">ių nuomą; </w:t>
      </w:r>
    </w:p>
    <w:p w:rsidR="00C5782D" w:rsidRPr="00C5782D" w:rsidRDefault="005E597D" w:rsidP="00C5782D">
      <w:pPr>
        <w:ind w:firstLine="720"/>
        <w:jc w:val="both"/>
        <w:rPr>
          <w:sz w:val="24"/>
          <w:szCs w:val="24"/>
        </w:rPr>
      </w:pPr>
      <w:r>
        <w:rPr>
          <w:sz w:val="24"/>
          <w:szCs w:val="24"/>
        </w:rPr>
        <w:t>-</w:t>
      </w:r>
      <w:r w:rsidR="00C5782D" w:rsidRPr="00C5782D">
        <w:rPr>
          <w:sz w:val="24"/>
          <w:szCs w:val="24"/>
        </w:rPr>
        <w:t xml:space="preserve"> už dviračių ir kitų bevariklių transporto priemonių nuomos, dviračių mainų ar dal</w:t>
      </w:r>
      <w:r>
        <w:rPr>
          <w:sz w:val="24"/>
          <w:szCs w:val="24"/>
        </w:rPr>
        <w:t>ijimosi sistemos punktų paslaugų teikimą.</w:t>
      </w:r>
    </w:p>
    <w:p w:rsidR="00931049" w:rsidRDefault="00DC4E22" w:rsidP="001B792B">
      <w:pPr>
        <w:ind w:firstLine="720"/>
        <w:jc w:val="both"/>
        <w:rPr>
          <w:sz w:val="24"/>
          <w:szCs w:val="24"/>
        </w:rPr>
      </w:pPr>
      <w:r>
        <w:rPr>
          <w:sz w:val="24"/>
          <w:szCs w:val="24"/>
        </w:rPr>
        <w:t>Šis sprendimo projektas neapima</w:t>
      </w:r>
      <w:r w:rsidR="001171F3">
        <w:rPr>
          <w:sz w:val="24"/>
          <w:szCs w:val="24"/>
        </w:rPr>
        <w:t xml:space="preserve"> vietinių rinkliavų, nurodytų </w:t>
      </w:r>
      <w:r w:rsidR="003E0F9E" w:rsidRPr="003E0F9E">
        <w:rPr>
          <w:color w:val="000000"/>
          <w:sz w:val="24"/>
          <w:szCs w:val="24"/>
        </w:rPr>
        <w:t>Prekybos ir paslaugų teikimo miesto viešosiose vietose vietinės rinkliavos nuost</w:t>
      </w:r>
      <w:r w:rsidR="003E0F9E">
        <w:rPr>
          <w:color w:val="000000"/>
          <w:sz w:val="24"/>
          <w:szCs w:val="24"/>
        </w:rPr>
        <w:t>atų 3.1.6</w:t>
      </w:r>
      <w:r w:rsidR="006C7B0C">
        <w:rPr>
          <w:color w:val="000000"/>
          <w:sz w:val="24"/>
          <w:szCs w:val="24"/>
        </w:rPr>
        <w:t xml:space="preserve"> ir 3.1.12</w:t>
      </w:r>
      <w:r w:rsidR="003E0F9E">
        <w:rPr>
          <w:color w:val="000000"/>
          <w:sz w:val="24"/>
          <w:szCs w:val="24"/>
        </w:rPr>
        <w:t xml:space="preserve"> </w:t>
      </w:r>
      <w:r w:rsidR="001171F3">
        <w:rPr>
          <w:color w:val="000000"/>
          <w:sz w:val="24"/>
          <w:szCs w:val="24"/>
        </w:rPr>
        <w:t>pa</w:t>
      </w:r>
      <w:r w:rsidR="003E0F9E">
        <w:rPr>
          <w:color w:val="000000"/>
          <w:sz w:val="24"/>
          <w:szCs w:val="24"/>
        </w:rPr>
        <w:t>punk</w:t>
      </w:r>
      <w:r w:rsidR="001171F3">
        <w:rPr>
          <w:color w:val="000000"/>
          <w:sz w:val="24"/>
          <w:szCs w:val="24"/>
        </w:rPr>
        <w:t>čiuose</w:t>
      </w:r>
      <w:r w:rsidR="003E0F9E">
        <w:rPr>
          <w:color w:val="000000"/>
          <w:sz w:val="24"/>
          <w:szCs w:val="24"/>
        </w:rPr>
        <w:t xml:space="preserve">, </w:t>
      </w:r>
      <w:r w:rsidR="003E0F9E" w:rsidRPr="003E0F9E">
        <w:rPr>
          <w:color w:val="000000"/>
          <w:sz w:val="24"/>
          <w:szCs w:val="24"/>
        </w:rPr>
        <w:t xml:space="preserve">t.y. už viešojo maitinimo įmonių produkcijos realizaciją, padidinant aptarnavimo vietų skaičių prie veikiančių stacionarių viešojo maitinimo įmonių, ir už prekybą iš laikinų lauko kavinių </w:t>
      </w:r>
      <w:r w:rsidR="003E0F9E">
        <w:rPr>
          <w:color w:val="000000"/>
          <w:sz w:val="24"/>
          <w:szCs w:val="24"/>
        </w:rPr>
        <w:t>bei</w:t>
      </w:r>
      <w:r w:rsidR="003E0F9E" w:rsidRPr="003E0F9E">
        <w:rPr>
          <w:color w:val="000000"/>
          <w:sz w:val="24"/>
          <w:szCs w:val="24"/>
        </w:rPr>
        <w:t xml:space="preserve"> </w:t>
      </w:r>
      <w:r w:rsidR="003E0F9E" w:rsidRPr="003E0F9E">
        <w:rPr>
          <w:sz w:val="24"/>
          <w:szCs w:val="24"/>
        </w:rPr>
        <w:t>už prekybą ir paslaugų teikimą savivaldybės tarybos sprendimu nustatytose 500,00 m</w:t>
      </w:r>
      <w:r w:rsidR="001171F3">
        <w:rPr>
          <w:sz w:val="24"/>
          <w:szCs w:val="24"/>
        </w:rPr>
        <w:t>²</w:t>
      </w:r>
      <w:r w:rsidR="003E0F9E" w:rsidRPr="00A85443">
        <w:rPr>
          <w:sz w:val="24"/>
          <w:szCs w:val="24"/>
        </w:rPr>
        <w:t xml:space="preserve"> prekybos ir paslaugų teikimo zonose Girulių ir Melnragės paplūdimiuose kurortinio, poilsio ir turizmo sezonų metu ir prekybą ir paslaugų teikimą teritorijoje Melnragėje, prie statinio Vėtros g. 8, Klaipėdoje</w:t>
      </w:r>
      <w:r w:rsidR="001171F3">
        <w:rPr>
          <w:sz w:val="24"/>
          <w:szCs w:val="24"/>
        </w:rPr>
        <w:t xml:space="preserve">, </w:t>
      </w:r>
      <w:r>
        <w:rPr>
          <w:sz w:val="24"/>
          <w:szCs w:val="24"/>
        </w:rPr>
        <w:t xml:space="preserve">nuo kurių mokėjimo </w:t>
      </w:r>
      <w:r w:rsidR="001171F3">
        <w:rPr>
          <w:sz w:val="24"/>
          <w:szCs w:val="24"/>
        </w:rPr>
        <w:t xml:space="preserve">verslo subjektai buvo atleisti </w:t>
      </w:r>
      <w:r>
        <w:rPr>
          <w:sz w:val="24"/>
          <w:szCs w:val="24"/>
        </w:rPr>
        <w:t xml:space="preserve">visam 2020 m. laikotarpiui </w:t>
      </w:r>
      <w:r w:rsidR="001171F3">
        <w:rPr>
          <w:sz w:val="24"/>
          <w:szCs w:val="24"/>
        </w:rPr>
        <w:t>Klaipėdos miesto savivaldybės tarybos 2020 m. bal</w:t>
      </w:r>
      <w:r>
        <w:rPr>
          <w:sz w:val="24"/>
          <w:szCs w:val="24"/>
        </w:rPr>
        <w:t>andžio 29 d. sprendimu Nr. T2-67</w:t>
      </w:r>
      <w:r w:rsidR="001171F3">
        <w:rPr>
          <w:sz w:val="24"/>
          <w:szCs w:val="24"/>
        </w:rPr>
        <w:t>.</w:t>
      </w:r>
      <w:r w:rsidR="00D96D60">
        <w:rPr>
          <w:sz w:val="24"/>
          <w:szCs w:val="24"/>
        </w:rPr>
        <w:t xml:space="preserve"> Sprendimo projektu</w:t>
      </w:r>
      <w:r w:rsidR="005A1A9F">
        <w:rPr>
          <w:sz w:val="24"/>
          <w:szCs w:val="24"/>
        </w:rPr>
        <w:t xml:space="preserve"> </w:t>
      </w:r>
      <w:r w:rsidR="006C7B0C">
        <w:rPr>
          <w:sz w:val="24"/>
          <w:szCs w:val="24"/>
        </w:rPr>
        <w:t xml:space="preserve">taip pat </w:t>
      </w:r>
      <w:r w:rsidR="005A1A9F">
        <w:rPr>
          <w:sz w:val="24"/>
          <w:szCs w:val="24"/>
        </w:rPr>
        <w:t xml:space="preserve">nesiūloma atleisti nuo rinkliavų, taikomų </w:t>
      </w:r>
      <w:r w:rsidR="005A1A9F" w:rsidRPr="005A1A9F">
        <w:rPr>
          <w:sz w:val="24"/>
          <w:szCs w:val="24"/>
        </w:rPr>
        <w:t>visų Jūros šventės ir miesto jubiliejinių bei istorinių sukakčių paminėjimo švenčių metu renginių teritorijoje</w:t>
      </w:r>
      <w:r w:rsidR="006C7B0C">
        <w:rPr>
          <w:sz w:val="24"/>
          <w:szCs w:val="24"/>
        </w:rPr>
        <w:t xml:space="preserve">, kurios numatytos </w:t>
      </w:r>
      <w:r w:rsidR="006C7B0C" w:rsidRPr="003E0F9E">
        <w:rPr>
          <w:color w:val="000000"/>
          <w:sz w:val="24"/>
          <w:szCs w:val="24"/>
        </w:rPr>
        <w:t>Prekybos ir paslaugų teikimo miesto viešosiose vietose vietinės rinkliavos nuost</w:t>
      </w:r>
      <w:r w:rsidR="006C7B0C">
        <w:rPr>
          <w:color w:val="000000"/>
          <w:sz w:val="24"/>
          <w:szCs w:val="24"/>
        </w:rPr>
        <w:t>atų 4 punkte</w:t>
      </w:r>
      <w:r w:rsidR="005A1A9F">
        <w:rPr>
          <w:sz w:val="24"/>
          <w:szCs w:val="24"/>
        </w:rPr>
        <w:t>.</w:t>
      </w:r>
    </w:p>
    <w:p w:rsidR="00DC4E22" w:rsidRPr="003E0F9E" w:rsidRDefault="00DC4E22" w:rsidP="001B792B">
      <w:pPr>
        <w:ind w:firstLine="720"/>
        <w:jc w:val="both"/>
        <w:rPr>
          <w:sz w:val="24"/>
          <w:szCs w:val="24"/>
        </w:rPr>
      </w:pPr>
      <w:r>
        <w:rPr>
          <w:sz w:val="24"/>
          <w:szCs w:val="24"/>
        </w:rPr>
        <w:lastRenderedPageBreak/>
        <w:t>Šiuo sprendi</w:t>
      </w:r>
      <w:r w:rsidR="0099364C">
        <w:rPr>
          <w:sz w:val="24"/>
          <w:szCs w:val="24"/>
        </w:rPr>
        <w:t>mo projektu išplečiamas vietinės rinkliavos lengvatos gavėjų ratas ir pailginamas lengvatos taikymo laikotarpis. Klaipėdos miesto savivaldybės taryba 2020 m. balandžio 9 d. sprendimu Nr. T2-</w:t>
      </w:r>
      <w:r w:rsidR="009D0E07">
        <w:rPr>
          <w:sz w:val="24"/>
          <w:szCs w:val="24"/>
        </w:rPr>
        <w:t xml:space="preserve">51 buvo atleidusi </w:t>
      </w:r>
      <w:r w:rsidR="009D0E07" w:rsidRPr="009D0E07">
        <w:rPr>
          <w:sz w:val="24"/>
          <w:szCs w:val="24"/>
        </w:rPr>
        <w:t>nuo prekybos ir paslaugų teikimo miesto viešosiose vietose vietinės rinkliav</w:t>
      </w:r>
      <w:r w:rsidR="009D0E07">
        <w:rPr>
          <w:sz w:val="24"/>
          <w:szCs w:val="24"/>
        </w:rPr>
        <w:t>os prekybos ir paslaugų veiklas</w:t>
      </w:r>
      <w:r w:rsidR="009D0E07" w:rsidRPr="009D0E07">
        <w:rPr>
          <w:sz w:val="24"/>
          <w:szCs w:val="24"/>
        </w:rPr>
        <w:t>, kurios karantino režimo Lietuvos Respublikoje laikotarpiu yra draudžiamos</w:t>
      </w:r>
      <w:r w:rsidR="009D0E07">
        <w:rPr>
          <w:sz w:val="24"/>
          <w:szCs w:val="24"/>
        </w:rPr>
        <w:t>, šių draudimų galiojimo laikotarpiu.</w:t>
      </w:r>
    </w:p>
    <w:p w:rsidR="000C7C19" w:rsidRDefault="000C7C19" w:rsidP="000C7C19">
      <w:pPr>
        <w:ind w:firstLine="720"/>
        <w:jc w:val="both"/>
        <w:rPr>
          <w:color w:val="000000"/>
          <w:sz w:val="24"/>
          <w:szCs w:val="24"/>
        </w:rPr>
      </w:pPr>
      <w:r w:rsidRPr="001B5A85">
        <w:rPr>
          <w:sz w:val="24"/>
          <w:szCs w:val="24"/>
        </w:rPr>
        <w:t xml:space="preserve">Teikiamo sprendimo </w:t>
      </w:r>
      <w:r w:rsidRPr="00DD3FD9">
        <w:rPr>
          <w:sz w:val="24"/>
          <w:szCs w:val="24"/>
        </w:rPr>
        <w:t xml:space="preserve">projekto tikslas ir uždaviniai – </w:t>
      </w:r>
      <w:r w:rsidR="00BE5111" w:rsidRPr="00DD3FD9">
        <w:rPr>
          <w:sz w:val="24"/>
          <w:szCs w:val="24"/>
        </w:rPr>
        <w:t>atsižvelgiant į nepalankią epideminę COVID-19 situaciją ir</w:t>
      </w:r>
      <w:r w:rsidR="003E0F9E" w:rsidRPr="00DD3FD9">
        <w:rPr>
          <w:sz w:val="24"/>
          <w:szCs w:val="24"/>
        </w:rPr>
        <w:t xml:space="preserve"> siekiant paskatinti verslo atsigavimą</w:t>
      </w:r>
      <w:r w:rsidR="00677DC1" w:rsidRPr="00DD3FD9">
        <w:rPr>
          <w:sz w:val="24"/>
          <w:szCs w:val="24"/>
        </w:rPr>
        <w:t xml:space="preserve">, </w:t>
      </w:r>
      <w:r w:rsidR="00DD3FD9" w:rsidRPr="00DD3FD9">
        <w:rPr>
          <w:sz w:val="24"/>
          <w:szCs w:val="24"/>
        </w:rPr>
        <w:t xml:space="preserve">netaikyti vietinių rinkliavų prekybos ir paslaugų veikloms, </w:t>
      </w:r>
      <w:r w:rsidR="00677DC1" w:rsidRPr="00DD3FD9">
        <w:rPr>
          <w:sz w:val="24"/>
          <w:szCs w:val="24"/>
        </w:rPr>
        <w:t xml:space="preserve">tokiu būdu </w:t>
      </w:r>
      <w:r w:rsidR="006F0F98" w:rsidRPr="00DD3FD9">
        <w:rPr>
          <w:sz w:val="24"/>
          <w:szCs w:val="24"/>
        </w:rPr>
        <w:t>padedan</w:t>
      </w:r>
      <w:r w:rsidR="00DD3FD9" w:rsidRPr="00DD3FD9">
        <w:rPr>
          <w:sz w:val="24"/>
          <w:szCs w:val="24"/>
        </w:rPr>
        <w:t xml:space="preserve">t verslui mažinti nuostolius, </w:t>
      </w:r>
      <w:r w:rsidR="006F0F98" w:rsidRPr="00DD3FD9">
        <w:rPr>
          <w:sz w:val="24"/>
          <w:szCs w:val="24"/>
        </w:rPr>
        <w:t>spręsti mokumo problemas</w:t>
      </w:r>
      <w:r w:rsidR="00DD3FD9" w:rsidRPr="00DD3FD9">
        <w:rPr>
          <w:sz w:val="24"/>
          <w:szCs w:val="24"/>
        </w:rPr>
        <w:t xml:space="preserve"> ir greičiau atsigauti po krizės</w:t>
      </w:r>
      <w:r w:rsidRPr="00DD3FD9">
        <w:rPr>
          <w:sz w:val="24"/>
          <w:szCs w:val="24"/>
        </w:rPr>
        <w:t>.</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 xml:space="preserve">Projekto rengimo priežastis – iš </w:t>
      </w:r>
      <w:r w:rsidR="006F0F98">
        <w:rPr>
          <w:sz w:val="24"/>
          <w:szCs w:val="24"/>
        </w:rPr>
        <w:t>verslo subjektų gaunami prašymai atleisti nuo vietin</w:t>
      </w:r>
      <w:r w:rsidR="000A361E">
        <w:rPr>
          <w:sz w:val="24"/>
          <w:szCs w:val="24"/>
        </w:rPr>
        <w:t>ių</w:t>
      </w:r>
      <w:r w:rsidR="006F0F98">
        <w:rPr>
          <w:sz w:val="24"/>
          <w:szCs w:val="24"/>
        </w:rPr>
        <w:t xml:space="preserve"> rinkliavų už</w:t>
      </w:r>
      <w:r w:rsidR="00A26EFA">
        <w:rPr>
          <w:sz w:val="24"/>
          <w:szCs w:val="24"/>
        </w:rPr>
        <w:t xml:space="preserve"> prekybos ir paslaugų leidimus, </w:t>
      </w:r>
      <w:r w:rsidR="00E50D31">
        <w:rPr>
          <w:sz w:val="24"/>
          <w:szCs w:val="24"/>
        </w:rPr>
        <w:t xml:space="preserve">taip pat </w:t>
      </w:r>
      <w:r w:rsidR="00A26EFA">
        <w:rPr>
          <w:sz w:val="24"/>
          <w:szCs w:val="24"/>
        </w:rPr>
        <w:t xml:space="preserve">Lietuvos Respublikos Vyriausybės rekomendacijos savivaldybėms taikyti mokestines lengvatas verslui, susiduriančiam su neigiama karantino režimo apribojimų įtaka. </w:t>
      </w:r>
    </w:p>
    <w:p w:rsidR="000C7C19" w:rsidRDefault="000C7C19" w:rsidP="000C7C19">
      <w:pPr>
        <w:ind w:firstLine="720"/>
        <w:jc w:val="both"/>
        <w:rPr>
          <w:sz w:val="24"/>
          <w:szCs w:val="24"/>
        </w:rPr>
      </w:pPr>
      <w:r w:rsidRPr="00562DD6">
        <w:rPr>
          <w:sz w:val="24"/>
          <w:szCs w:val="24"/>
        </w:rPr>
        <w:t xml:space="preserve">Sprendimo projektas parengtas vadovaujantis </w:t>
      </w:r>
      <w:r w:rsidR="00DD3FD9" w:rsidRPr="00DD3FD9">
        <w:rPr>
          <w:sz w:val="24"/>
          <w:szCs w:val="24"/>
        </w:rPr>
        <w:t xml:space="preserve">Lietuvos Respublikos vietos savivaldos įstatymo </w:t>
      </w:r>
      <w:r w:rsidR="00DD3FD9">
        <w:rPr>
          <w:sz w:val="24"/>
          <w:szCs w:val="24"/>
        </w:rPr>
        <w:t>16 straipsnio 2 dalies 18 punkto</w:t>
      </w:r>
      <w:r w:rsidR="00DD3FD9" w:rsidRPr="00DD3FD9">
        <w:rPr>
          <w:sz w:val="24"/>
          <w:szCs w:val="24"/>
        </w:rPr>
        <w:t>, Lietuvos Respublikos rinkliavų</w:t>
      </w:r>
      <w:r w:rsidR="00DD3FD9">
        <w:rPr>
          <w:sz w:val="24"/>
          <w:szCs w:val="24"/>
        </w:rPr>
        <w:t xml:space="preserve"> įstatymo 12 straipsnio 3 punkto</w:t>
      </w:r>
      <w:r w:rsidR="00DD3FD9" w:rsidRPr="00DD3FD9">
        <w:rPr>
          <w:sz w:val="24"/>
          <w:szCs w:val="24"/>
        </w:rPr>
        <w:t xml:space="preserve"> ir Klaipėdos miesto savivaldybės tarybos 2011 m. spalio 27 d. sprendimu Nr. T2-331 „Dėl Prekybos ir paslaugų teikimo Klaipėdos miesto viešosiose vietose vietinės rinkliavos nuostatų ir Prekybos ir paslaugų teikimo Klaipėdos miesto viešosiose vietose tvarkos aprašo patvirtinimo“ patvirtintų Prekybos ir paslaugų teikimo miesto viešosiose vietose vietinė rinkliava nuostatų 12 punkt</w:t>
      </w:r>
      <w:r w:rsidR="00DD3FD9">
        <w:rPr>
          <w:sz w:val="24"/>
          <w:szCs w:val="24"/>
        </w:rPr>
        <w:t>o</w:t>
      </w:r>
      <w:r>
        <w:rPr>
          <w:sz w:val="24"/>
          <w:szCs w:val="24"/>
        </w:rPr>
        <w:t xml:space="preserve"> nuostatomis.</w:t>
      </w:r>
      <w:r w:rsidR="00A26EFA">
        <w:rPr>
          <w:sz w:val="24"/>
          <w:szCs w:val="24"/>
        </w:rPr>
        <w:t xml:space="preserve"> </w:t>
      </w:r>
    </w:p>
    <w:p w:rsidR="000C7C19" w:rsidRPr="00562DD6" w:rsidRDefault="000C7C19" w:rsidP="000C7C19">
      <w:pPr>
        <w:ind w:firstLine="720"/>
        <w:jc w:val="both"/>
        <w:rPr>
          <w:b/>
          <w:sz w:val="24"/>
          <w:szCs w:val="24"/>
        </w:rPr>
      </w:pPr>
      <w:r w:rsidRPr="00562DD6">
        <w:rPr>
          <w:b/>
          <w:sz w:val="24"/>
          <w:szCs w:val="24"/>
        </w:rPr>
        <w:t>3. Kokių rezultatų laukiama.</w:t>
      </w:r>
    </w:p>
    <w:p w:rsidR="00E50D31" w:rsidRDefault="00E50D31" w:rsidP="000C7C19">
      <w:pPr>
        <w:ind w:firstLine="720"/>
        <w:jc w:val="both"/>
        <w:rPr>
          <w:bCs/>
          <w:sz w:val="24"/>
          <w:szCs w:val="24"/>
        </w:rPr>
      </w:pPr>
      <w:r>
        <w:rPr>
          <w:bCs/>
          <w:sz w:val="24"/>
          <w:szCs w:val="24"/>
        </w:rPr>
        <w:t xml:space="preserve">Šiuo sprendimu siekiama suteikti vietinių rinkliavų lengvatą </w:t>
      </w:r>
      <w:r w:rsidR="00B309AD">
        <w:rPr>
          <w:bCs/>
          <w:sz w:val="24"/>
          <w:szCs w:val="24"/>
        </w:rPr>
        <w:t>verslo subjektų</w:t>
      </w:r>
      <w:r w:rsidR="00DD3FD9">
        <w:rPr>
          <w:bCs/>
          <w:sz w:val="24"/>
          <w:szCs w:val="24"/>
        </w:rPr>
        <w:t>, ypatingai pačių smulkiausių,</w:t>
      </w:r>
      <w:r w:rsidR="00B309AD">
        <w:rPr>
          <w:bCs/>
          <w:sz w:val="24"/>
          <w:szCs w:val="24"/>
        </w:rPr>
        <w:t xml:space="preserve"> veiklai, patiriančiai neigiamą šalyje susiklosčiusios </w:t>
      </w:r>
      <w:r w:rsidR="00B309AD" w:rsidRPr="00B309AD">
        <w:rPr>
          <w:bCs/>
          <w:sz w:val="24"/>
          <w:szCs w:val="24"/>
        </w:rPr>
        <w:t>epidemin</w:t>
      </w:r>
      <w:r w:rsidR="00B309AD">
        <w:rPr>
          <w:bCs/>
          <w:sz w:val="24"/>
          <w:szCs w:val="24"/>
        </w:rPr>
        <w:t>ės</w:t>
      </w:r>
      <w:r w:rsidR="00B309AD" w:rsidRPr="00B309AD">
        <w:rPr>
          <w:bCs/>
          <w:sz w:val="24"/>
          <w:szCs w:val="24"/>
        </w:rPr>
        <w:t xml:space="preserve"> COVID-19 situacij</w:t>
      </w:r>
      <w:r w:rsidR="00B309AD">
        <w:rPr>
          <w:bCs/>
          <w:sz w:val="24"/>
          <w:szCs w:val="24"/>
        </w:rPr>
        <w:t>os</w:t>
      </w:r>
      <w:r w:rsidR="00B309AD" w:rsidRPr="00B309AD">
        <w:rPr>
          <w:bCs/>
          <w:sz w:val="24"/>
          <w:szCs w:val="24"/>
        </w:rPr>
        <w:t xml:space="preserve"> ir įvesto karantino režimo apribojim</w:t>
      </w:r>
      <w:r w:rsidR="00B309AD">
        <w:rPr>
          <w:bCs/>
          <w:sz w:val="24"/>
          <w:szCs w:val="24"/>
        </w:rPr>
        <w:t xml:space="preserve">ų įtaką. </w:t>
      </w:r>
      <w:r w:rsidR="000613D4">
        <w:rPr>
          <w:bCs/>
          <w:sz w:val="24"/>
          <w:szCs w:val="24"/>
        </w:rPr>
        <w:t>Ūkio subjektai sutaupytas vietinių rinkliavų už</w:t>
      </w:r>
      <w:r w:rsidR="004C48EE">
        <w:rPr>
          <w:bCs/>
          <w:sz w:val="24"/>
          <w:szCs w:val="24"/>
        </w:rPr>
        <w:t xml:space="preserve"> prekybos ir paslaugų leidimus išlaidas galės panaudoti verslo, darbo vietų išsaugojimui.</w:t>
      </w:r>
    </w:p>
    <w:p w:rsidR="00160519" w:rsidRPr="00234F4A" w:rsidRDefault="00160519" w:rsidP="00160519">
      <w:pPr>
        <w:ind w:firstLine="720"/>
        <w:jc w:val="both"/>
        <w:rPr>
          <w:b/>
          <w:bCs/>
          <w:sz w:val="24"/>
          <w:szCs w:val="24"/>
        </w:rPr>
      </w:pPr>
      <w:r w:rsidRPr="00234F4A">
        <w:rPr>
          <w:b/>
          <w:bCs/>
          <w:sz w:val="24"/>
          <w:szCs w:val="24"/>
        </w:rPr>
        <w:t>4. Sprendimo projekto rengimo metu gauti specialistų vertinimai.</w:t>
      </w:r>
    </w:p>
    <w:p w:rsidR="00160519" w:rsidRPr="00234F4A" w:rsidRDefault="00160519" w:rsidP="00160519">
      <w:pPr>
        <w:ind w:firstLine="720"/>
        <w:jc w:val="both"/>
        <w:rPr>
          <w:bCs/>
          <w:color w:val="000000"/>
          <w:sz w:val="24"/>
          <w:szCs w:val="24"/>
        </w:rPr>
      </w:pPr>
      <w:r>
        <w:rPr>
          <w:bCs/>
          <w:color w:val="000000"/>
          <w:sz w:val="24"/>
          <w:szCs w:val="24"/>
        </w:rPr>
        <w:t>Neigiamų specialistų išvadų negauta.</w:t>
      </w:r>
    </w:p>
    <w:p w:rsidR="00160519" w:rsidRPr="00234F4A" w:rsidRDefault="00160519" w:rsidP="00160519">
      <w:pPr>
        <w:ind w:firstLine="720"/>
        <w:jc w:val="both"/>
        <w:rPr>
          <w:b/>
          <w:bCs/>
          <w:sz w:val="24"/>
          <w:szCs w:val="24"/>
        </w:rPr>
      </w:pPr>
      <w:r w:rsidRPr="00234F4A">
        <w:rPr>
          <w:b/>
          <w:bCs/>
          <w:sz w:val="24"/>
          <w:szCs w:val="24"/>
        </w:rPr>
        <w:t>5. Išlaidų sąmatos, skaičiavimai, reikalingi pagrindimai ir paaiškinimai.</w:t>
      </w:r>
    </w:p>
    <w:p w:rsidR="00D16E69" w:rsidRDefault="00A2563D" w:rsidP="00D16E69">
      <w:pPr>
        <w:ind w:firstLine="700"/>
        <w:jc w:val="both"/>
        <w:rPr>
          <w:bCs/>
          <w:sz w:val="24"/>
          <w:szCs w:val="24"/>
        </w:rPr>
      </w:pPr>
      <w:r>
        <w:rPr>
          <w:bCs/>
          <w:sz w:val="24"/>
          <w:szCs w:val="24"/>
        </w:rPr>
        <w:t xml:space="preserve">Įvertinus 2020 m. planuotas Klaipėdos miesto savivaldybės biudžeto pajamas iš vietinių rinkliavų už prekybą ir paslaugų teikimą, taip pat atsižvelgiant į numatomus biudžeto netekimus dėl </w:t>
      </w:r>
      <w:r w:rsidR="00DB7622">
        <w:rPr>
          <w:bCs/>
          <w:sz w:val="24"/>
          <w:szCs w:val="24"/>
        </w:rPr>
        <w:t xml:space="preserve">Klaipėdos miesto savivaldybės tarybos 2020 m. balandžio 9 d. sprendimu Nr. T2-51 ir 2020 m. balandžio 29 d. sprendimu Nr. T2-67 suteiktų vietinės rinkliavos lengvatų, dėl šio sprendimo projekto 2020 m. savivaldybės biudžetas negautų apie </w:t>
      </w:r>
      <w:r w:rsidR="00564AA3">
        <w:rPr>
          <w:bCs/>
          <w:sz w:val="24"/>
          <w:szCs w:val="24"/>
        </w:rPr>
        <w:t xml:space="preserve">33 tūkst. Eur planuotų pajamų iš vietinių rinkliavų. </w:t>
      </w:r>
      <w:r w:rsidR="00DB7622">
        <w:rPr>
          <w:bCs/>
          <w:sz w:val="24"/>
          <w:szCs w:val="24"/>
        </w:rPr>
        <w:t xml:space="preserve"> </w:t>
      </w:r>
      <w:r w:rsidR="00160519" w:rsidRPr="00234F4A">
        <w:rPr>
          <w:bCs/>
          <w:sz w:val="24"/>
          <w:szCs w:val="24"/>
        </w:rPr>
        <w:t xml:space="preserve">            </w:t>
      </w:r>
    </w:p>
    <w:p w:rsidR="00160519" w:rsidRPr="00234F4A" w:rsidRDefault="00160519" w:rsidP="00160519">
      <w:pPr>
        <w:ind w:firstLine="720"/>
        <w:jc w:val="both"/>
        <w:rPr>
          <w:b/>
          <w:bCs/>
          <w:sz w:val="24"/>
          <w:szCs w:val="24"/>
        </w:rPr>
      </w:pPr>
      <w:r w:rsidRPr="00686C17">
        <w:rPr>
          <w:b/>
          <w:sz w:val="24"/>
          <w:szCs w:val="24"/>
        </w:rPr>
        <w:t>6. Lėšų poreikis sprendimo įgyvendinimui</w:t>
      </w:r>
      <w:r w:rsidRPr="00686C17">
        <w:rPr>
          <w:b/>
          <w:bCs/>
          <w:sz w:val="24"/>
          <w:szCs w:val="24"/>
        </w:rPr>
        <w:t>.</w:t>
      </w:r>
    </w:p>
    <w:p w:rsidR="00160519" w:rsidRPr="00234F4A" w:rsidRDefault="00160519" w:rsidP="00160519">
      <w:pPr>
        <w:ind w:firstLine="720"/>
        <w:jc w:val="both"/>
        <w:rPr>
          <w:sz w:val="24"/>
          <w:szCs w:val="24"/>
        </w:rPr>
      </w:pPr>
      <w:r>
        <w:rPr>
          <w:bCs/>
          <w:sz w:val="24"/>
          <w:szCs w:val="24"/>
        </w:rPr>
        <w:t>Nėra.</w:t>
      </w:r>
    </w:p>
    <w:p w:rsidR="00160519" w:rsidRPr="00234F4A" w:rsidRDefault="00160519" w:rsidP="00160519">
      <w:pPr>
        <w:jc w:val="both"/>
        <w:rPr>
          <w:b/>
          <w:bCs/>
          <w:sz w:val="24"/>
          <w:szCs w:val="24"/>
        </w:rPr>
      </w:pPr>
      <w:r>
        <w:rPr>
          <w:sz w:val="24"/>
          <w:szCs w:val="24"/>
        </w:rPr>
        <w:t xml:space="preserve">           </w:t>
      </w:r>
      <w:r w:rsidRPr="00234F4A">
        <w:rPr>
          <w:b/>
          <w:bCs/>
          <w:sz w:val="24"/>
          <w:szCs w:val="24"/>
        </w:rPr>
        <w:t>7. Galimos teigiamos ar neigiamos sprendimo priėmimo pasekmės.</w:t>
      </w:r>
    </w:p>
    <w:p w:rsidR="00160519" w:rsidRPr="007B72E9" w:rsidRDefault="00160519" w:rsidP="00160519">
      <w:pPr>
        <w:ind w:firstLine="720"/>
        <w:jc w:val="both"/>
        <w:rPr>
          <w:bCs/>
          <w:sz w:val="24"/>
          <w:szCs w:val="24"/>
        </w:rPr>
      </w:pPr>
      <w:r w:rsidRPr="007B72E9">
        <w:rPr>
          <w:bCs/>
          <w:sz w:val="24"/>
          <w:szCs w:val="24"/>
        </w:rPr>
        <w:t xml:space="preserve">Teigiamos pasekmės – </w:t>
      </w:r>
      <w:r w:rsidR="000204BD">
        <w:rPr>
          <w:bCs/>
          <w:sz w:val="24"/>
          <w:szCs w:val="24"/>
        </w:rPr>
        <w:t>finansinė paskata ir parama verslui</w:t>
      </w:r>
      <w:r w:rsidR="00541187">
        <w:rPr>
          <w:bCs/>
          <w:sz w:val="24"/>
          <w:szCs w:val="24"/>
        </w:rPr>
        <w:t xml:space="preserve">, ypatingai pačiam smulkiausiam, </w:t>
      </w:r>
      <w:r w:rsidR="000204BD">
        <w:rPr>
          <w:bCs/>
          <w:sz w:val="24"/>
          <w:szCs w:val="24"/>
        </w:rPr>
        <w:t xml:space="preserve">patiriančiam neigiamą šalyje susiklosčiusios </w:t>
      </w:r>
      <w:r w:rsidR="000204BD" w:rsidRPr="00B309AD">
        <w:rPr>
          <w:bCs/>
          <w:sz w:val="24"/>
          <w:szCs w:val="24"/>
        </w:rPr>
        <w:t>epidemin</w:t>
      </w:r>
      <w:r w:rsidR="000204BD">
        <w:rPr>
          <w:bCs/>
          <w:sz w:val="24"/>
          <w:szCs w:val="24"/>
        </w:rPr>
        <w:t>ės</w:t>
      </w:r>
      <w:r w:rsidR="000204BD" w:rsidRPr="00B309AD">
        <w:rPr>
          <w:bCs/>
          <w:sz w:val="24"/>
          <w:szCs w:val="24"/>
        </w:rPr>
        <w:t xml:space="preserve"> COVID-19 situacij</w:t>
      </w:r>
      <w:r w:rsidR="000204BD">
        <w:rPr>
          <w:bCs/>
          <w:sz w:val="24"/>
          <w:szCs w:val="24"/>
        </w:rPr>
        <w:t>os</w:t>
      </w:r>
      <w:r w:rsidR="000204BD" w:rsidRPr="00B309AD">
        <w:rPr>
          <w:bCs/>
          <w:sz w:val="24"/>
          <w:szCs w:val="24"/>
        </w:rPr>
        <w:t xml:space="preserve"> ir įvesto karantino režimo apribojim</w:t>
      </w:r>
      <w:r w:rsidR="000204BD">
        <w:rPr>
          <w:bCs/>
          <w:sz w:val="24"/>
          <w:szCs w:val="24"/>
        </w:rPr>
        <w:t xml:space="preserve">ų įtaką. Ūkio subjektai sutaupytas vietinių rinkliavų </w:t>
      </w:r>
      <w:r w:rsidR="00541187">
        <w:rPr>
          <w:bCs/>
          <w:sz w:val="24"/>
          <w:szCs w:val="24"/>
        </w:rPr>
        <w:t>už prekybą</w:t>
      </w:r>
      <w:r w:rsidR="000204BD">
        <w:rPr>
          <w:bCs/>
          <w:sz w:val="24"/>
          <w:szCs w:val="24"/>
        </w:rPr>
        <w:t xml:space="preserve"> ir paslaugų</w:t>
      </w:r>
      <w:r w:rsidR="00541187">
        <w:rPr>
          <w:bCs/>
          <w:sz w:val="24"/>
          <w:szCs w:val="24"/>
        </w:rPr>
        <w:t xml:space="preserve"> teikimą</w:t>
      </w:r>
      <w:r w:rsidR="000204BD">
        <w:rPr>
          <w:bCs/>
          <w:sz w:val="24"/>
          <w:szCs w:val="24"/>
        </w:rPr>
        <w:t xml:space="preserve"> išlaidas galės panaudoti verslo, darbo vietų išsaugojimui</w:t>
      </w:r>
      <w:r w:rsidR="00541187">
        <w:rPr>
          <w:bCs/>
          <w:sz w:val="24"/>
          <w:szCs w:val="24"/>
        </w:rPr>
        <w:t>, tokiu būdu bus skatinamas spartesnis verslo atsigavimas po krizės</w:t>
      </w:r>
      <w:r w:rsidR="000204BD">
        <w:rPr>
          <w:bCs/>
          <w:sz w:val="24"/>
          <w:szCs w:val="24"/>
        </w:rPr>
        <w:t>.</w:t>
      </w:r>
    </w:p>
    <w:p w:rsidR="00160519" w:rsidRDefault="00160519" w:rsidP="00160519">
      <w:pPr>
        <w:ind w:firstLine="720"/>
        <w:jc w:val="both"/>
        <w:rPr>
          <w:color w:val="0070C0"/>
          <w:sz w:val="24"/>
          <w:szCs w:val="24"/>
        </w:rPr>
      </w:pPr>
      <w:r w:rsidRPr="007B72E9">
        <w:rPr>
          <w:bCs/>
          <w:sz w:val="24"/>
          <w:szCs w:val="24"/>
        </w:rPr>
        <w:t xml:space="preserve">Neigiamos pasekmės – savivaldybės biudžeto </w:t>
      </w:r>
      <w:r w:rsidR="000204BD">
        <w:rPr>
          <w:bCs/>
          <w:sz w:val="24"/>
          <w:szCs w:val="24"/>
        </w:rPr>
        <w:t xml:space="preserve">2020 m. </w:t>
      </w:r>
      <w:r w:rsidRPr="007B72E9">
        <w:rPr>
          <w:bCs/>
          <w:sz w:val="24"/>
          <w:szCs w:val="24"/>
        </w:rPr>
        <w:t>pajam</w:t>
      </w:r>
      <w:r w:rsidR="000204BD">
        <w:rPr>
          <w:bCs/>
          <w:sz w:val="24"/>
          <w:szCs w:val="24"/>
        </w:rPr>
        <w:t>ų</w:t>
      </w:r>
      <w:r w:rsidRPr="007B72E9">
        <w:rPr>
          <w:bCs/>
          <w:sz w:val="24"/>
          <w:szCs w:val="24"/>
        </w:rPr>
        <w:t xml:space="preserve"> iš vietinių rinkliavų </w:t>
      </w:r>
      <w:r w:rsidR="000204BD">
        <w:rPr>
          <w:bCs/>
          <w:sz w:val="24"/>
          <w:szCs w:val="24"/>
        </w:rPr>
        <w:t>sumažėjimas, kuris apskaičiuotas aiškinamojo rašto 5 punkte</w:t>
      </w:r>
      <w:r w:rsidRPr="007B72E9">
        <w:rPr>
          <w:bCs/>
          <w:sz w:val="24"/>
          <w:szCs w:val="24"/>
        </w:rPr>
        <w:t>.</w:t>
      </w:r>
    </w:p>
    <w:p w:rsidR="002E14EC" w:rsidRPr="00C6108B" w:rsidRDefault="002E14EC"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sectPr w:rsidR="008F27D5"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4378"/>
    <w:rsid w:val="000064CE"/>
    <w:rsid w:val="0001537B"/>
    <w:rsid w:val="00015C49"/>
    <w:rsid w:val="000204BD"/>
    <w:rsid w:val="00020C1F"/>
    <w:rsid w:val="00021BCA"/>
    <w:rsid w:val="00024421"/>
    <w:rsid w:val="00027B1F"/>
    <w:rsid w:val="00032803"/>
    <w:rsid w:val="00033EF7"/>
    <w:rsid w:val="00040478"/>
    <w:rsid w:val="00051A25"/>
    <w:rsid w:val="000545CD"/>
    <w:rsid w:val="00056664"/>
    <w:rsid w:val="000613D4"/>
    <w:rsid w:val="00061663"/>
    <w:rsid w:val="00063835"/>
    <w:rsid w:val="00065F1E"/>
    <w:rsid w:val="000709D7"/>
    <w:rsid w:val="00072114"/>
    <w:rsid w:val="000731C1"/>
    <w:rsid w:val="0008056A"/>
    <w:rsid w:val="0008289A"/>
    <w:rsid w:val="0008692F"/>
    <w:rsid w:val="00086E4D"/>
    <w:rsid w:val="0009501B"/>
    <w:rsid w:val="00095456"/>
    <w:rsid w:val="00097656"/>
    <w:rsid w:val="000A28C2"/>
    <w:rsid w:val="000A361E"/>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E27C4"/>
    <w:rsid w:val="000E49C9"/>
    <w:rsid w:val="000E5C34"/>
    <w:rsid w:val="000E5F19"/>
    <w:rsid w:val="000E60F6"/>
    <w:rsid w:val="000E68B3"/>
    <w:rsid w:val="000E756C"/>
    <w:rsid w:val="000F2D65"/>
    <w:rsid w:val="000F5967"/>
    <w:rsid w:val="001028D2"/>
    <w:rsid w:val="00104C24"/>
    <w:rsid w:val="00106978"/>
    <w:rsid w:val="00111B12"/>
    <w:rsid w:val="0011474B"/>
    <w:rsid w:val="00115812"/>
    <w:rsid w:val="001171F3"/>
    <w:rsid w:val="001326B5"/>
    <w:rsid w:val="001327D7"/>
    <w:rsid w:val="0013756B"/>
    <w:rsid w:val="00140175"/>
    <w:rsid w:val="00140EB9"/>
    <w:rsid w:val="00157E94"/>
    <w:rsid w:val="00160519"/>
    <w:rsid w:val="00161520"/>
    <w:rsid w:val="00164721"/>
    <w:rsid w:val="00165549"/>
    <w:rsid w:val="001711FF"/>
    <w:rsid w:val="00172FB3"/>
    <w:rsid w:val="00173940"/>
    <w:rsid w:val="00174AE7"/>
    <w:rsid w:val="00180F75"/>
    <w:rsid w:val="0018734C"/>
    <w:rsid w:val="00190B7A"/>
    <w:rsid w:val="001934B9"/>
    <w:rsid w:val="00195A7F"/>
    <w:rsid w:val="001A1831"/>
    <w:rsid w:val="001A3B25"/>
    <w:rsid w:val="001A4AF5"/>
    <w:rsid w:val="001A6E59"/>
    <w:rsid w:val="001A70B6"/>
    <w:rsid w:val="001B4725"/>
    <w:rsid w:val="001B6E7A"/>
    <w:rsid w:val="001B792B"/>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3DFE"/>
    <w:rsid w:val="001E5D89"/>
    <w:rsid w:val="001E64D7"/>
    <w:rsid w:val="001F0AFF"/>
    <w:rsid w:val="001F0C60"/>
    <w:rsid w:val="001F305F"/>
    <w:rsid w:val="001F4FA1"/>
    <w:rsid w:val="001F5357"/>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34DC"/>
    <w:rsid w:val="00276DC7"/>
    <w:rsid w:val="002800BB"/>
    <w:rsid w:val="00282D29"/>
    <w:rsid w:val="00284484"/>
    <w:rsid w:val="00286BE3"/>
    <w:rsid w:val="002A0196"/>
    <w:rsid w:val="002A0588"/>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79D"/>
    <w:rsid w:val="0031339A"/>
    <w:rsid w:val="003152B2"/>
    <w:rsid w:val="003224D5"/>
    <w:rsid w:val="00324F2B"/>
    <w:rsid w:val="003315E8"/>
    <w:rsid w:val="00336DD5"/>
    <w:rsid w:val="00341610"/>
    <w:rsid w:val="0034331E"/>
    <w:rsid w:val="0035074F"/>
    <w:rsid w:val="0035261C"/>
    <w:rsid w:val="00352AB4"/>
    <w:rsid w:val="00353A16"/>
    <w:rsid w:val="00357FD0"/>
    <w:rsid w:val="00361874"/>
    <w:rsid w:val="00361C5B"/>
    <w:rsid w:val="00363C07"/>
    <w:rsid w:val="00365633"/>
    <w:rsid w:val="00372D7C"/>
    <w:rsid w:val="00374C55"/>
    <w:rsid w:val="00380885"/>
    <w:rsid w:val="00391691"/>
    <w:rsid w:val="00394D9B"/>
    <w:rsid w:val="003A4D64"/>
    <w:rsid w:val="003A6D13"/>
    <w:rsid w:val="003A784B"/>
    <w:rsid w:val="003B0574"/>
    <w:rsid w:val="003B689C"/>
    <w:rsid w:val="003B772E"/>
    <w:rsid w:val="003C577B"/>
    <w:rsid w:val="003E0F9E"/>
    <w:rsid w:val="003E6AEF"/>
    <w:rsid w:val="003F2220"/>
    <w:rsid w:val="003F267D"/>
    <w:rsid w:val="003F6433"/>
    <w:rsid w:val="0040133A"/>
    <w:rsid w:val="00401D12"/>
    <w:rsid w:val="00402100"/>
    <w:rsid w:val="00402576"/>
    <w:rsid w:val="00403701"/>
    <w:rsid w:val="004038A8"/>
    <w:rsid w:val="00404EE6"/>
    <w:rsid w:val="004057ED"/>
    <w:rsid w:val="00406A8C"/>
    <w:rsid w:val="0040794E"/>
    <w:rsid w:val="00411701"/>
    <w:rsid w:val="004156B8"/>
    <w:rsid w:val="0042217B"/>
    <w:rsid w:val="00422D31"/>
    <w:rsid w:val="004265EA"/>
    <w:rsid w:val="004271D7"/>
    <w:rsid w:val="00430196"/>
    <w:rsid w:val="004314AD"/>
    <w:rsid w:val="00441671"/>
    <w:rsid w:val="004420E8"/>
    <w:rsid w:val="00443B59"/>
    <w:rsid w:val="00444CF4"/>
    <w:rsid w:val="00451915"/>
    <w:rsid w:val="00463793"/>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C48EE"/>
    <w:rsid w:val="004D609A"/>
    <w:rsid w:val="004D77C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40C09"/>
    <w:rsid w:val="00541187"/>
    <w:rsid w:val="00553231"/>
    <w:rsid w:val="00555E1B"/>
    <w:rsid w:val="00560F89"/>
    <w:rsid w:val="00562DD6"/>
    <w:rsid w:val="00564AA3"/>
    <w:rsid w:val="0056569A"/>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1A9F"/>
    <w:rsid w:val="005A3136"/>
    <w:rsid w:val="005A3179"/>
    <w:rsid w:val="005A491B"/>
    <w:rsid w:val="005A52B7"/>
    <w:rsid w:val="005B0F8F"/>
    <w:rsid w:val="005C0C65"/>
    <w:rsid w:val="005C29A4"/>
    <w:rsid w:val="005C37D4"/>
    <w:rsid w:val="005C37F0"/>
    <w:rsid w:val="005C6D3C"/>
    <w:rsid w:val="005D62D9"/>
    <w:rsid w:val="005E597D"/>
    <w:rsid w:val="005E651A"/>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52942"/>
    <w:rsid w:val="006550F9"/>
    <w:rsid w:val="00656413"/>
    <w:rsid w:val="006567D0"/>
    <w:rsid w:val="006614EF"/>
    <w:rsid w:val="00663694"/>
    <w:rsid w:val="00665F5C"/>
    <w:rsid w:val="00666E2D"/>
    <w:rsid w:val="00670B09"/>
    <w:rsid w:val="00676CB1"/>
    <w:rsid w:val="00677DC1"/>
    <w:rsid w:val="006803A9"/>
    <w:rsid w:val="006819DF"/>
    <w:rsid w:val="0068286B"/>
    <w:rsid w:val="00685A0D"/>
    <w:rsid w:val="006861E4"/>
    <w:rsid w:val="00690FD9"/>
    <w:rsid w:val="00697B72"/>
    <w:rsid w:val="006A397D"/>
    <w:rsid w:val="006A3A49"/>
    <w:rsid w:val="006A63DD"/>
    <w:rsid w:val="006A641F"/>
    <w:rsid w:val="006B421D"/>
    <w:rsid w:val="006B75A2"/>
    <w:rsid w:val="006B7F01"/>
    <w:rsid w:val="006C00E4"/>
    <w:rsid w:val="006C322F"/>
    <w:rsid w:val="006C3F1F"/>
    <w:rsid w:val="006C7B0C"/>
    <w:rsid w:val="006D0B90"/>
    <w:rsid w:val="006D1095"/>
    <w:rsid w:val="006D3DAB"/>
    <w:rsid w:val="006D645D"/>
    <w:rsid w:val="006D6F81"/>
    <w:rsid w:val="006D7B88"/>
    <w:rsid w:val="006E51C1"/>
    <w:rsid w:val="006E64C3"/>
    <w:rsid w:val="006E6D35"/>
    <w:rsid w:val="006F0F98"/>
    <w:rsid w:val="006F1887"/>
    <w:rsid w:val="006F48B4"/>
    <w:rsid w:val="006F5817"/>
    <w:rsid w:val="00701648"/>
    <w:rsid w:val="00705E45"/>
    <w:rsid w:val="00710138"/>
    <w:rsid w:val="00712CFF"/>
    <w:rsid w:val="00713786"/>
    <w:rsid w:val="00714784"/>
    <w:rsid w:val="00720D39"/>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3F85"/>
    <w:rsid w:val="0079217D"/>
    <w:rsid w:val="00795473"/>
    <w:rsid w:val="00796827"/>
    <w:rsid w:val="007A4749"/>
    <w:rsid w:val="007A4ACB"/>
    <w:rsid w:val="007B406A"/>
    <w:rsid w:val="007C1CDE"/>
    <w:rsid w:val="007C38E9"/>
    <w:rsid w:val="007C5F8D"/>
    <w:rsid w:val="007C7318"/>
    <w:rsid w:val="007C7864"/>
    <w:rsid w:val="007D05E7"/>
    <w:rsid w:val="007E5645"/>
    <w:rsid w:val="007E5E63"/>
    <w:rsid w:val="007E70CE"/>
    <w:rsid w:val="007F1B64"/>
    <w:rsid w:val="007F2ACA"/>
    <w:rsid w:val="007F454E"/>
    <w:rsid w:val="007F7F49"/>
    <w:rsid w:val="00805050"/>
    <w:rsid w:val="00806152"/>
    <w:rsid w:val="00807CDC"/>
    <w:rsid w:val="00810481"/>
    <w:rsid w:val="00817F38"/>
    <w:rsid w:val="0082309F"/>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5E70"/>
    <w:rsid w:val="00876740"/>
    <w:rsid w:val="00877292"/>
    <w:rsid w:val="00880A5E"/>
    <w:rsid w:val="00880D92"/>
    <w:rsid w:val="00883904"/>
    <w:rsid w:val="00884F5E"/>
    <w:rsid w:val="00890633"/>
    <w:rsid w:val="0089103A"/>
    <w:rsid w:val="008A55CA"/>
    <w:rsid w:val="008A5CC2"/>
    <w:rsid w:val="008B026B"/>
    <w:rsid w:val="008B155D"/>
    <w:rsid w:val="008B3AC8"/>
    <w:rsid w:val="008B633C"/>
    <w:rsid w:val="008C5F0A"/>
    <w:rsid w:val="008C6355"/>
    <w:rsid w:val="008C6F7F"/>
    <w:rsid w:val="008C7BE2"/>
    <w:rsid w:val="008D0028"/>
    <w:rsid w:val="008D0AF8"/>
    <w:rsid w:val="008D1179"/>
    <w:rsid w:val="008D234C"/>
    <w:rsid w:val="008D3631"/>
    <w:rsid w:val="008E3BB0"/>
    <w:rsid w:val="008E4D4F"/>
    <w:rsid w:val="008E592F"/>
    <w:rsid w:val="008E5B06"/>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364C"/>
    <w:rsid w:val="0099459C"/>
    <w:rsid w:val="00994A68"/>
    <w:rsid w:val="00994BF9"/>
    <w:rsid w:val="00995F06"/>
    <w:rsid w:val="009A19C4"/>
    <w:rsid w:val="009A671B"/>
    <w:rsid w:val="009B279A"/>
    <w:rsid w:val="009C2579"/>
    <w:rsid w:val="009C29DF"/>
    <w:rsid w:val="009C5FCC"/>
    <w:rsid w:val="009C7219"/>
    <w:rsid w:val="009C7A9C"/>
    <w:rsid w:val="009D0854"/>
    <w:rsid w:val="009D0E07"/>
    <w:rsid w:val="009D5418"/>
    <w:rsid w:val="009E27EB"/>
    <w:rsid w:val="009E34DB"/>
    <w:rsid w:val="009F152B"/>
    <w:rsid w:val="00A01FD6"/>
    <w:rsid w:val="00A03050"/>
    <w:rsid w:val="00A079D1"/>
    <w:rsid w:val="00A11B2E"/>
    <w:rsid w:val="00A12CC0"/>
    <w:rsid w:val="00A14519"/>
    <w:rsid w:val="00A1518C"/>
    <w:rsid w:val="00A15537"/>
    <w:rsid w:val="00A167DF"/>
    <w:rsid w:val="00A21334"/>
    <w:rsid w:val="00A228B5"/>
    <w:rsid w:val="00A248C9"/>
    <w:rsid w:val="00A2563D"/>
    <w:rsid w:val="00A26EFA"/>
    <w:rsid w:val="00A33A50"/>
    <w:rsid w:val="00A35FE3"/>
    <w:rsid w:val="00A412B2"/>
    <w:rsid w:val="00A41437"/>
    <w:rsid w:val="00A41983"/>
    <w:rsid w:val="00A430C4"/>
    <w:rsid w:val="00A452EB"/>
    <w:rsid w:val="00A5426E"/>
    <w:rsid w:val="00A5510B"/>
    <w:rsid w:val="00A55D65"/>
    <w:rsid w:val="00A56ED9"/>
    <w:rsid w:val="00A6217E"/>
    <w:rsid w:val="00A641C0"/>
    <w:rsid w:val="00A64FB5"/>
    <w:rsid w:val="00A72A47"/>
    <w:rsid w:val="00A737C2"/>
    <w:rsid w:val="00A73B14"/>
    <w:rsid w:val="00A73D59"/>
    <w:rsid w:val="00A76DF3"/>
    <w:rsid w:val="00A8003E"/>
    <w:rsid w:val="00A85443"/>
    <w:rsid w:val="00A85B3D"/>
    <w:rsid w:val="00A912A4"/>
    <w:rsid w:val="00AA3860"/>
    <w:rsid w:val="00AB0743"/>
    <w:rsid w:val="00AB481B"/>
    <w:rsid w:val="00AB57BB"/>
    <w:rsid w:val="00AB7788"/>
    <w:rsid w:val="00AC1605"/>
    <w:rsid w:val="00AC29F6"/>
    <w:rsid w:val="00AC702A"/>
    <w:rsid w:val="00AD7A3D"/>
    <w:rsid w:val="00AE5F4A"/>
    <w:rsid w:val="00AF1507"/>
    <w:rsid w:val="00AF28B0"/>
    <w:rsid w:val="00AF4408"/>
    <w:rsid w:val="00B012E4"/>
    <w:rsid w:val="00B05974"/>
    <w:rsid w:val="00B05C77"/>
    <w:rsid w:val="00B15FDA"/>
    <w:rsid w:val="00B1675D"/>
    <w:rsid w:val="00B20E5A"/>
    <w:rsid w:val="00B2351E"/>
    <w:rsid w:val="00B309AD"/>
    <w:rsid w:val="00B31DCF"/>
    <w:rsid w:val="00B32862"/>
    <w:rsid w:val="00B328EA"/>
    <w:rsid w:val="00B35B80"/>
    <w:rsid w:val="00B3750F"/>
    <w:rsid w:val="00B40626"/>
    <w:rsid w:val="00B42198"/>
    <w:rsid w:val="00B44200"/>
    <w:rsid w:val="00B47D63"/>
    <w:rsid w:val="00B50034"/>
    <w:rsid w:val="00B527C0"/>
    <w:rsid w:val="00B532EB"/>
    <w:rsid w:val="00B53B77"/>
    <w:rsid w:val="00B547B7"/>
    <w:rsid w:val="00B62067"/>
    <w:rsid w:val="00B63311"/>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2456"/>
    <w:rsid w:val="00BA604F"/>
    <w:rsid w:val="00BA62DD"/>
    <w:rsid w:val="00BA7F4C"/>
    <w:rsid w:val="00BB15AD"/>
    <w:rsid w:val="00BB4B30"/>
    <w:rsid w:val="00BC05E1"/>
    <w:rsid w:val="00BC083E"/>
    <w:rsid w:val="00BC13C2"/>
    <w:rsid w:val="00BC4242"/>
    <w:rsid w:val="00BD267F"/>
    <w:rsid w:val="00BD2F6C"/>
    <w:rsid w:val="00BD301D"/>
    <w:rsid w:val="00BD388A"/>
    <w:rsid w:val="00BE5111"/>
    <w:rsid w:val="00BE5857"/>
    <w:rsid w:val="00BF0BC2"/>
    <w:rsid w:val="00BF4046"/>
    <w:rsid w:val="00BF717C"/>
    <w:rsid w:val="00C0752A"/>
    <w:rsid w:val="00C10072"/>
    <w:rsid w:val="00C12F20"/>
    <w:rsid w:val="00C3206F"/>
    <w:rsid w:val="00C34FED"/>
    <w:rsid w:val="00C3668A"/>
    <w:rsid w:val="00C4285D"/>
    <w:rsid w:val="00C45305"/>
    <w:rsid w:val="00C5043B"/>
    <w:rsid w:val="00C524FA"/>
    <w:rsid w:val="00C56C04"/>
    <w:rsid w:val="00C5782D"/>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3CEC"/>
    <w:rsid w:val="00CA36EF"/>
    <w:rsid w:val="00CA389C"/>
    <w:rsid w:val="00CB09D7"/>
    <w:rsid w:val="00CB5281"/>
    <w:rsid w:val="00CC02BA"/>
    <w:rsid w:val="00CC13CC"/>
    <w:rsid w:val="00CC7AD6"/>
    <w:rsid w:val="00CC7E08"/>
    <w:rsid w:val="00CD6270"/>
    <w:rsid w:val="00CD7143"/>
    <w:rsid w:val="00CD7C80"/>
    <w:rsid w:val="00CD7EC2"/>
    <w:rsid w:val="00CE0F2F"/>
    <w:rsid w:val="00CE3CC6"/>
    <w:rsid w:val="00CF1A6E"/>
    <w:rsid w:val="00D01A49"/>
    <w:rsid w:val="00D04F1C"/>
    <w:rsid w:val="00D0585B"/>
    <w:rsid w:val="00D10797"/>
    <w:rsid w:val="00D16E69"/>
    <w:rsid w:val="00D220C2"/>
    <w:rsid w:val="00D22183"/>
    <w:rsid w:val="00D224EA"/>
    <w:rsid w:val="00D24CAC"/>
    <w:rsid w:val="00D274CC"/>
    <w:rsid w:val="00D31D48"/>
    <w:rsid w:val="00D3378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02B0"/>
    <w:rsid w:val="00D82263"/>
    <w:rsid w:val="00D8397A"/>
    <w:rsid w:val="00D83A7F"/>
    <w:rsid w:val="00D849C5"/>
    <w:rsid w:val="00D87142"/>
    <w:rsid w:val="00D8741D"/>
    <w:rsid w:val="00D87BB4"/>
    <w:rsid w:val="00D91940"/>
    <w:rsid w:val="00D92ED8"/>
    <w:rsid w:val="00D96D60"/>
    <w:rsid w:val="00DA11DC"/>
    <w:rsid w:val="00DA622D"/>
    <w:rsid w:val="00DA6A00"/>
    <w:rsid w:val="00DB21FE"/>
    <w:rsid w:val="00DB3556"/>
    <w:rsid w:val="00DB3A80"/>
    <w:rsid w:val="00DB6408"/>
    <w:rsid w:val="00DB7622"/>
    <w:rsid w:val="00DC12A2"/>
    <w:rsid w:val="00DC4E22"/>
    <w:rsid w:val="00DC55F3"/>
    <w:rsid w:val="00DC766D"/>
    <w:rsid w:val="00DD2B7A"/>
    <w:rsid w:val="00DD2C67"/>
    <w:rsid w:val="00DD3FD9"/>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66DF"/>
    <w:rsid w:val="00E50D31"/>
    <w:rsid w:val="00E531C5"/>
    <w:rsid w:val="00E53E92"/>
    <w:rsid w:val="00E62DA1"/>
    <w:rsid w:val="00E63771"/>
    <w:rsid w:val="00E64E5C"/>
    <w:rsid w:val="00E672D9"/>
    <w:rsid w:val="00E711F9"/>
    <w:rsid w:val="00E7466E"/>
    <w:rsid w:val="00E74C83"/>
    <w:rsid w:val="00E813F8"/>
    <w:rsid w:val="00E81F69"/>
    <w:rsid w:val="00E84D16"/>
    <w:rsid w:val="00E855E0"/>
    <w:rsid w:val="00E87021"/>
    <w:rsid w:val="00E916D9"/>
    <w:rsid w:val="00E92564"/>
    <w:rsid w:val="00E9312C"/>
    <w:rsid w:val="00E97A17"/>
    <w:rsid w:val="00EA3ECD"/>
    <w:rsid w:val="00EA5A42"/>
    <w:rsid w:val="00EA5BBA"/>
    <w:rsid w:val="00EB20FF"/>
    <w:rsid w:val="00EB26D0"/>
    <w:rsid w:val="00EB587E"/>
    <w:rsid w:val="00EB60CD"/>
    <w:rsid w:val="00EB753F"/>
    <w:rsid w:val="00EB7D1E"/>
    <w:rsid w:val="00EC4D24"/>
    <w:rsid w:val="00EC60FE"/>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A35B0"/>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071EB"/>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56106434">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9863-4EE1-4ECC-B403-5489E701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6337</Characters>
  <Application>Microsoft Office Word</Application>
  <DocSecurity>4</DocSecurity>
  <Lines>52</Lines>
  <Paragraphs>14</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2020-05-12T08:16:00Z</dcterms:created>
  <dcterms:modified xsi:type="dcterms:W3CDTF">2020-05-12T08:16:00Z</dcterms:modified>
</cp:coreProperties>
</file>