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C1EB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38C1EB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38C1EBB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38C1EBC" w14:textId="50DB06BB" w:rsidR="00446AC7" w:rsidRPr="001D3C7E" w:rsidRDefault="00445438" w:rsidP="003077A5">
      <w:pPr>
        <w:jc w:val="center"/>
      </w:pPr>
      <w:r w:rsidRPr="00445438">
        <w:rPr>
          <w:b/>
          <w:caps/>
        </w:rPr>
        <w:t>DĖL SUTIKIMO PERIMTI VALSTYBĖS TURTĄ</w:t>
      </w:r>
    </w:p>
    <w:p w14:paraId="338C1EBD" w14:textId="77777777" w:rsidR="00446AC7" w:rsidRDefault="00446AC7" w:rsidP="003077A5">
      <w:pPr>
        <w:jc w:val="center"/>
      </w:pPr>
    </w:p>
    <w:bookmarkStart w:id="1" w:name="registravimoDataIlga"/>
    <w:p w14:paraId="338C1EB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gegužės 15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T1-131</w:t>
      </w:r>
      <w:bookmarkEnd w:id="2"/>
    </w:p>
    <w:p w14:paraId="338C1EBF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38C1EC0" w14:textId="77777777" w:rsidR="00446AC7" w:rsidRPr="00062FFE" w:rsidRDefault="00446AC7" w:rsidP="003077A5">
      <w:pPr>
        <w:jc w:val="center"/>
      </w:pPr>
    </w:p>
    <w:p w14:paraId="338C1EC1" w14:textId="77777777" w:rsidR="00446AC7" w:rsidRDefault="00446AC7" w:rsidP="003077A5">
      <w:pPr>
        <w:jc w:val="center"/>
      </w:pPr>
    </w:p>
    <w:p w14:paraId="338C1EC2" w14:textId="46A03FC1" w:rsidR="00445438" w:rsidRDefault="00445438" w:rsidP="00445438">
      <w:pPr>
        <w:tabs>
          <w:tab w:val="left" w:pos="912"/>
        </w:tabs>
        <w:ind w:firstLine="709"/>
        <w:jc w:val="both"/>
      </w:pPr>
      <w:r w:rsidRPr="00EA54D7">
        <w:t>Vadovaudamasi Lietuvos Respublikos vietos sa</w:t>
      </w:r>
      <w:r>
        <w:t>vi</w:t>
      </w:r>
      <w:r w:rsidR="00DF4334">
        <w:t xml:space="preserve">valdos įstatymo </w:t>
      </w:r>
      <w:r w:rsidR="00DF4334" w:rsidRPr="008E5E5C">
        <w:t xml:space="preserve">6 straipsnio </w:t>
      </w:r>
      <w:r w:rsidR="003C377C">
        <w:t>2</w:t>
      </w:r>
      <w:r w:rsidR="00302E8B" w:rsidRPr="008E5E5C">
        <w:t>9</w:t>
      </w:r>
      <w:r w:rsidR="003C377C">
        <w:t>, 30</w:t>
      </w:r>
      <w:r w:rsidRPr="008E5E5C">
        <w:t xml:space="preserve"> </w:t>
      </w:r>
      <w:r w:rsidR="003C377C">
        <w:t>ir 38</w:t>
      </w:r>
      <w:r w:rsidR="00DD6831" w:rsidRPr="008E5E5C">
        <w:t xml:space="preserve"> </w:t>
      </w:r>
      <w:r w:rsidR="00302E8B" w:rsidRPr="008E5E5C">
        <w:t>punkt</w:t>
      </w:r>
      <w:r w:rsidR="00DD6831" w:rsidRPr="008E5E5C">
        <w:t>ais</w:t>
      </w:r>
      <w:r w:rsidRPr="008E5E5C">
        <w:t>, Lietuvos Respublikos valstybės ir savivaldybių turto valdymo, na</w:t>
      </w:r>
      <w:r w:rsidRPr="00EA54D7">
        <w:t>udojimo ir disponavimo juo įstatymo 6 straipsnio 2 punktu,</w:t>
      </w:r>
      <w:r>
        <w:t xml:space="preserve"> 12 straipsnio 2 dalimi,</w:t>
      </w:r>
      <w:r w:rsidRPr="00EA54D7">
        <w:t xml:space="preserve"> 20 straipsnio 1 dalies 5 punktu ir atsižvelgdama į </w:t>
      </w:r>
      <w:r w:rsidR="00C956EE">
        <w:t>v</w:t>
      </w:r>
      <w:r w:rsidR="0038169A" w:rsidRPr="0038169A">
        <w:t>alstybės įmonė</w:t>
      </w:r>
      <w:r w:rsidR="0038169A">
        <w:t>s</w:t>
      </w:r>
      <w:r w:rsidR="0038169A" w:rsidRPr="0038169A">
        <w:t xml:space="preserve"> Klaipėdos </w:t>
      </w:r>
      <w:r w:rsidR="0038169A">
        <w:t>valstybinio jūrų uosto direkcijos</w:t>
      </w:r>
      <w:r w:rsidRPr="00EA54D7">
        <w:rPr>
          <w:i/>
        </w:rPr>
        <w:t xml:space="preserve"> </w:t>
      </w:r>
      <w:r w:rsidR="0038169A">
        <w:t>2020-03</w:t>
      </w:r>
      <w:r>
        <w:t>-</w:t>
      </w:r>
      <w:r w:rsidR="0038169A">
        <w:t>20</w:t>
      </w:r>
      <w:r w:rsidRPr="00727798">
        <w:t xml:space="preserve"> raštą Nr.</w:t>
      </w:r>
      <w:r>
        <w:t> </w:t>
      </w:r>
      <w:r w:rsidR="0038169A" w:rsidRPr="0038169A">
        <w:t>UD-9.1.4E-606</w:t>
      </w:r>
      <w:r w:rsidRPr="00727798">
        <w:t xml:space="preserve"> „</w:t>
      </w:r>
      <w:r w:rsidR="0038169A">
        <w:t>D</w:t>
      </w:r>
      <w:r w:rsidR="0038169A" w:rsidRPr="0038169A">
        <w:t>ėl sprendimo perimti turtą</w:t>
      </w:r>
      <w:r w:rsidRPr="00727798">
        <w:t>“</w:t>
      </w:r>
      <w:r>
        <w:t>,</w:t>
      </w:r>
      <w:r>
        <w:rPr>
          <w:i/>
        </w:rPr>
        <w:t xml:space="preserve"> </w:t>
      </w:r>
      <w:r w:rsidRPr="00EA54D7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</w:t>
      </w:r>
      <w:r w:rsidRPr="00EA54D7">
        <w:t>:</w:t>
      </w:r>
    </w:p>
    <w:p w14:paraId="338C1EC3" w14:textId="1D973242" w:rsidR="00445438" w:rsidRDefault="00445438" w:rsidP="00445438">
      <w:pPr>
        <w:ind w:firstLine="709"/>
        <w:jc w:val="both"/>
      </w:pPr>
      <w:r>
        <w:t>1. </w:t>
      </w:r>
      <w:r w:rsidRPr="00EA54D7">
        <w:t>Sutikti perimti Klaipėdos miesto savivaldy</w:t>
      </w:r>
      <w:r>
        <w:t>bės nuosavybėn savarankiškosioms</w:t>
      </w:r>
      <w:r w:rsidRPr="00EA54D7">
        <w:t xml:space="preserve"> funkcijoms įgyvendinti valstybei nuosavybės teise priklausantį ir šiuo metu </w:t>
      </w:r>
      <w:r w:rsidR="00C956EE">
        <w:t>v</w:t>
      </w:r>
      <w:r w:rsidRPr="00445438">
        <w:t>alstybės įmonė</w:t>
      </w:r>
      <w:r>
        <w:t>s</w:t>
      </w:r>
      <w:r w:rsidRPr="00445438">
        <w:t xml:space="preserve"> Klaipėdos </w:t>
      </w:r>
      <w:r>
        <w:t>valstybinio jūrų uosto direkcijos</w:t>
      </w:r>
      <w:r w:rsidR="00CD2487">
        <w:t xml:space="preserve"> patikėjimo teise</w:t>
      </w:r>
      <w:r>
        <w:t xml:space="preserve"> </w:t>
      </w:r>
      <w:r w:rsidRPr="00EA54D7">
        <w:t xml:space="preserve">valdomą </w:t>
      </w:r>
      <w:r w:rsidR="00CD2487">
        <w:t>nekilnojamąjį</w:t>
      </w:r>
      <w:r>
        <w:t xml:space="preserve"> </w:t>
      </w:r>
      <w:r w:rsidRPr="00EA54D7">
        <w:t>turtą</w:t>
      </w:r>
      <w:r>
        <w:t>:</w:t>
      </w:r>
    </w:p>
    <w:p w14:paraId="338C1EC4" w14:textId="6295AAFA" w:rsidR="0055349F" w:rsidRDefault="00445438" w:rsidP="00445438">
      <w:pPr>
        <w:ind w:firstLine="709"/>
        <w:jc w:val="both"/>
      </w:pPr>
      <w:r>
        <w:t>1.1.</w:t>
      </w:r>
      <w:r w:rsidR="002769A7">
        <w:t xml:space="preserve"> </w:t>
      </w:r>
      <w:r w:rsidR="002769A7" w:rsidRPr="002769A7">
        <w:t>Danės upės krantinę Klaipėdoje, unikalus Nr. 2100-2030-2016</w:t>
      </w:r>
      <w:r w:rsidR="002769A7">
        <w:t>;</w:t>
      </w:r>
    </w:p>
    <w:p w14:paraId="338C1EC5" w14:textId="22CD113D" w:rsidR="002769A7" w:rsidRDefault="0055349F" w:rsidP="00445438">
      <w:pPr>
        <w:ind w:firstLine="709"/>
        <w:jc w:val="both"/>
      </w:pPr>
      <w:r>
        <w:t xml:space="preserve">1.2. </w:t>
      </w:r>
      <w:r w:rsidR="00B307CF" w:rsidRPr="00B307CF">
        <w:t>Danės upės krantinę Klaipėdoje, unikalus Nr. 2100-2030-2027</w:t>
      </w:r>
      <w:r w:rsidR="00B307CF">
        <w:t>;</w:t>
      </w:r>
    </w:p>
    <w:p w14:paraId="338C1EC6" w14:textId="488E591A" w:rsidR="00B307CF" w:rsidRDefault="00B307CF" w:rsidP="00445438">
      <w:pPr>
        <w:ind w:firstLine="709"/>
        <w:jc w:val="both"/>
      </w:pPr>
      <w:r>
        <w:t xml:space="preserve">1.3. </w:t>
      </w:r>
      <w:r w:rsidRPr="00B307CF">
        <w:t>dalį lietaus nuotekų tinklų Žvejų g., Klaipėdoje, unikalus Nr. 4400-2087-0146</w:t>
      </w:r>
      <w:r>
        <w:t>;</w:t>
      </w:r>
    </w:p>
    <w:p w14:paraId="338C1EC7" w14:textId="17FD1184" w:rsidR="00B307CF" w:rsidRDefault="00B307CF" w:rsidP="00445438">
      <w:pPr>
        <w:ind w:firstLine="709"/>
        <w:jc w:val="both"/>
      </w:pPr>
      <w:r>
        <w:t xml:space="preserve">1.4. </w:t>
      </w:r>
      <w:r w:rsidRPr="00B307CF">
        <w:t>dalį vandentiekio tinklų Žvejų g., Klaipėdoje, unikalus Nr. 4400-2087-0168</w:t>
      </w:r>
      <w:r>
        <w:t>;</w:t>
      </w:r>
    </w:p>
    <w:p w14:paraId="338C1EC8" w14:textId="301B1186" w:rsidR="00B307CF" w:rsidRDefault="00B307CF" w:rsidP="00445438">
      <w:pPr>
        <w:ind w:firstLine="709"/>
        <w:jc w:val="both"/>
      </w:pPr>
      <w:r>
        <w:t xml:space="preserve">1.5. </w:t>
      </w:r>
      <w:r w:rsidRPr="00B307CF">
        <w:t>dalį lietaus nuotekų tinklų Žvejų g., Klaipėdoje, unikalus Nr. 4400-2087-0146;</w:t>
      </w:r>
    </w:p>
    <w:p w14:paraId="338C1EC9" w14:textId="197C1CA5" w:rsidR="00B307CF" w:rsidRDefault="00B307CF" w:rsidP="00445438">
      <w:pPr>
        <w:ind w:firstLine="709"/>
        <w:jc w:val="both"/>
      </w:pPr>
      <w:r>
        <w:t xml:space="preserve">1.6. </w:t>
      </w:r>
      <w:r w:rsidRPr="00B307CF">
        <w:t>dalį vandentiekio tinklų Žvejų g., Klaipėdoje, unikalus Nr. 4400-2087-0168</w:t>
      </w:r>
      <w:r>
        <w:t>;</w:t>
      </w:r>
    </w:p>
    <w:p w14:paraId="338C1ECA" w14:textId="77777777" w:rsidR="00B307CF" w:rsidRDefault="00B307CF" w:rsidP="00C96506">
      <w:pPr>
        <w:ind w:firstLine="709"/>
        <w:jc w:val="both"/>
      </w:pPr>
      <w:r>
        <w:t xml:space="preserve">1.7. </w:t>
      </w:r>
      <w:r w:rsidR="00C96506">
        <w:t>krantinę Nr. 24, unikalus Nr. 2100-2006-5010, joje esančią aikštelę, unikalus Nr. 4400-1028-3057, ir kitus inžinerinius statinius – pokraninį kelią, unikalus Nr. 4400-1028-3046;</w:t>
      </w:r>
    </w:p>
    <w:p w14:paraId="338C1ECB" w14:textId="77777777" w:rsidR="00C96506" w:rsidRDefault="00C96506" w:rsidP="00C96506">
      <w:pPr>
        <w:ind w:firstLine="709"/>
        <w:jc w:val="both"/>
      </w:pPr>
      <w:r>
        <w:t xml:space="preserve">1.8. </w:t>
      </w:r>
      <w:r w:rsidRPr="00C96506">
        <w:t>krantinę Nr. 25, unikalus Nr. 2100-2006-6019</w:t>
      </w:r>
      <w:r>
        <w:t>;</w:t>
      </w:r>
    </w:p>
    <w:p w14:paraId="338C1ECC" w14:textId="77777777" w:rsidR="00C96506" w:rsidRDefault="00C96506" w:rsidP="00C96506">
      <w:pPr>
        <w:ind w:firstLine="709"/>
        <w:jc w:val="both"/>
      </w:pPr>
      <w:r>
        <w:t xml:space="preserve">1.9. </w:t>
      </w:r>
      <w:r w:rsidRPr="00C96506">
        <w:t>krantinę Nr. 40, unikalus Nr. 2100-3026-5139</w:t>
      </w:r>
      <w:r>
        <w:t>;</w:t>
      </w:r>
    </w:p>
    <w:p w14:paraId="338C1ECD" w14:textId="77777777" w:rsidR="00C96506" w:rsidRDefault="00C96506" w:rsidP="00C96506">
      <w:pPr>
        <w:ind w:firstLine="709"/>
        <w:jc w:val="both"/>
      </w:pPr>
      <w:r>
        <w:t xml:space="preserve">1.10. </w:t>
      </w:r>
      <w:r w:rsidRPr="00C96506">
        <w:t>krantinę Nr. 42, unikalus Nr. 2100-3026-5148</w:t>
      </w:r>
      <w:r>
        <w:t>;</w:t>
      </w:r>
    </w:p>
    <w:p w14:paraId="338C1ECF" w14:textId="0FF28DAA" w:rsidR="00C96506" w:rsidRDefault="00C96506" w:rsidP="00C956EE">
      <w:pPr>
        <w:ind w:firstLine="709"/>
        <w:jc w:val="both"/>
      </w:pPr>
      <w:r>
        <w:t>1.11. krantinę Nr. 43, unikalus Nr. 2100-2031-2012, ir joje esančius inžinerinius tinklus,</w:t>
      </w:r>
      <w:r w:rsidR="00C956EE">
        <w:t xml:space="preserve"> </w:t>
      </w:r>
      <w:r>
        <w:t>unikalus Nr. 4400-4190-1057;</w:t>
      </w:r>
    </w:p>
    <w:p w14:paraId="338C1ED0" w14:textId="77777777" w:rsidR="00C96506" w:rsidRDefault="00F54956" w:rsidP="00F54956">
      <w:pPr>
        <w:ind w:firstLine="709"/>
        <w:jc w:val="both"/>
      </w:pPr>
      <w:r>
        <w:t>1.12. krantinę Nr. 44, unikalus Nr. 2100-2031-2023, ir joje esančius inžinerinius tinklus, unikalus Nr. 4400-4190-1057;</w:t>
      </w:r>
    </w:p>
    <w:p w14:paraId="338C1ED1" w14:textId="77777777" w:rsidR="00F54956" w:rsidRDefault="00F54956" w:rsidP="00F54956">
      <w:pPr>
        <w:ind w:firstLine="709"/>
        <w:jc w:val="both"/>
      </w:pPr>
      <w:r>
        <w:t xml:space="preserve">1.13. </w:t>
      </w:r>
      <w:r w:rsidRPr="00F54956">
        <w:t>krantinę Nr. 45, unikalus Nr. 2100-2031-2034</w:t>
      </w:r>
      <w:r>
        <w:t>;</w:t>
      </w:r>
    </w:p>
    <w:p w14:paraId="338C1ED2" w14:textId="77777777" w:rsidR="00F54956" w:rsidRDefault="00F54956" w:rsidP="00F54956">
      <w:pPr>
        <w:ind w:firstLine="709"/>
        <w:jc w:val="both"/>
      </w:pPr>
      <w:r>
        <w:t xml:space="preserve">1.14. </w:t>
      </w:r>
      <w:r w:rsidRPr="00F54956">
        <w:t>krantinę Nr. 46, unikalus Nr. 2100-2008-5014</w:t>
      </w:r>
      <w:r>
        <w:t>;</w:t>
      </w:r>
    </w:p>
    <w:p w14:paraId="338C1ED3" w14:textId="77777777" w:rsidR="00F54956" w:rsidRDefault="00F54956" w:rsidP="00F54956">
      <w:pPr>
        <w:ind w:firstLine="709"/>
        <w:jc w:val="both"/>
      </w:pPr>
      <w:r>
        <w:t xml:space="preserve">1.15. </w:t>
      </w:r>
      <w:r w:rsidRPr="00F54956">
        <w:t>krantinę Nr. 47, unikalus Nr. 2100-2008-5025</w:t>
      </w:r>
      <w:r>
        <w:t>;</w:t>
      </w:r>
    </w:p>
    <w:p w14:paraId="338C1ED4" w14:textId="77777777" w:rsidR="00F54956" w:rsidRDefault="00F54956" w:rsidP="00F54956">
      <w:pPr>
        <w:ind w:firstLine="709"/>
        <w:jc w:val="both"/>
      </w:pPr>
      <w:r>
        <w:t xml:space="preserve">1.16. </w:t>
      </w:r>
      <w:r w:rsidRPr="00F54956">
        <w:t>krantinę Nr. 52, unikalus Nr. 2100-2008-5036</w:t>
      </w:r>
      <w:r>
        <w:t>;</w:t>
      </w:r>
    </w:p>
    <w:p w14:paraId="338C1ED5" w14:textId="77777777" w:rsidR="00F54956" w:rsidRDefault="00F54956" w:rsidP="00F54956">
      <w:pPr>
        <w:ind w:firstLine="709"/>
        <w:jc w:val="both"/>
      </w:pPr>
      <w:r>
        <w:t xml:space="preserve">1.17. </w:t>
      </w:r>
      <w:r w:rsidRPr="00F54956">
        <w:t>krantinę Nr. 53, unikalus Nr. 2100-2008-5047</w:t>
      </w:r>
      <w:r>
        <w:t>;</w:t>
      </w:r>
    </w:p>
    <w:p w14:paraId="338C1ED6" w14:textId="77777777" w:rsidR="00F54956" w:rsidRDefault="00F54956" w:rsidP="00F54956">
      <w:pPr>
        <w:ind w:firstLine="709"/>
        <w:jc w:val="both"/>
      </w:pPr>
      <w:r>
        <w:t xml:space="preserve">1.18. </w:t>
      </w:r>
      <w:r w:rsidRPr="00F54956">
        <w:t>krantinę Nr. 54, unikalus Nr. 2100-2008-4017</w:t>
      </w:r>
      <w:r>
        <w:t>;</w:t>
      </w:r>
    </w:p>
    <w:p w14:paraId="338C1ED7" w14:textId="77777777" w:rsidR="00F54956" w:rsidRDefault="00F54956" w:rsidP="00F54956">
      <w:pPr>
        <w:ind w:firstLine="709"/>
        <w:jc w:val="both"/>
      </w:pPr>
      <w:r>
        <w:t xml:space="preserve">1.19. </w:t>
      </w:r>
      <w:r w:rsidRPr="00F54956">
        <w:t>krantinę Nr. 55, unikalus Nr. 2100-2008-4028</w:t>
      </w:r>
      <w:r>
        <w:t>;</w:t>
      </w:r>
    </w:p>
    <w:p w14:paraId="338C1ED8" w14:textId="77777777" w:rsidR="00F54956" w:rsidRDefault="00F54956" w:rsidP="00F54956">
      <w:pPr>
        <w:ind w:firstLine="709"/>
        <w:jc w:val="both"/>
      </w:pPr>
      <w:r>
        <w:t xml:space="preserve">1.20. </w:t>
      </w:r>
      <w:r w:rsidRPr="00F54956">
        <w:t>krantinę Nr. 56, unikalus Nr. 2100-2008-4039</w:t>
      </w:r>
      <w:r>
        <w:t>;</w:t>
      </w:r>
    </w:p>
    <w:p w14:paraId="338C1ED9" w14:textId="77777777" w:rsidR="00F54956" w:rsidRDefault="00F54956" w:rsidP="00F54956">
      <w:pPr>
        <w:ind w:firstLine="709"/>
        <w:jc w:val="both"/>
      </w:pPr>
      <w:r>
        <w:t xml:space="preserve">1.21. </w:t>
      </w:r>
      <w:r w:rsidRPr="00F54956">
        <w:t>krantinę Nr. 57, unikalus Nr. 2100-2008-4044</w:t>
      </w:r>
      <w:r>
        <w:t>;</w:t>
      </w:r>
    </w:p>
    <w:p w14:paraId="338C1EDA" w14:textId="77777777" w:rsidR="00F54956" w:rsidRDefault="00F54956" w:rsidP="00F54956">
      <w:pPr>
        <w:ind w:firstLine="709"/>
        <w:jc w:val="both"/>
      </w:pPr>
      <w:r>
        <w:t xml:space="preserve">1.22. </w:t>
      </w:r>
      <w:r w:rsidRPr="00F54956">
        <w:t>krantinę Nr. 58, unikalus Nr. 2100-2008-4058</w:t>
      </w:r>
      <w:r>
        <w:t>.</w:t>
      </w:r>
    </w:p>
    <w:p w14:paraId="338C1EDB" w14:textId="3910F983" w:rsidR="00445438" w:rsidRDefault="00445438" w:rsidP="00445438">
      <w:pPr>
        <w:ind w:firstLine="720"/>
        <w:jc w:val="both"/>
      </w:pPr>
      <w:r>
        <w:t>2. Perduoti sprendimo 1 punkte nurodytą turtą, jį perėmus savivaldybės nuosavybėn, Klaipėdos miesto savivaldybės administracijai valdyti, naudoti ir disponuoti</w:t>
      </w:r>
      <w:r w:rsidR="003C377C">
        <w:t xml:space="preserve"> juo</w:t>
      </w:r>
      <w:r>
        <w:t xml:space="preserve"> patikėjimo teise.</w:t>
      </w:r>
    </w:p>
    <w:p w14:paraId="338C1EDC" w14:textId="77777777" w:rsidR="00445438" w:rsidRDefault="00445438" w:rsidP="00445438">
      <w:pPr>
        <w:ind w:firstLine="720"/>
        <w:jc w:val="both"/>
      </w:pPr>
      <w:r>
        <w:t>3. Įgalioti Klaipėdos miesto savivaldybės administracijos direktorių savivaldybės vardu pasirašyti sprendimo 1 punkte nurodyto turto perdavimo ir priėmimo aktą.</w:t>
      </w:r>
    </w:p>
    <w:p w14:paraId="338C1EDD" w14:textId="6731603D" w:rsidR="00EB4B96" w:rsidRPr="008203D0" w:rsidRDefault="00C956EE" w:rsidP="00445438">
      <w:pPr>
        <w:ind w:left="709"/>
        <w:jc w:val="both"/>
      </w:pPr>
      <w:r>
        <w:rPr>
          <w:color w:val="000000"/>
        </w:rPr>
        <w:br w:type="page"/>
      </w:r>
      <w:r w:rsidR="00445438">
        <w:rPr>
          <w:color w:val="000000"/>
        </w:rPr>
        <w:lastRenderedPageBreak/>
        <w:t>4. </w:t>
      </w:r>
      <w:r w:rsidR="00445438">
        <w:t>Skelbti šį sprendimą Klaipėdos miesto savivaldybės interneto svetainėje.</w:t>
      </w:r>
      <w:r w:rsidR="00EB4B96">
        <w:t xml:space="preserve"> </w:t>
      </w:r>
    </w:p>
    <w:p w14:paraId="338C1EDE" w14:textId="77777777" w:rsidR="00EB4B96" w:rsidRDefault="00EB4B96" w:rsidP="003077A5">
      <w:pPr>
        <w:jc w:val="both"/>
      </w:pPr>
    </w:p>
    <w:p w14:paraId="338C1EDF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38C1EE2" w14:textId="77777777" w:rsidTr="00165FB0">
        <w:tc>
          <w:tcPr>
            <w:tcW w:w="6629" w:type="dxa"/>
            <w:shd w:val="clear" w:color="auto" w:fill="auto"/>
          </w:tcPr>
          <w:p w14:paraId="338C1EE0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38C1EE1" w14:textId="77777777" w:rsidR="00BB15A1" w:rsidRDefault="00BB15A1" w:rsidP="00181E3E">
            <w:pPr>
              <w:jc w:val="right"/>
            </w:pPr>
          </w:p>
        </w:tc>
      </w:tr>
    </w:tbl>
    <w:p w14:paraId="338C1EE3" w14:textId="77777777" w:rsidR="00446AC7" w:rsidRDefault="00446AC7" w:rsidP="003077A5">
      <w:pPr>
        <w:jc w:val="both"/>
      </w:pPr>
    </w:p>
    <w:p w14:paraId="338C1EE4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338C1EE7" w14:textId="77777777" w:rsidTr="00165FB0">
        <w:tc>
          <w:tcPr>
            <w:tcW w:w="6629" w:type="dxa"/>
            <w:shd w:val="clear" w:color="auto" w:fill="auto"/>
          </w:tcPr>
          <w:p w14:paraId="338C1EE5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445438" w:rsidRPr="00445438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38C1EE6" w14:textId="77777777" w:rsidR="00BB15A1" w:rsidRDefault="00445438" w:rsidP="00181E3E">
            <w:pPr>
              <w:jc w:val="right"/>
            </w:pPr>
            <w:r>
              <w:t>Gintaras Neniškis</w:t>
            </w:r>
          </w:p>
        </w:tc>
      </w:tr>
    </w:tbl>
    <w:p w14:paraId="338C1EE8" w14:textId="77777777" w:rsidR="00BB15A1" w:rsidRDefault="00BB15A1" w:rsidP="003077A5">
      <w:pPr>
        <w:tabs>
          <w:tab w:val="left" w:pos="7560"/>
        </w:tabs>
        <w:jc w:val="both"/>
      </w:pPr>
    </w:p>
    <w:p w14:paraId="338C1EE9" w14:textId="77777777" w:rsidR="00446AC7" w:rsidRDefault="00446AC7" w:rsidP="003077A5">
      <w:pPr>
        <w:tabs>
          <w:tab w:val="left" w:pos="7560"/>
        </w:tabs>
        <w:jc w:val="both"/>
      </w:pPr>
    </w:p>
    <w:p w14:paraId="338C1EEA" w14:textId="77777777" w:rsidR="00446AC7" w:rsidRDefault="00446AC7" w:rsidP="003077A5">
      <w:pPr>
        <w:tabs>
          <w:tab w:val="left" w:pos="7560"/>
        </w:tabs>
        <w:jc w:val="both"/>
      </w:pPr>
    </w:p>
    <w:p w14:paraId="338C1EEB" w14:textId="77777777" w:rsidR="00446AC7" w:rsidRDefault="00446AC7" w:rsidP="003077A5">
      <w:pPr>
        <w:tabs>
          <w:tab w:val="left" w:pos="7560"/>
        </w:tabs>
        <w:jc w:val="both"/>
      </w:pPr>
    </w:p>
    <w:p w14:paraId="338C1EEC" w14:textId="77777777" w:rsidR="00446AC7" w:rsidRDefault="00446AC7" w:rsidP="003077A5">
      <w:pPr>
        <w:jc w:val="both"/>
      </w:pPr>
    </w:p>
    <w:p w14:paraId="338C1EED" w14:textId="77777777" w:rsidR="00EB4B96" w:rsidRDefault="00EB4B96" w:rsidP="003077A5">
      <w:pPr>
        <w:jc w:val="both"/>
      </w:pPr>
    </w:p>
    <w:p w14:paraId="338C1EEE" w14:textId="77777777" w:rsidR="00EB4B96" w:rsidRDefault="00EB4B96" w:rsidP="003077A5">
      <w:pPr>
        <w:jc w:val="both"/>
      </w:pPr>
    </w:p>
    <w:p w14:paraId="338C1EEF" w14:textId="77777777" w:rsidR="00EB4B96" w:rsidRDefault="00EB4B96" w:rsidP="003077A5">
      <w:pPr>
        <w:jc w:val="both"/>
      </w:pPr>
    </w:p>
    <w:p w14:paraId="338C1EF0" w14:textId="77777777" w:rsidR="00EB4B96" w:rsidRDefault="00EB4B96" w:rsidP="003077A5">
      <w:pPr>
        <w:jc w:val="both"/>
      </w:pPr>
    </w:p>
    <w:p w14:paraId="338C1EF1" w14:textId="77777777" w:rsidR="00EB4B96" w:rsidRDefault="00EB4B96" w:rsidP="003077A5">
      <w:pPr>
        <w:jc w:val="both"/>
      </w:pPr>
    </w:p>
    <w:p w14:paraId="338C1EF2" w14:textId="77777777" w:rsidR="00EB4B96" w:rsidRDefault="00EB4B96" w:rsidP="003077A5">
      <w:pPr>
        <w:jc w:val="both"/>
      </w:pPr>
    </w:p>
    <w:p w14:paraId="338C1EF3" w14:textId="77777777" w:rsidR="00EB4B96" w:rsidRDefault="00EB4B96" w:rsidP="003077A5">
      <w:pPr>
        <w:jc w:val="both"/>
      </w:pPr>
    </w:p>
    <w:p w14:paraId="338C1EF4" w14:textId="77777777" w:rsidR="00EB4B96" w:rsidRDefault="00EB4B96" w:rsidP="003077A5">
      <w:pPr>
        <w:jc w:val="both"/>
      </w:pPr>
    </w:p>
    <w:p w14:paraId="338C1EF5" w14:textId="77777777" w:rsidR="00EB4B96" w:rsidRDefault="00EB4B96" w:rsidP="003077A5">
      <w:pPr>
        <w:jc w:val="both"/>
      </w:pPr>
    </w:p>
    <w:p w14:paraId="338C1EF6" w14:textId="77777777" w:rsidR="00EB4B96" w:rsidRDefault="00EB4B96" w:rsidP="003077A5">
      <w:pPr>
        <w:jc w:val="both"/>
      </w:pPr>
    </w:p>
    <w:p w14:paraId="338C1EF7" w14:textId="77777777" w:rsidR="00EB4B96" w:rsidRDefault="00EB4B96" w:rsidP="003077A5">
      <w:pPr>
        <w:jc w:val="both"/>
      </w:pPr>
    </w:p>
    <w:p w14:paraId="338C1EF8" w14:textId="77777777" w:rsidR="00EB4B96" w:rsidRDefault="00EB4B96" w:rsidP="003077A5">
      <w:pPr>
        <w:jc w:val="both"/>
      </w:pPr>
    </w:p>
    <w:p w14:paraId="338C1EF9" w14:textId="77777777" w:rsidR="00C82B36" w:rsidRDefault="00C82B36" w:rsidP="003077A5">
      <w:pPr>
        <w:jc w:val="both"/>
      </w:pPr>
    </w:p>
    <w:p w14:paraId="338C1EFA" w14:textId="77777777" w:rsidR="00C82B36" w:rsidRDefault="00C82B36" w:rsidP="003077A5">
      <w:pPr>
        <w:jc w:val="both"/>
      </w:pPr>
    </w:p>
    <w:p w14:paraId="338C1EFB" w14:textId="77777777" w:rsidR="000E4491" w:rsidRDefault="000E4491" w:rsidP="003077A5">
      <w:pPr>
        <w:jc w:val="both"/>
      </w:pPr>
    </w:p>
    <w:p w14:paraId="338C1EFC" w14:textId="77777777" w:rsidR="000E4491" w:rsidRDefault="000E4491" w:rsidP="003077A5">
      <w:pPr>
        <w:jc w:val="both"/>
      </w:pPr>
    </w:p>
    <w:p w14:paraId="338C1EFD" w14:textId="77777777" w:rsidR="008D749C" w:rsidRDefault="008D749C" w:rsidP="003077A5">
      <w:pPr>
        <w:jc w:val="both"/>
      </w:pPr>
    </w:p>
    <w:p w14:paraId="338C1EFE" w14:textId="77777777" w:rsidR="008D749C" w:rsidRDefault="008D749C" w:rsidP="003077A5">
      <w:pPr>
        <w:jc w:val="both"/>
      </w:pPr>
    </w:p>
    <w:p w14:paraId="338C1EFF" w14:textId="77777777" w:rsidR="008D749C" w:rsidRDefault="008D749C" w:rsidP="003077A5">
      <w:pPr>
        <w:jc w:val="both"/>
      </w:pPr>
    </w:p>
    <w:p w14:paraId="338C1F00" w14:textId="77777777" w:rsidR="008D749C" w:rsidRDefault="008D749C" w:rsidP="003077A5">
      <w:pPr>
        <w:jc w:val="both"/>
      </w:pPr>
    </w:p>
    <w:p w14:paraId="338C1F01" w14:textId="77777777" w:rsidR="008D749C" w:rsidRDefault="008D749C" w:rsidP="003077A5">
      <w:pPr>
        <w:jc w:val="both"/>
      </w:pPr>
    </w:p>
    <w:p w14:paraId="338C1F02" w14:textId="77777777" w:rsidR="001853D9" w:rsidRDefault="001853D9" w:rsidP="003077A5">
      <w:pPr>
        <w:jc w:val="both"/>
      </w:pPr>
    </w:p>
    <w:p w14:paraId="338C1F03" w14:textId="77777777" w:rsidR="008D749C" w:rsidRDefault="008D749C" w:rsidP="003077A5">
      <w:pPr>
        <w:jc w:val="both"/>
      </w:pPr>
    </w:p>
    <w:p w14:paraId="338C1F04" w14:textId="77777777" w:rsidR="008D749C" w:rsidRDefault="008D749C" w:rsidP="003077A5">
      <w:pPr>
        <w:jc w:val="both"/>
      </w:pPr>
    </w:p>
    <w:p w14:paraId="338C1F05" w14:textId="77777777" w:rsidR="00627F7F" w:rsidRDefault="00627F7F" w:rsidP="003077A5">
      <w:pPr>
        <w:jc w:val="both"/>
      </w:pPr>
    </w:p>
    <w:p w14:paraId="338C1F06" w14:textId="77777777" w:rsidR="00627F7F" w:rsidRDefault="00627F7F" w:rsidP="003077A5">
      <w:pPr>
        <w:jc w:val="both"/>
      </w:pPr>
    </w:p>
    <w:p w14:paraId="338C1F07" w14:textId="77777777" w:rsidR="00627F7F" w:rsidRDefault="00627F7F" w:rsidP="003077A5">
      <w:pPr>
        <w:jc w:val="both"/>
      </w:pPr>
    </w:p>
    <w:p w14:paraId="338C1F08" w14:textId="77777777" w:rsidR="00627F7F" w:rsidRDefault="00627F7F" w:rsidP="003077A5">
      <w:pPr>
        <w:jc w:val="both"/>
      </w:pPr>
    </w:p>
    <w:p w14:paraId="338C1F09" w14:textId="77777777" w:rsidR="00627F7F" w:rsidRDefault="00627F7F" w:rsidP="003077A5">
      <w:pPr>
        <w:jc w:val="both"/>
      </w:pPr>
    </w:p>
    <w:p w14:paraId="338C1F0A" w14:textId="77777777" w:rsidR="00627F7F" w:rsidRDefault="00627F7F" w:rsidP="003077A5">
      <w:pPr>
        <w:jc w:val="both"/>
      </w:pPr>
    </w:p>
    <w:p w14:paraId="338C1F0B" w14:textId="77777777" w:rsidR="00627F7F" w:rsidRDefault="00627F7F" w:rsidP="003077A5">
      <w:pPr>
        <w:jc w:val="both"/>
      </w:pPr>
    </w:p>
    <w:p w14:paraId="338C1F0C" w14:textId="77777777" w:rsidR="00627F7F" w:rsidRDefault="00627F7F" w:rsidP="003077A5">
      <w:pPr>
        <w:jc w:val="both"/>
      </w:pPr>
    </w:p>
    <w:p w14:paraId="338C1F12" w14:textId="77777777" w:rsidR="00627F7F" w:rsidRDefault="00627F7F" w:rsidP="003077A5">
      <w:pPr>
        <w:jc w:val="both"/>
      </w:pPr>
    </w:p>
    <w:p w14:paraId="338C1F13" w14:textId="77777777" w:rsidR="00627F7F" w:rsidRDefault="00627F7F" w:rsidP="003077A5">
      <w:pPr>
        <w:jc w:val="both"/>
      </w:pPr>
    </w:p>
    <w:p w14:paraId="338C1F14" w14:textId="77777777" w:rsidR="00627F7F" w:rsidRDefault="00627F7F" w:rsidP="003077A5">
      <w:pPr>
        <w:jc w:val="both"/>
      </w:pPr>
    </w:p>
    <w:p w14:paraId="338C1F15" w14:textId="77777777" w:rsidR="00445438" w:rsidRDefault="00445438" w:rsidP="00445438">
      <w:pPr>
        <w:jc w:val="both"/>
      </w:pPr>
      <w:r>
        <w:t>Parengė</w:t>
      </w:r>
    </w:p>
    <w:p w14:paraId="338C1F16" w14:textId="77777777" w:rsidR="00445438" w:rsidRDefault="00445438" w:rsidP="00445438">
      <w:pPr>
        <w:jc w:val="both"/>
      </w:pPr>
      <w:r>
        <w:t>Turto skyriaus vyriausioji specialistė</w:t>
      </w:r>
    </w:p>
    <w:p w14:paraId="338C1F17" w14:textId="77777777" w:rsidR="00445438" w:rsidRPr="00774D75" w:rsidRDefault="00445438" w:rsidP="00445438">
      <w:pPr>
        <w:jc w:val="both"/>
        <w:rPr>
          <w:sz w:val="20"/>
        </w:rPr>
      </w:pPr>
    </w:p>
    <w:p w14:paraId="338C1F18" w14:textId="77777777" w:rsidR="00445438" w:rsidRDefault="00445438" w:rsidP="00445438">
      <w:pPr>
        <w:jc w:val="both"/>
      </w:pPr>
      <w:r>
        <w:t>Inga Gabrielaitienė, tel. 39 61 77</w:t>
      </w:r>
    </w:p>
    <w:p w14:paraId="338C1F19" w14:textId="77777777" w:rsidR="00DD6F1A" w:rsidRDefault="00445438" w:rsidP="00445438">
      <w:pPr>
        <w:jc w:val="both"/>
      </w:pPr>
      <w:r>
        <w:t>2020-05-06</w:t>
      </w:r>
    </w:p>
    <w:sectPr w:rsidR="00DD6F1A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8C1F1C" w14:textId="77777777" w:rsidR="00F42A76" w:rsidRDefault="00F42A76">
      <w:r>
        <w:separator/>
      </w:r>
    </w:p>
  </w:endnote>
  <w:endnote w:type="continuationSeparator" w:id="0">
    <w:p w14:paraId="338C1F1D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8C1F1A" w14:textId="77777777" w:rsidR="00F42A76" w:rsidRDefault="00F42A76">
      <w:r>
        <w:separator/>
      </w:r>
    </w:p>
  </w:footnote>
  <w:footnote w:type="continuationSeparator" w:id="0">
    <w:p w14:paraId="338C1F1B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C1F1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38C1F1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C1F20" w14:textId="6C60F5BD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807C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38C1F2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C1F22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38C1F23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2733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69A7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2E8B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69A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77C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543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349F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27F7F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1161"/>
    <w:rsid w:val="008E52D0"/>
    <w:rsid w:val="008E5E5C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07CE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07CF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3AF5"/>
    <w:rsid w:val="00C944CF"/>
    <w:rsid w:val="00C956EE"/>
    <w:rsid w:val="00C96506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7A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487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79F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831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4334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956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0D3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8C1EB9"/>
  <w15:docId w15:val="{978D8E88-F790-47A0-A215-D746A309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CD4AA-2A7A-40EB-AC66-DB1E03BF1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2710</Characters>
  <Application>Microsoft Office Word</Application>
  <DocSecurity>4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2020-05-15T10:30:00Z</dcterms:created>
  <dcterms:modified xsi:type="dcterms:W3CDTF">2020-05-15T10:30:00Z</dcterms:modified>
</cp:coreProperties>
</file>