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74259C" w:rsidP="00CA4D3B">
      <w:pPr>
        <w:jc w:val="center"/>
      </w:pPr>
      <w:r w:rsidRPr="0074259C">
        <w:rPr>
          <w:b/>
          <w:lang w:eastAsia="lt-LT"/>
        </w:rPr>
        <w:t>DĖL TURTO PERĖMIMO KLAIPĖDOS MIESTO SAVIVALDYBĖS NUOSAVYBĖN IŠ UAB „YIT LIETUVA“</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21 d.</w:t>
      </w:r>
      <w:r>
        <w:rPr>
          <w:noProof/>
        </w:rPr>
        <w:fldChar w:fldCharType="end"/>
      </w:r>
      <w:bookmarkEnd w:id="1"/>
      <w:r>
        <w:rPr>
          <w:noProof/>
        </w:rPr>
        <w:t xml:space="preserve"> </w:t>
      </w:r>
      <w:r w:rsidRPr="003C09F9">
        <w:t>Nr.</w:t>
      </w:r>
      <w:r>
        <w:t xml:space="preserve"> </w:t>
      </w:r>
      <w:bookmarkStart w:id="2" w:name="registravimoNr"/>
      <w:r w:rsidR="00146B30">
        <w:rPr>
          <w:noProof/>
        </w:rPr>
        <w:t>T2-103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4259C" w:rsidRPr="0074259C" w:rsidRDefault="0074259C" w:rsidP="0074259C">
      <w:pPr>
        <w:ind w:firstLine="720"/>
        <w:jc w:val="both"/>
      </w:pPr>
      <w:r w:rsidRPr="0074259C">
        <w:t xml:space="preserve">Vadovaudamasi Lietuvos Respublikos vietos savivaldos įstatymo 6 straipsnio 30 punktu, 48 straipsnio 1 dalimi ir Lietuvos Respublikos valstybės ir savivaldybių turto valdymo, naudojimo ir disponavimo juo įstatymo 6 straipsnio 5 punktu, Klaipėdos miesto savivaldybės taryba </w:t>
      </w:r>
      <w:r w:rsidRPr="0074259C">
        <w:rPr>
          <w:spacing w:val="60"/>
        </w:rPr>
        <w:t>nusprendži</w:t>
      </w:r>
      <w:r w:rsidRPr="0074259C">
        <w:t>a:</w:t>
      </w:r>
    </w:p>
    <w:p w:rsidR="0074259C" w:rsidRPr="0074259C" w:rsidRDefault="0074259C" w:rsidP="0074259C">
      <w:pPr>
        <w:ind w:firstLine="720"/>
        <w:jc w:val="both"/>
      </w:pPr>
      <w:r w:rsidRPr="0074259C">
        <w:t>1. Perimti neatlygintinai iš UAB „YIT Lietuva“ Klaipėdos miesto savivaldybės nuosavybėn lietaus nuotekų tinklus (unikalus Nr. 4400-5316-3116, žymėjimas plane – L, ilgis – 8,60 m, įsigijimo vertė – 766,00 Eur), esančius Bijūnų g., Klaipėda.</w:t>
      </w:r>
    </w:p>
    <w:p w:rsidR="0074259C" w:rsidRPr="0074259C" w:rsidRDefault="0074259C" w:rsidP="0074259C">
      <w:pPr>
        <w:ind w:firstLine="720"/>
        <w:jc w:val="both"/>
      </w:pPr>
      <w:r w:rsidRPr="0074259C">
        <w:t xml:space="preserve">2. Įgalioti Klaipėdos miesto savivaldybės administracijos direktorių pasirašyti 1 punkte nurodyto turto Dovanojimo sutartį. </w:t>
      </w:r>
    </w:p>
    <w:p w:rsidR="0074259C" w:rsidRDefault="0074259C" w:rsidP="0074259C">
      <w:pPr>
        <w:ind w:firstLine="720"/>
        <w:jc w:val="both"/>
      </w:pPr>
      <w:r w:rsidRPr="0074259C">
        <w:t>3. Perduoti 1 punkte nurodytą turtą, perėmus jį Klaipėdos miesto savivaldybės nuosavybėn, patikėjimo teise valdyti Klaipėdos miesto savivaldybės administracijai.</w:t>
      </w:r>
    </w:p>
    <w:p w:rsidR="00CA4D3B" w:rsidRDefault="0074259C" w:rsidP="0074259C">
      <w:pPr>
        <w:ind w:firstLine="720"/>
        <w:jc w:val="both"/>
      </w:pPr>
      <w:r w:rsidRPr="0074259C">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74259C"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74259C"/>
    <w:rsid w:val="008354D5"/>
    <w:rsid w:val="00894D6F"/>
    <w:rsid w:val="00922CD4"/>
    <w:rsid w:val="00A12691"/>
    <w:rsid w:val="00A7469A"/>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2A53"/>
  <w15:docId w15:val="{054608B1-3777-4FC0-B555-4B032376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853</Words>
  <Characters>487</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2020-05-25T11:37:00Z</dcterms:created>
  <dcterms:modified xsi:type="dcterms:W3CDTF">2020-05-25T11:37:00Z</dcterms:modified>
</cp:coreProperties>
</file>