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C17551" w:rsidRPr="00C17551">
        <w:rPr>
          <w:b/>
          <w:caps/>
        </w:rPr>
        <w:t xml:space="preserve">PRAŠYMO </w:t>
      </w:r>
      <w:r w:rsidR="00C17551" w:rsidRPr="00C17551">
        <w:rPr>
          <w:b/>
          <w:bCs/>
        </w:rPr>
        <w:t xml:space="preserve">PAIMTI </w:t>
      </w:r>
      <w:r w:rsidR="00C17551" w:rsidRPr="00C17551">
        <w:rPr>
          <w:b/>
          <w:caps/>
        </w:rPr>
        <w:t xml:space="preserve">ŽEMĘ </w:t>
      </w:r>
      <w:r w:rsidR="00C17551" w:rsidRPr="00C17551">
        <w:rPr>
          <w:b/>
          <w:bCs/>
        </w:rPr>
        <w:t>VISUOMENĖS POREIKIAMS PATEIKIMO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21 d.</w:t>
      </w:r>
      <w:r>
        <w:rPr>
          <w:noProof/>
        </w:rPr>
        <w:fldChar w:fldCharType="end"/>
      </w:r>
      <w:bookmarkEnd w:id="1"/>
      <w:r>
        <w:rPr>
          <w:noProof/>
        </w:rPr>
        <w:t xml:space="preserve"> </w:t>
      </w:r>
      <w:r w:rsidRPr="003C09F9">
        <w:t>Nr.</w:t>
      </w:r>
      <w:r>
        <w:t xml:space="preserve"> </w:t>
      </w:r>
      <w:bookmarkStart w:id="2" w:name="registravimoNr"/>
      <w:r w:rsidR="00146B30">
        <w:rPr>
          <w:noProof/>
        </w:rPr>
        <w:t>T2-106</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17551" w:rsidRPr="00C17551" w:rsidRDefault="00C17551" w:rsidP="00C17551">
      <w:pPr>
        <w:ind w:firstLine="709"/>
        <w:jc w:val="both"/>
      </w:pPr>
      <w:r w:rsidRPr="00C17551">
        <w:t xml:space="preserve">Vadovaudamasi Lietuvos Respublikos vietos savivaldos įstatymo 16 straipsnio 4 dalimi, Lietuvos Respublikos žemės įstatymo 45 straipsnio 1 dalies 4 punktu, Lietuvos Respublikos Vyriausybės 2005 m. rugpjūčio 25 d. nutarimu Nr. 924 „Dėl Žemės paėmimo visuomenės poreikiams taisyklių ir Žemės paėmimo visuomenės poreikiams projektų rengimo ir įgyvendinimo taisyklių patvirtinimo“, atsižvelgdama į Klaipėdos miesto tarybos 2000-07-05 sprendimą Nr. 85 „Dėl teritorijos tarp Tiltų, Turgaus, Pylimo ir Kūlių Vartų gatvių detaliojo plano patvirtinimo“, Klaipėdos miesto savivaldybės taryba </w:t>
      </w:r>
      <w:r w:rsidRPr="00C17551">
        <w:rPr>
          <w:spacing w:val="60"/>
        </w:rPr>
        <w:t>nusprendži</w:t>
      </w:r>
      <w:r w:rsidRPr="00C17551">
        <w:t>a:</w:t>
      </w:r>
    </w:p>
    <w:p w:rsidR="00C17551" w:rsidRPr="00C17551" w:rsidRDefault="00C17551" w:rsidP="00C17551">
      <w:pPr>
        <w:tabs>
          <w:tab w:val="left" w:pos="709"/>
          <w:tab w:val="left" w:pos="993"/>
        </w:tabs>
        <w:ind w:firstLine="709"/>
        <w:contextualSpacing/>
        <w:jc w:val="both"/>
        <w:rPr>
          <w:lang w:eastAsia="lt-LT"/>
        </w:rPr>
      </w:pPr>
      <w:r w:rsidRPr="00C17551">
        <w:rPr>
          <w:lang w:eastAsia="lt-LT"/>
        </w:rPr>
        <w:t>1. Teikti prašymą Nacionalinei žemės tarnybai prie Žemės ūkio ministerijos paimti visuomenės poreikiams žemę, esančią Klaipėdoje, prie pastato Didžioji Vandens g. 28B (įskaitant pastatą, kurio unikalus Nr. 2196-1022-6022), reikalingą, tenkinant viešąjį interesą, Pylimo gatvės rekonstrukcijai, nutraukiant pastate esančių patalpų savininkų žemės naudojimo teisę.</w:t>
      </w:r>
    </w:p>
    <w:p w:rsidR="00C17551" w:rsidRPr="00C17551" w:rsidRDefault="00C17551" w:rsidP="00C17551">
      <w:pPr>
        <w:tabs>
          <w:tab w:val="left" w:pos="912"/>
        </w:tabs>
        <w:ind w:firstLine="709"/>
        <w:jc w:val="both"/>
      </w:pPr>
      <w:r w:rsidRPr="00C17551">
        <w:t>2. Įgalioti Klaipėdos miesto savivaldybės administracijos direktorių rengti ir pasirašyti dokumentus bei atlikti visus veiksmus, reikalingus ir būtinus šio sprendimo 1 punkte nurodytam nekilnojamajam turtui paimti visuomenės poreikiams.</w:t>
      </w:r>
    </w:p>
    <w:p w:rsidR="00C17551" w:rsidRPr="00C17551" w:rsidRDefault="00C17551" w:rsidP="00C17551">
      <w:pPr>
        <w:tabs>
          <w:tab w:val="left" w:pos="912"/>
        </w:tabs>
        <w:ind w:firstLine="709"/>
        <w:jc w:val="both"/>
      </w:pPr>
      <w:r w:rsidRPr="00C17551">
        <w:t>Šis sprendimas gali būti skundžiamas Lietuvos administracinių ginčų komisijos Klaipėdos apygardos skyriui arba Regionų apygardos administraciniam teismui, skundą (prašymą) paduodant bet kuriuose šio teismo rūmuose, per vieną mėnesį nuo šio sprendimo paskelbimo dienos.</w:t>
      </w:r>
    </w:p>
    <w:p w:rsidR="00C17551" w:rsidRPr="00C17551" w:rsidRDefault="00C17551" w:rsidP="00C17551">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C17551" w:rsidP="004476DD">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4476DD"/>
    <w:rsid w:val="004A0900"/>
    <w:rsid w:val="00597EE8"/>
    <w:rsid w:val="005F495C"/>
    <w:rsid w:val="008354D5"/>
    <w:rsid w:val="00894D6F"/>
    <w:rsid w:val="00922CD4"/>
    <w:rsid w:val="00A12691"/>
    <w:rsid w:val="00AF7D08"/>
    <w:rsid w:val="00C17551"/>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74BBE"/>
  <w15:docId w15:val="{1D9E5CC1-7D97-4536-A062-4256313B3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1066</Words>
  <Characters>609</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2020-05-25T11:48:00Z</dcterms:created>
  <dcterms:modified xsi:type="dcterms:W3CDTF">2020-05-25T11:48:00Z</dcterms:modified>
</cp:coreProperties>
</file>