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B293A" w:rsidRDefault="00CA4D3B" w:rsidP="00CB293A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CB293A">
        <w:rPr>
          <w:b/>
          <w:caps/>
        </w:rPr>
        <w:t>PSICHOSOCIALINĖS PAGALBOS IR APGYVENDINIMO KRIZIŲ CENTRE PASLAUGŲ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B293A" w:rsidRDefault="00CB293A" w:rsidP="00CB293A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</w:rPr>
        <w:t xml:space="preserve">Lietuvos Respublikos vietos savivaldos įstatymo 9 straipsnio 1 dalimi, 16 straipsnio 4 dalimi, 18 straipsnio 1 dalimi ir Lietuvos Respublikos socialinių paslaugų įstatymo </w:t>
      </w:r>
      <w:r>
        <w:t>17 </w:t>
      </w:r>
      <w:r>
        <w:rPr>
          <w:color w:val="000000"/>
        </w:rPr>
        <w:t xml:space="preserve">straipsniu,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CB293A" w:rsidRDefault="00CB293A" w:rsidP="00CB293A">
      <w:pPr>
        <w:tabs>
          <w:tab w:val="left" w:pos="912"/>
        </w:tabs>
        <w:ind w:firstLine="709"/>
        <w:jc w:val="both"/>
      </w:pPr>
      <w:r>
        <w:t>1. Patvirtinti Psichosocialinės pagalbos ir apgyvendinimo krizių centre paslaugų teikimo tvarkos aprašą (pridedama).</w:t>
      </w:r>
    </w:p>
    <w:p w:rsidR="00CB293A" w:rsidRDefault="00CB293A" w:rsidP="00CB293A">
      <w:pPr>
        <w:tabs>
          <w:tab w:val="left" w:pos="912"/>
        </w:tabs>
        <w:ind w:firstLine="709"/>
        <w:jc w:val="both"/>
      </w:pPr>
      <w:r>
        <w:t>2. Pripažinti netekusiu galios Klaipėdos miesto savivaldybės tarybos 2013 m. rugsėjo 25 d. sprendimą Nr. T2-235 „Dėl Moterims ir moterims su vaikais, nukentėjusiems nuo smurto artimoje aplinkoje, prekybos žmonėmis, prostitucijos, socialinių paslaugų skyrimo, teikimo ir mokėjimo už paslaugas tvarkos aprašo patvirtinimo“.</w:t>
      </w:r>
    </w:p>
    <w:p w:rsidR="00CB293A" w:rsidRDefault="00CB293A" w:rsidP="00CB293A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B293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2B93"/>
    <w:rsid w:val="00146B30"/>
    <w:rsid w:val="001E7FB1"/>
    <w:rsid w:val="003222B4"/>
    <w:rsid w:val="004476DD"/>
    <w:rsid w:val="004971BF"/>
    <w:rsid w:val="00514BF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B293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E6CA"/>
  <w15:docId w15:val="{DB0468BC-DB1B-4DC4-B81B-ACE0A70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2020-05-04T11:10:00Z</dcterms:created>
  <dcterms:modified xsi:type="dcterms:W3CDTF">2020-05-04T11:10:00Z</dcterms:modified>
</cp:coreProperties>
</file>