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5D6C0D">
      <w:pPr>
        <w:jc w:val="center"/>
      </w:pPr>
      <w:r>
        <w:rPr>
          <w:b/>
          <w:caps/>
        </w:rPr>
        <w:t xml:space="preserve">DĖL </w:t>
      </w:r>
      <w:r w:rsidR="00D93D49" w:rsidRPr="009A5D10">
        <w:rPr>
          <w:b/>
        </w:rPr>
        <w:t xml:space="preserve">LIKVIDUOTŲ IR IŠ JURIDINIŲ ASMENŲ REGISTRO IŠREGISTRUOTŲ ĮMONIŲ, MIRUSIŲ </w:t>
      </w:r>
      <w:r w:rsidR="00D93D49">
        <w:rPr>
          <w:b/>
        </w:rPr>
        <w:t>FIZINIŲ ASMENŲ</w:t>
      </w:r>
      <w:r w:rsidR="00D93D49" w:rsidRPr="009A5D10">
        <w:rPr>
          <w:b/>
        </w:rPr>
        <w:t xml:space="preserve"> SKOLŲ UŽ VALSTYBINĖS ŽEMĖS NUOMĄ </w:t>
      </w:r>
      <w:r w:rsidR="00D93D49">
        <w:rPr>
          <w:b/>
        </w:rPr>
        <w:t xml:space="preserve">PRIPAŽINIMO BEVILTIŠKOMIS IR JŲ </w:t>
      </w:r>
      <w:r w:rsidR="00D93D49" w:rsidRPr="00621297">
        <w:rPr>
          <w:b/>
        </w:rPr>
        <w:t>NURAŠYMO</w:t>
      </w:r>
    </w:p>
    <w:p w:rsidR="00CA4D3B" w:rsidRDefault="00CA4D3B" w:rsidP="00CA4D3B">
      <w:pPr>
        <w:jc w:val="center"/>
      </w:pPr>
    </w:p>
    <w:p w:rsidR="00597EE8" w:rsidRPr="003C09F9" w:rsidRDefault="007D2F8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2020 m. balandž</w:t>
      </w:r>
      <w:bookmarkStart w:id="0" w:name="_GoBack"/>
      <w:bookmarkEnd w:id="0"/>
      <w:r>
        <w:rPr>
          <w:noProof/>
        </w:rPr>
        <w:t xml:space="preserve">io 29 d. </w:t>
      </w:r>
      <w:r w:rsidR="00597EE8" w:rsidRPr="003C09F9">
        <w:t>Nr.</w:t>
      </w:r>
      <w:r w:rsidR="00597EE8">
        <w:t xml:space="preserve"> </w:t>
      </w:r>
      <w:r>
        <w:rPr>
          <w:noProof/>
        </w:rPr>
        <w:t>T2-79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93D49" w:rsidRDefault="00D93D49" w:rsidP="00D93D49">
      <w:pPr>
        <w:tabs>
          <w:tab w:val="left" w:pos="912"/>
        </w:tabs>
        <w:ind w:firstLine="709"/>
        <w:jc w:val="both"/>
      </w:pPr>
      <w:r>
        <w:rPr>
          <w:color w:val="000000"/>
        </w:rPr>
        <w:t xml:space="preserve"> </w:t>
      </w:r>
      <w:r w:rsidRPr="001D3C7E">
        <w:t>Vadovaudamasi</w:t>
      </w:r>
      <w:r>
        <w:t xml:space="preserve"> Lietuvos Respublikos vietos savivaldos įstatymo 16 straipsnio 2 dalies 26 punktu ir Valstybinės žemės nuomos mokesčio administravimo tvarkos aprašo, patvirtinto Klaipėdos miesto savivaldybės tarybos 2019 m. gegužės 30 d. sprendimu Nr. T2-134 „</w:t>
      </w:r>
      <w:r w:rsidRPr="000C4311">
        <w:rPr>
          <w:bCs/>
          <w:color w:val="000000"/>
          <w:lang w:eastAsia="lt-LT"/>
        </w:rPr>
        <w:t>Dėl valstybinės žemės nuomos mokesčio administravimo</w:t>
      </w:r>
      <w:r>
        <w:rPr>
          <w:color w:val="000000"/>
          <w:lang w:eastAsia="lt-LT"/>
        </w:rPr>
        <w:t xml:space="preserve"> </w:t>
      </w:r>
      <w:r>
        <w:rPr>
          <w:bCs/>
          <w:color w:val="000000"/>
          <w:lang w:eastAsia="lt-LT"/>
        </w:rPr>
        <w:t>t</w:t>
      </w:r>
      <w:r w:rsidRPr="000C4311">
        <w:rPr>
          <w:bCs/>
          <w:color w:val="000000"/>
          <w:lang w:eastAsia="lt-LT"/>
        </w:rPr>
        <w:t>varkos</w:t>
      </w:r>
      <w:r>
        <w:t xml:space="preserve">“, 71 punktu, 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:rsidR="00CA4D3B" w:rsidRDefault="00D93D49" w:rsidP="000E1501">
      <w:pPr>
        <w:tabs>
          <w:tab w:val="left" w:pos="912"/>
        </w:tabs>
        <w:ind w:firstLine="709"/>
        <w:jc w:val="both"/>
      </w:pPr>
      <w:r>
        <w:t xml:space="preserve">Pripažinti </w:t>
      </w:r>
      <w:r w:rsidRPr="00F4073C">
        <w:t xml:space="preserve">likviduotų ir iš </w:t>
      </w:r>
      <w:r>
        <w:t>J</w:t>
      </w:r>
      <w:r w:rsidRPr="00F4073C">
        <w:t>uridinių asmenų registro išregistruotų įmonių</w:t>
      </w:r>
      <w:r>
        <w:t xml:space="preserve">, mirusių fizinių asmenų </w:t>
      </w:r>
      <w:r w:rsidRPr="00BD3DBE">
        <w:t xml:space="preserve">skolas už valstybinės žemės nuomą beviltiškomis </w:t>
      </w:r>
      <w:r>
        <w:t xml:space="preserve">ir leisti Klaipėdos miesto savivaldybės administracijos Finansų ir turto departamento Apskaitos skyriui jas nurašyti iš apskaitos dokumentų </w:t>
      </w:r>
      <w:r w:rsidRPr="00C84374">
        <w:t>(</w:t>
      </w:r>
      <w:r w:rsidRPr="00867C06">
        <w:t>priedas</w:t>
      </w:r>
      <w:r w:rsidRPr="00C84374">
        <w:t>)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349A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F22" w:rsidRDefault="00DE4F22" w:rsidP="00E014C1">
      <w:r>
        <w:separator/>
      </w:r>
    </w:p>
  </w:endnote>
  <w:endnote w:type="continuationSeparator" w:id="0">
    <w:p w:rsidR="00DE4F22" w:rsidRDefault="00DE4F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F22" w:rsidRDefault="00DE4F22" w:rsidP="00E014C1">
      <w:r>
        <w:separator/>
      </w:r>
    </w:p>
  </w:footnote>
  <w:footnote w:type="continuationSeparator" w:id="0">
    <w:p w:rsidR="00DE4F22" w:rsidRDefault="00DE4F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49AB"/>
    <w:rsid w:val="000E1501"/>
    <w:rsid w:val="00146B30"/>
    <w:rsid w:val="001E7FB1"/>
    <w:rsid w:val="003222B4"/>
    <w:rsid w:val="004476DD"/>
    <w:rsid w:val="00597EE8"/>
    <w:rsid w:val="005D6C0D"/>
    <w:rsid w:val="005F495C"/>
    <w:rsid w:val="00640B7B"/>
    <w:rsid w:val="007D2F88"/>
    <w:rsid w:val="008354D5"/>
    <w:rsid w:val="00894D6F"/>
    <w:rsid w:val="00922CD4"/>
    <w:rsid w:val="00A12691"/>
    <w:rsid w:val="00AF7D08"/>
    <w:rsid w:val="00C56F56"/>
    <w:rsid w:val="00CA4D3B"/>
    <w:rsid w:val="00D93D49"/>
    <w:rsid w:val="00DE4F2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012F4-0000-493A-8BBE-FC4E6B1E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3</cp:revision>
  <dcterms:created xsi:type="dcterms:W3CDTF">2020-05-04T11:31:00Z</dcterms:created>
  <dcterms:modified xsi:type="dcterms:W3CDTF">2020-05-04T11:33:00Z</dcterms:modified>
</cp:coreProperties>
</file>