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469CEAFA" w:rsidR="00445CA9" w:rsidRPr="003C09F9" w:rsidRDefault="002B43A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birželio 17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M-38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0" w14:textId="77777777" w:rsidR="00163473" w:rsidRDefault="00163473" w:rsidP="00AD2EE1">
      <w:pPr>
        <w:pStyle w:val="Pagrindinistekstas"/>
        <w:rPr>
          <w:szCs w:val="24"/>
        </w:rPr>
      </w:pPr>
    </w:p>
    <w:p w14:paraId="6672AFE1" w14:textId="77777777" w:rsidR="006E106A" w:rsidRPr="003C09F9" w:rsidRDefault="006E106A" w:rsidP="006E4942">
      <w:pPr>
        <w:pStyle w:val="Pagrindinistekstas"/>
        <w:jc w:val="left"/>
        <w:rPr>
          <w:szCs w:val="24"/>
        </w:rPr>
      </w:pPr>
    </w:p>
    <w:p w14:paraId="6672AFE2" w14:textId="77777777" w:rsidR="00BA259D" w:rsidRDefault="00AD3ECD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  <w:r w:rsidR="00BA259D">
        <w:rPr>
          <w:sz w:val="24"/>
          <w:szCs w:val="24"/>
        </w:rPr>
        <w:t xml:space="preserve"> </w:t>
      </w:r>
    </w:p>
    <w:p w14:paraId="6672AFE3" w14:textId="77777777" w:rsidR="00C4504C" w:rsidRPr="001714AD" w:rsidRDefault="00BA259D" w:rsidP="00372F37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708E"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1714AD">
        <w:rPr>
          <w:sz w:val="24"/>
          <w:szCs w:val="24"/>
        </w:rPr>
        <w:t>birželio</w:t>
      </w:r>
      <w:r w:rsidR="00D91B07">
        <w:rPr>
          <w:sz w:val="24"/>
          <w:szCs w:val="24"/>
        </w:rPr>
        <w:t xml:space="preserve"> </w:t>
      </w:r>
      <w:r w:rsidR="002C5CA1">
        <w:rPr>
          <w:sz w:val="24"/>
          <w:szCs w:val="24"/>
        </w:rPr>
        <w:t>2</w:t>
      </w:r>
      <w:r w:rsidR="001714AD">
        <w:rPr>
          <w:sz w:val="24"/>
          <w:szCs w:val="24"/>
          <w:lang w:val="en-US"/>
        </w:rPr>
        <w:t>5</w:t>
      </w:r>
      <w:r w:rsidR="007268F7" w:rsidRPr="006E4942">
        <w:rPr>
          <w:sz w:val="24"/>
          <w:szCs w:val="24"/>
        </w:rPr>
        <w:t>–</w:t>
      </w:r>
      <w:r w:rsidR="00D91B07">
        <w:rPr>
          <w:sz w:val="24"/>
          <w:szCs w:val="24"/>
        </w:rPr>
        <w:t>2</w:t>
      </w:r>
      <w:r w:rsidR="001714AD">
        <w:rPr>
          <w:sz w:val="24"/>
          <w:szCs w:val="24"/>
        </w:rPr>
        <w:t>6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>1</w:t>
      </w:r>
      <w:r w:rsidR="001714AD">
        <w:rPr>
          <w:sz w:val="24"/>
          <w:szCs w:val="24"/>
        </w:rPr>
        <w:t>6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</w:p>
    <w:p w14:paraId="6672AFE4" w14:textId="77777777" w:rsidR="003E5B15" w:rsidRDefault="00013188" w:rsidP="00372F37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6672AFE5" w14:textId="46AC3347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1. Dėl Klaipėdos miesto savivaldybės tarybos 2020 m. vasario 27 d. sprendimo Nr. T2-33 „Dėl Klaipėdos miesto savivaldybės 2020–2022 metų strateginio veiklos plano patvirtinimo“ pakeitimo. Pranešėja I. Butenienė.</w:t>
      </w:r>
    </w:p>
    <w:p w14:paraId="6672AFE6" w14:textId="1C839C1A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2. Dėl Klaipėdos miesto savivaldybės tarybos 2020 m. vasario 27 d. sprendimo Nr. T2-27 „Dėl Klaipėdos miesto savivaldybės 2020 metų biudžeto patvirtinimo“ pakeitimo. Pranešėja K.</w:t>
      </w:r>
      <w:r w:rsidR="00343A20">
        <w:rPr>
          <w:sz w:val="24"/>
          <w:szCs w:val="24"/>
        </w:rPr>
        <w:t> </w:t>
      </w:r>
      <w:r w:rsidR="00372F37">
        <w:rPr>
          <w:sz w:val="24"/>
          <w:szCs w:val="24"/>
        </w:rPr>
        <w:t>Petraitienė.</w:t>
      </w:r>
    </w:p>
    <w:p w14:paraId="6672AFE7" w14:textId="5A45AC84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3. Dėl ilgalaikės paskolos ėmimo investiciniams projektams finansuoti. Pranešėja K.</w:t>
      </w:r>
      <w:r w:rsidR="00343A20">
        <w:rPr>
          <w:sz w:val="24"/>
          <w:szCs w:val="24"/>
        </w:rPr>
        <w:t> </w:t>
      </w:r>
      <w:r w:rsidR="00372F37">
        <w:rPr>
          <w:sz w:val="24"/>
          <w:szCs w:val="24"/>
        </w:rPr>
        <w:t>Petraitienė.</w:t>
      </w:r>
    </w:p>
    <w:p w14:paraId="6672AFE8" w14:textId="727675BC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4. Dėl atleidimo nuo nekilnojamojo turto mokesčio mokėjimo. Pranešėja K. Petraitienė.</w:t>
      </w:r>
    </w:p>
    <w:p w14:paraId="6672AFE9" w14:textId="30CC9E2E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5. Dėl Klaipėdos miesto savivaldybės tarybos 2010 m. liepos 29 d. sprendimo Nr. T2-200 „Dėl nekilnojamojo turto mokesčio lengvatų Klaipėdos miesto istorinėse dalyse teikimo“ pakeitimo. Pranešėja K. Petraitienė.</w:t>
      </w:r>
    </w:p>
    <w:p w14:paraId="6672AFEA" w14:textId="229F2918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6. Dėl Klaipėdos miesto savivaldybės tarybos 2003 m. liepos 24 d. sprendimo Nr. 1-243 „Dėl Klaipėdos miesto savivaldybės strateginio planavimo tvarkos patvirtinimo“ pakeitimo. Pranešėja I. Butenienė.</w:t>
      </w:r>
    </w:p>
    <w:p w14:paraId="6672AFEB" w14:textId="2732C6E9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 w:rsidR="00372F37">
        <w:rPr>
          <w:sz w:val="24"/>
          <w:szCs w:val="24"/>
          <w:lang w:val="en-US"/>
        </w:rPr>
        <w:t xml:space="preserve">7. </w:t>
      </w:r>
      <w:r w:rsidR="00372F37">
        <w:rPr>
          <w:sz w:val="24"/>
          <w:szCs w:val="24"/>
        </w:rPr>
        <w:t>Dėl pritarimo Klaipėdos miesto savivaldybės kontrolės ir audito tarnybos 2019 metų veiklos ataskaitai. Pranešėja D. Čeporiūtė.</w:t>
      </w:r>
    </w:p>
    <w:p w14:paraId="6672AFEC" w14:textId="0AF9E622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8. Dėl pritarimo Klaipėdos miesto savivaldybės gimnazijų 2019 metų veiklos ataskaitoms. Pranešėja L. Prižgintienė.</w:t>
      </w:r>
    </w:p>
    <w:p w14:paraId="6672AFED" w14:textId="4DD13447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9. Dėl pritarimo Klaipėdos miesto savivaldybės progimnazijų 2019 metų veiklos ataskaitoms. Pranešėja L. Prižgintienė.</w:t>
      </w:r>
    </w:p>
    <w:p w14:paraId="6672AFEE" w14:textId="4B035171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10. Dėl pritarimo Klaipėdos miesto savivaldybės pagrindinių ir pradinių mokyklų 2019 metų veiklos ataskaitoms. Pranešėja L. Prižgintienė.</w:t>
      </w:r>
    </w:p>
    <w:p w14:paraId="6672AFEF" w14:textId="2834FC35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11. Dėl pritarimo Klaipėdos miesto švietimo pagalbos ir neformaliojo vaikų švietimo įstaigų 2019 metų veiklos ataskaitoms. Pranešėja L. Prižgintienė.</w:t>
      </w:r>
    </w:p>
    <w:p w14:paraId="6672AFF0" w14:textId="3AE78B15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12. Dėl pritarimo Klaipėdos miesto savivaldybės ikimokyklinio ugdymo įstaigų 2019 metų veiklos ataskaitoms. Pranešėja L. Prižgintienė.</w:t>
      </w:r>
    </w:p>
    <w:p w14:paraId="6672AFF1" w14:textId="348FE626" w:rsidR="00372F37" w:rsidRP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 xml:space="preserve">13. </w:t>
      </w:r>
      <w:r w:rsidR="00372F37" w:rsidRPr="00372F37">
        <w:rPr>
          <w:sz w:val="24"/>
          <w:szCs w:val="24"/>
        </w:rPr>
        <w:t>Dėl Klaipėdos miesto savivaldybės tarybos 2020 m. gegužės 28 d. sprendimo</w:t>
      </w:r>
      <w:r w:rsidR="003143CC">
        <w:rPr>
          <w:sz w:val="24"/>
          <w:szCs w:val="24"/>
        </w:rPr>
        <w:t xml:space="preserve"> </w:t>
      </w:r>
      <w:r w:rsidR="00372F37" w:rsidRPr="00372F37">
        <w:rPr>
          <w:sz w:val="24"/>
          <w:szCs w:val="24"/>
        </w:rPr>
        <w:t>Nr.</w:t>
      </w:r>
      <w:r w:rsidR="003143CC">
        <w:rPr>
          <w:sz w:val="24"/>
          <w:szCs w:val="24"/>
        </w:rPr>
        <w:t> </w:t>
      </w:r>
      <w:r w:rsidR="00372F37" w:rsidRPr="00372F37">
        <w:rPr>
          <w:sz w:val="24"/>
          <w:szCs w:val="24"/>
        </w:rPr>
        <w:t>T2</w:t>
      </w:r>
      <w:r w:rsidR="003143CC">
        <w:rPr>
          <w:sz w:val="24"/>
          <w:szCs w:val="24"/>
        </w:rPr>
        <w:noBreakHyphen/>
      </w:r>
      <w:r w:rsidR="00372F37" w:rsidRPr="00372F37">
        <w:rPr>
          <w:sz w:val="24"/>
          <w:szCs w:val="24"/>
        </w:rPr>
        <w:t>124 „Dėl Vaikų vasaros poilsio programų atrankos ir dalinio finansavimo iš Klaipėdos miesto savivaldybės biudžeto lėšų tvarkos nustatymo“ pakeitimo. Pranešėja L. Prižgin</w:t>
      </w:r>
      <w:r w:rsidR="00372F37">
        <w:rPr>
          <w:sz w:val="24"/>
          <w:szCs w:val="24"/>
        </w:rPr>
        <w:t>tienė.</w:t>
      </w:r>
    </w:p>
    <w:p w14:paraId="6672AFF2" w14:textId="4B6AB657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14. Dėl atstovo delegavimo į Klaipėdos kultūrų komunikacijų centro meno tarybą. Pranešėja A. Dirgėlienė.</w:t>
      </w:r>
    </w:p>
    <w:p w14:paraId="6672AFF3" w14:textId="149201C3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372F37">
        <w:rPr>
          <w:sz w:val="24"/>
          <w:szCs w:val="24"/>
        </w:rPr>
        <w:t>15. Dėl Klaipėdos miesto savivaldybės tarybos 2018 m. rugsėjo 27 d. sprendimo Nr. T2-200 „Dėl Piniginės socialinės paramos teikimo tvarkos aprašo patvirtinimo“ pakeitimo. Pranešėja G.</w:t>
      </w:r>
      <w:r w:rsidR="00343A20">
        <w:rPr>
          <w:sz w:val="24"/>
          <w:szCs w:val="24"/>
        </w:rPr>
        <w:t> </w:t>
      </w:r>
      <w:r w:rsidR="00372F37">
        <w:rPr>
          <w:sz w:val="24"/>
          <w:szCs w:val="24"/>
        </w:rPr>
        <w:t>Vilimaitienė.</w:t>
      </w:r>
    </w:p>
    <w:p w14:paraId="6672AFF4" w14:textId="630BF67A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16. Dėl Klaipėdos miesto savivaldybės tarybos 2018 m. lapkričio 29 d. sprendimo Nr.</w:t>
      </w:r>
      <w:r w:rsidR="003143CC">
        <w:rPr>
          <w:sz w:val="24"/>
          <w:szCs w:val="24"/>
        </w:rPr>
        <w:t> </w:t>
      </w:r>
      <w:r w:rsidR="00372F37">
        <w:rPr>
          <w:sz w:val="24"/>
          <w:szCs w:val="24"/>
        </w:rPr>
        <w:t>T2</w:t>
      </w:r>
      <w:r w:rsidR="003143CC">
        <w:rPr>
          <w:sz w:val="24"/>
          <w:szCs w:val="24"/>
        </w:rPr>
        <w:noBreakHyphen/>
      </w:r>
      <w:r w:rsidR="00372F37">
        <w:rPr>
          <w:sz w:val="24"/>
          <w:szCs w:val="24"/>
        </w:rPr>
        <w:t>250 „Dėl Materialinės paramos teikimo komisijos sudarymo ir Materialinės paramos teikimo komisijos nuostatų patvirtinimo“ pakeitimo.</w:t>
      </w:r>
      <w:r w:rsidR="00372F37">
        <w:t xml:space="preserve"> </w:t>
      </w:r>
      <w:r w:rsidR="00372F37">
        <w:rPr>
          <w:sz w:val="24"/>
          <w:szCs w:val="24"/>
        </w:rPr>
        <w:t>Pranešėja G. Vilimaitienė.</w:t>
      </w:r>
    </w:p>
    <w:p w14:paraId="6672AFF5" w14:textId="3753B7DC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17. Dėl Klaipėdos miesto savivaldybės tarybos 2019 m. balandžio 12 d. sprendimo Nr.</w:t>
      </w:r>
      <w:r w:rsidR="003143CC">
        <w:rPr>
          <w:sz w:val="24"/>
          <w:szCs w:val="24"/>
        </w:rPr>
        <w:t> </w:t>
      </w:r>
      <w:r w:rsidR="00372F37">
        <w:rPr>
          <w:sz w:val="24"/>
          <w:szCs w:val="24"/>
        </w:rPr>
        <w:t>T2</w:t>
      </w:r>
      <w:r w:rsidR="003143CC">
        <w:rPr>
          <w:sz w:val="24"/>
          <w:szCs w:val="24"/>
        </w:rPr>
        <w:noBreakHyphen/>
      </w:r>
      <w:r w:rsidR="00372F37">
        <w:rPr>
          <w:sz w:val="24"/>
          <w:szCs w:val="24"/>
        </w:rPr>
        <w:t>90 „Dėl Socialinės paramos mokiniams teikimo tvarkos aprašo patvirtinimo“ pakeitimo. Pranešėja G. Vilimaitienė.</w:t>
      </w:r>
    </w:p>
    <w:p w14:paraId="6672AFF6" w14:textId="1006A260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18. Dėl Klaipėdos miesto savivaldybės tarybos 2018 m. rugsėjo 27 d. sprendimo Nr. T2-201 „Dėl Socialinių išmokų teikimo asmenims, patiriantiems socialinę riziką, tvarkos aprašo patvirtinimo“ pakeitimo. Pranešėja G. Vilimaitienė.</w:t>
      </w:r>
    </w:p>
    <w:p w14:paraId="6672AFF7" w14:textId="552F19E5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19. Dėl Klaipėdos miesto savivaldybės tarybos 2020 m. vasario 27 d. sprendimo Nr. T2-43 „Dėl Klaipėdos miesto savivaldybės aplinkos apsaugos rėmimo specialiosios programos 2020 metų priemonių patvirtinimo“ pakeitimo. Pranešėja R. Jievaitienė.</w:t>
      </w:r>
    </w:p>
    <w:p w14:paraId="6672AFF8" w14:textId="4E01968A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20. Dėl Klaipėdos miesto savivaldybės tarybos 2013 m. rugsėjo 25 d. sprendimo Nr. T2-255 „Dėl pritarimo Partnerystės sutarčiai ir Klaipėdos miesto energinio efektyvumo didinimo daugiabučiuose namuose programos patvirtinimo“ pakeitimo. Pranešėjas A. Gaižutis.</w:t>
      </w:r>
    </w:p>
    <w:p w14:paraId="6672AFF9" w14:textId="43F143F1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21. Dėl pritarimo Klaipėdos „Žemynos“ gimnazijos projekto įgyvendinimui pagal Klimato kaitos programos lėšų naudojimo 2020 m. sąmatą detalizuojančio plano kvi</w:t>
      </w:r>
      <w:r w:rsidR="00343A20">
        <w:rPr>
          <w:sz w:val="24"/>
          <w:szCs w:val="24"/>
        </w:rPr>
        <w:t>etimą. Pranešėja I. </w:t>
      </w:r>
      <w:r w:rsidR="00372F37">
        <w:rPr>
          <w:sz w:val="24"/>
          <w:szCs w:val="24"/>
        </w:rPr>
        <w:t>Kubilienė.</w:t>
      </w:r>
    </w:p>
    <w:p w14:paraId="6672AFFA" w14:textId="342F271B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22. Dėl pritarimo Klaipėdos lopšelio-darželio „Čiauškutė“ projekto įgyvendinimui pagal Klimato kaitos programos lėšų naudojimo 2020 m. sąmatą detalizuojančio plano kvietimą. Pranešėja I. Kubilienė.</w:t>
      </w:r>
    </w:p>
    <w:p w14:paraId="6672AFFB" w14:textId="51995EB0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23. Dėl Saugaus elgesio Klaipėdos miesto savivaldybės paviršinių vandens telkinių vandenyje ir ant paviršinių vandens telkinių ledo taisyklių patvirtinimo. Pranešėjas M. Poimanskis.</w:t>
      </w:r>
    </w:p>
    <w:p w14:paraId="6672AFFC" w14:textId="37BFB1D4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24. Dėl Klaipėdos miesto savivaldybės tarybos 2018 m. balandžio 26 d. sprendimo Nr.</w:t>
      </w:r>
      <w:r w:rsidR="0061121A">
        <w:rPr>
          <w:sz w:val="24"/>
          <w:szCs w:val="24"/>
        </w:rPr>
        <w:t> </w:t>
      </w:r>
      <w:r w:rsidR="00372F37">
        <w:rPr>
          <w:sz w:val="24"/>
          <w:szCs w:val="24"/>
        </w:rPr>
        <w:t>T2</w:t>
      </w:r>
      <w:r w:rsidR="0061121A">
        <w:rPr>
          <w:sz w:val="24"/>
          <w:szCs w:val="24"/>
        </w:rPr>
        <w:noBreakHyphen/>
      </w:r>
      <w:r w:rsidR="00372F37">
        <w:rPr>
          <w:sz w:val="24"/>
          <w:szCs w:val="24"/>
        </w:rPr>
        <w:t>92 „Dėl Klaipėdos miesto savivaldybės paplūdimių ir jų maudyklų įrengimo, naudojimo ir elgesio juose taisyklių patvirtinimo“ pripažinimo netekusiu galios. Pranešėja I. Šakalienė.</w:t>
      </w:r>
    </w:p>
    <w:p w14:paraId="6672AFFD" w14:textId="74174174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25. Dėl pritarimo biudžetinės įstaigos „Klaipėdos paplūdimiai“ 2019 metų veiklos ataskaitai. Pranešėja I. Šakalienė.</w:t>
      </w:r>
    </w:p>
    <w:p w14:paraId="6672AFFE" w14:textId="4428D02B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26. Dėl atleidimo nuo socialinio būsto nuomos mokesčio mokė</w:t>
      </w:r>
      <w:r w:rsidR="00343A20">
        <w:rPr>
          <w:sz w:val="24"/>
          <w:szCs w:val="24"/>
        </w:rPr>
        <w:t>jimo. Pranešėja E. </w:t>
      </w:r>
      <w:r w:rsidR="00372F37">
        <w:rPr>
          <w:sz w:val="24"/>
          <w:szCs w:val="24"/>
        </w:rPr>
        <w:t>Riekašienė.</w:t>
      </w:r>
    </w:p>
    <w:p w14:paraId="6672AFFF" w14:textId="25621E15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27. Dėl sutikimo perimti valstybės turtą. Pranešėjas E. Simokaitis.</w:t>
      </w:r>
    </w:p>
    <w:p w14:paraId="6672B000" w14:textId="7906E025" w:rsidR="00372F37" w:rsidRDefault="003B7873" w:rsidP="00372F37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28. Dėl turto perėmimo Klaipėdos miesto savivaldybės nuosavybėn iš UAB „Galiposta“. Pranešėjas E. Simokaitis.</w:t>
      </w:r>
    </w:p>
    <w:p w14:paraId="6672B001" w14:textId="6C0D61E4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29. Dėl mokyklinio autobuso perdavimo pagal panaudos sutartį. Pranešėjas E. Simokaitis.</w:t>
      </w:r>
    </w:p>
    <w:p w14:paraId="6672B002" w14:textId="10EA75A8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30. Dėl savivaldybės būstų pardavimo. Pranešėjas E. Simokaitis.</w:t>
      </w:r>
    </w:p>
    <w:p w14:paraId="6672B003" w14:textId="413DB98C" w:rsidR="00372F37" w:rsidRPr="003143CC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31. Dėl nekilnojamųjų daiktų pirkimo savivaldybės nuosavybėn ir perdavimo valdyti, naudoti ir disponuoti patikėjimo teise. Pranešėjas E. Simokaitis.</w:t>
      </w:r>
    </w:p>
    <w:p w14:paraId="6672B004" w14:textId="4DE0CA9B" w:rsidR="00372F37" w:rsidRDefault="003B7873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32. Dėl nekilnojamųjų daiktų įsigijimo arba nuomos ar teisių į šiuos daiktus įsigijimo tvarkos nustatymo.</w:t>
      </w:r>
      <w:r w:rsidR="00372F37">
        <w:t xml:space="preserve"> </w:t>
      </w:r>
      <w:r w:rsidR="00372F37">
        <w:rPr>
          <w:sz w:val="24"/>
          <w:szCs w:val="24"/>
        </w:rPr>
        <w:t>Pranešėjas E. Simokaitis.</w:t>
      </w:r>
    </w:p>
    <w:p w14:paraId="6672B005" w14:textId="214AF28D" w:rsidR="0079708E" w:rsidRDefault="003B7873" w:rsidP="007970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2F37">
        <w:rPr>
          <w:sz w:val="24"/>
          <w:szCs w:val="24"/>
        </w:rPr>
        <w:t>33. Dėl Klaipėdos miesto savivaldybės tarybos 2012 m. kovo 29 d. sprendimo Nr. T2-91 „Dėl Klaipėdos miesto savivaldybės panaudai perduodamo turto sąrašo patvirtinimo“ pakeitimo. Pranešėjas E. Simokaitis.</w:t>
      </w:r>
    </w:p>
    <w:p w14:paraId="6672B006" w14:textId="3183B009" w:rsidR="0079708E" w:rsidRPr="0079708E" w:rsidRDefault="00E00D55" w:rsidP="007970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9708E">
        <w:rPr>
          <w:spacing w:val="60"/>
          <w:sz w:val="24"/>
          <w:szCs w:val="24"/>
        </w:rPr>
        <w:t>Nu</w:t>
      </w:r>
      <w:r w:rsidR="0061121A">
        <w:rPr>
          <w:spacing w:val="60"/>
          <w:sz w:val="24"/>
          <w:szCs w:val="24"/>
        </w:rPr>
        <w:t>stat</w:t>
      </w:r>
      <w:r w:rsidR="0079708E">
        <w:rPr>
          <w:spacing w:val="60"/>
          <w:sz w:val="24"/>
          <w:szCs w:val="24"/>
        </w:rPr>
        <w:t>a</w:t>
      </w:r>
      <w:r w:rsidR="0079708E" w:rsidRPr="0061121A">
        <w:rPr>
          <w:sz w:val="24"/>
          <w:szCs w:val="24"/>
        </w:rPr>
        <w:t>u,</w:t>
      </w:r>
      <w:r w:rsidR="0061121A">
        <w:rPr>
          <w:spacing w:val="60"/>
          <w:sz w:val="24"/>
          <w:szCs w:val="24"/>
        </w:rPr>
        <w:t xml:space="preserve"> </w:t>
      </w:r>
      <w:r w:rsidR="0079708E">
        <w:rPr>
          <w:sz w:val="24"/>
          <w:szCs w:val="24"/>
        </w:rPr>
        <w:t xml:space="preserve">kad </w:t>
      </w:r>
      <w:r w:rsidRPr="006E4942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</w:t>
      </w:r>
      <w:r w:rsidR="0079708E">
        <w:rPr>
          <w:sz w:val="24"/>
          <w:szCs w:val="24"/>
        </w:rPr>
        <w:t xml:space="preserve">posėdis vyks </w:t>
      </w:r>
      <w:r>
        <w:rPr>
          <w:sz w:val="24"/>
          <w:szCs w:val="24"/>
        </w:rPr>
        <w:t>atsižvelgiant į</w:t>
      </w:r>
      <w:r w:rsidR="0079708E">
        <w:rPr>
          <w:sz w:val="24"/>
          <w:szCs w:val="24"/>
        </w:rPr>
        <w:t xml:space="preserve"> </w:t>
      </w:r>
      <w:hyperlink r:id="rId8" w:history="1">
        <w:r w:rsidR="0079708E" w:rsidRPr="0079708E">
          <w:rPr>
            <w:sz w:val="24"/>
            <w:szCs w:val="24"/>
          </w:rPr>
          <w:t>Lietuvos Respublikos sveikatos apsaugos ministro valstybės lygio</w:t>
        </w:r>
        <w:r w:rsidR="00010823">
          <w:rPr>
            <w:sz w:val="24"/>
            <w:szCs w:val="24"/>
          </w:rPr>
          <w:t>-</w:t>
        </w:r>
        <w:r w:rsidR="0079708E" w:rsidRPr="0079708E">
          <w:rPr>
            <w:sz w:val="24"/>
            <w:szCs w:val="24"/>
          </w:rPr>
          <w:t>ekstremaliosios situacijos valstybės operacijų vadovo 2020 m. birželio 16 d. sprendim</w:t>
        </w:r>
        <w:r>
          <w:rPr>
            <w:sz w:val="24"/>
            <w:szCs w:val="24"/>
          </w:rPr>
          <w:t>e</w:t>
        </w:r>
        <w:r w:rsidR="0079708E" w:rsidRPr="0079708E">
          <w:rPr>
            <w:sz w:val="24"/>
            <w:szCs w:val="24"/>
          </w:rPr>
          <w:t xml:space="preserve"> Nr. V-1471 „Dėl valstybės ir savivaldybių institucijų, įstaigų, valstybės ir savivaldybių valdomų įmonių darbo vietoms būtinų sąlygų“</w:t>
        </w:r>
      </w:hyperlink>
      <w:r w:rsidR="0079708E">
        <w:rPr>
          <w:sz w:val="24"/>
          <w:szCs w:val="24"/>
        </w:rPr>
        <w:t xml:space="preserve"> </w:t>
      </w:r>
      <w:r>
        <w:rPr>
          <w:sz w:val="24"/>
          <w:szCs w:val="24"/>
        </w:rPr>
        <w:t>numatytus</w:t>
      </w:r>
      <w:r w:rsidR="0079708E">
        <w:rPr>
          <w:sz w:val="24"/>
          <w:szCs w:val="24"/>
        </w:rPr>
        <w:t xml:space="preserve"> </w:t>
      </w:r>
      <w:r>
        <w:rPr>
          <w:sz w:val="24"/>
          <w:szCs w:val="24"/>
        </w:rPr>
        <w:t>reikalavimus</w:t>
      </w:r>
      <w:r w:rsidR="0079708E" w:rsidRPr="0079708E">
        <w:rPr>
          <w:sz w:val="24"/>
          <w:szCs w:val="24"/>
        </w:rPr>
        <w:t>.</w:t>
      </w:r>
    </w:p>
    <w:p w14:paraId="6672B007" w14:textId="77777777" w:rsidR="0079708E" w:rsidRPr="003143CC" w:rsidRDefault="0079708E" w:rsidP="00372F37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8" w14:textId="77777777" w:rsidR="00AD3ECD" w:rsidRDefault="00AD3ECD" w:rsidP="00FD0C93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o pavaduotojas,</w:t>
            </w:r>
          </w:p>
          <w:p w14:paraId="6672B009" w14:textId="7080449D" w:rsidR="00AD3ECD" w:rsidRPr="003239C9" w:rsidRDefault="00AD3ECD" w:rsidP="00FD0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pavaduojantis </w:t>
            </w:r>
            <w:r w:rsidR="0001082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avivaldybės merą</w:t>
            </w:r>
          </w:p>
        </w:tc>
        <w:tc>
          <w:tcPr>
            <w:tcW w:w="4812" w:type="dxa"/>
          </w:tcPr>
          <w:p w14:paraId="6672B00A" w14:textId="77777777" w:rsidR="00AD3ECD" w:rsidRDefault="00AD3ECD" w:rsidP="00FD0C93">
            <w:pPr>
              <w:jc w:val="right"/>
              <w:rPr>
                <w:sz w:val="24"/>
                <w:szCs w:val="24"/>
              </w:rPr>
            </w:pPr>
          </w:p>
          <w:p w14:paraId="6672B00B" w14:textId="77777777" w:rsidR="00AD3ECD" w:rsidRPr="003239C9" w:rsidRDefault="00AD3ECD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14:paraId="6672B00D" w14:textId="77777777" w:rsidR="00AD3ECD" w:rsidRDefault="00AD3ECD" w:rsidP="00161F7E">
      <w:pPr>
        <w:jc w:val="both"/>
        <w:rPr>
          <w:sz w:val="24"/>
          <w:szCs w:val="24"/>
        </w:rPr>
      </w:pPr>
    </w:p>
    <w:sectPr w:rsidR="00AD3ECD" w:rsidSect="00BA259D">
      <w:headerReference w:type="default" r:id="rId9"/>
      <w:pgSz w:w="11907" w:h="16839" w:code="9"/>
      <w:pgMar w:top="1134" w:right="567" w:bottom="56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4F83B" w14:textId="77777777" w:rsidR="001F6F66" w:rsidRDefault="001F6F66" w:rsidP="00F41647">
      <w:r>
        <w:separator/>
      </w:r>
    </w:p>
  </w:endnote>
  <w:endnote w:type="continuationSeparator" w:id="0">
    <w:p w14:paraId="145E0C8C" w14:textId="77777777" w:rsidR="001F6F66" w:rsidRDefault="001F6F6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8376" w14:textId="77777777" w:rsidR="001F6F66" w:rsidRDefault="001F6F66" w:rsidP="00F41647">
      <w:r>
        <w:separator/>
      </w:r>
    </w:p>
  </w:footnote>
  <w:footnote w:type="continuationSeparator" w:id="0">
    <w:p w14:paraId="6C1FD84E" w14:textId="77777777" w:rsidR="001F6F66" w:rsidRDefault="001F6F6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2B43A2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107B"/>
    <w:rsid w:val="00022A23"/>
    <w:rsid w:val="00023966"/>
    <w:rsid w:val="00024730"/>
    <w:rsid w:val="00037CE3"/>
    <w:rsid w:val="00052D05"/>
    <w:rsid w:val="00055CBE"/>
    <w:rsid w:val="000610E8"/>
    <w:rsid w:val="00062AC2"/>
    <w:rsid w:val="00071EBB"/>
    <w:rsid w:val="000753C2"/>
    <w:rsid w:val="0008127F"/>
    <w:rsid w:val="000944BF"/>
    <w:rsid w:val="00095753"/>
    <w:rsid w:val="000A5DC9"/>
    <w:rsid w:val="000B0E3B"/>
    <w:rsid w:val="000C03C9"/>
    <w:rsid w:val="000C0895"/>
    <w:rsid w:val="000C1E87"/>
    <w:rsid w:val="000C7BE4"/>
    <w:rsid w:val="000E6C34"/>
    <w:rsid w:val="000E70B8"/>
    <w:rsid w:val="000F1A4F"/>
    <w:rsid w:val="000F4C3C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1F7E"/>
    <w:rsid w:val="00163473"/>
    <w:rsid w:val="001714AD"/>
    <w:rsid w:val="00171EF2"/>
    <w:rsid w:val="00174B80"/>
    <w:rsid w:val="001906F5"/>
    <w:rsid w:val="001A4E10"/>
    <w:rsid w:val="001B01B1"/>
    <w:rsid w:val="001B154F"/>
    <w:rsid w:val="001B263C"/>
    <w:rsid w:val="001B7E08"/>
    <w:rsid w:val="001D04A6"/>
    <w:rsid w:val="001D1AE7"/>
    <w:rsid w:val="001D3A40"/>
    <w:rsid w:val="001D6E5B"/>
    <w:rsid w:val="001D7803"/>
    <w:rsid w:val="001E7BA7"/>
    <w:rsid w:val="001F6F66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43A2"/>
    <w:rsid w:val="002B77BE"/>
    <w:rsid w:val="002C08AE"/>
    <w:rsid w:val="002C5CA1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143CC"/>
    <w:rsid w:val="00324750"/>
    <w:rsid w:val="00324ED0"/>
    <w:rsid w:val="00327CD7"/>
    <w:rsid w:val="00331BBD"/>
    <w:rsid w:val="003340E5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2647"/>
    <w:rsid w:val="003B7873"/>
    <w:rsid w:val="003C09F9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6F1B"/>
    <w:rsid w:val="004001BF"/>
    <w:rsid w:val="00401D76"/>
    <w:rsid w:val="00405B54"/>
    <w:rsid w:val="0041163C"/>
    <w:rsid w:val="00423AB4"/>
    <w:rsid w:val="00433CCC"/>
    <w:rsid w:val="00436323"/>
    <w:rsid w:val="00444FFC"/>
    <w:rsid w:val="00445CA9"/>
    <w:rsid w:val="00450E95"/>
    <w:rsid w:val="00452FBC"/>
    <w:rsid w:val="004545AD"/>
    <w:rsid w:val="004669E3"/>
    <w:rsid w:val="00472954"/>
    <w:rsid w:val="00483B8F"/>
    <w:rsid w:val="004A13A1"/>
    <w:rsid w:val="004B58F4"/>
    <w:rsid w:val="004D6F21"/>
    <w:rsid w:val="004F155D"/>
    <w:rsid w:val="004F5B52"/>
    <w:rsid w:val="005004D3"/>
    <w:rsid w:val="005112EC"/>
    <w:rsid w:val="0051367A"/>
    <w:rsid w:val="00514885"/>
    <w:rsid w:val="005148A1"/>
    <w:rsid w:val="00516F06"/>
    <w:rsid w:val="00524DA3"/>
    <w:rsid w:val="0054516D"/>
    <w:rsid w:val="00561788"/>
    <w:rsid w:val="0057108C"/>
    <w:rsid w:val="00576CF7"/>
    <w:rsid w:val="0058133F"/>
    <w:rsid w:val="00594EB8"/>
    <w:rsid w:val="0059643D"/>
    <w:rsid w:val="005A0414"/>
    <w:rsid w:val="005A38FC"/>
    <w:rsid w:val="005A3D21"/>
    <w:rsid w:val="005A6770"/>
    <w:rsid w:val="005A78F9"/>
    <w:rsid w:val="005C29DF"/>
    <w:rsid w:val="005C54C4"/>
    <w:rsid w:val="005C73A8"/>
    <w:rsid w:val="005D0E43"/>
    <w:rsid w:val="005E3879"/>
    <w:rsid w:val="005E47E6"/>
    <w:rsid w:val="005F1368"/>
    <w:rsid w:val="005F7F23"/>
    <w:rsid w:val="00606132"/>
    <w:rsid w:val="006064DF"/>
    <w:rsid w:val="0061121A"/>
    <w:rsid w:val="0062205A"/>
    <w:rsid w:val="00631469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C053B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9708E"/>
    <w:rsid w:val="007B177D"/>
    <w:rsid w:val="007B4054"/>
    <w:rsid w:val="007E2282"/>
    <w:rsid w:val="00801E4F"/>
    <w:rsid w:val="00815526"/>
    <w:rsid w:val="008255B9"/>
    <w:rsid w:val="0082786F"/>
    <w:rsid w:val="00847088"/>
    <w:rsid w:val="0085193B"/>
    <w:rsid w:val="00854281"/>
    <w:rsid w:val="008623E9"/>
    <w:rsid w:val="00864F6F"/>
    <w:rsid w:val="00887B17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06F7"/>
    <w:rsid w:val="00956C84"/>
    <w:rsid w:val="00965D3F"/>
    <w:rsid w:val="00970715"/>
    <w:rsid w:val="00980B1D"/>
    <w:rsid w:val="009863D9"/>
    <w:rsid w:val="00994AB9"/>
    <w:rsid w:val="00994F25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3ECD"/>
    <w:rsid w:val="00AD4AB5"/>
    <w:rsid w:val="00AD5743"/>
    <w:rsid w:val="00AD738B"/>
    <w:rsid w:val="00AE1C7E"/>
    <w:rsid w:val="00AE3339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579E"/>
    <w:rsid w:val="00BA259D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0D55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F35CE"/>
    <w:rsid w:val="00EF5E94"/>
    <w:rsid w:val="00EF77FE"/>
    <w:rsid w:val="00F070C4"/>
    <w:rsid w:val="00F31B3F"/>
    <w:rsid w:val="00F41647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482F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122d950afaa11eab9d9cd0c85e0b7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E19-322D-4B90-8D98-961F9551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4080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2020-05-21T12:53:00Z</cp:lastPrinted>
  <dcterms:created xsi:type="dcterms:W3CDTF">2020-06-17T12:14:00Z</dcterms:created>
  <dcterms:modified xsi:type="dcterms:W3CDTF">2020-06-17T12:17:00Z</dcterms:modified>
</cp:coreProperties>
</file>