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3E7" w:rsidRDefault="002E73E7" w:rsidP="007D3A3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Aiškinamasis raštas</w:t>
      </w:r>
    </w:p>
    <w:p w:rsidR="00AE66C2" w:rsidRPr="006B4528" w:rsidRDefault="002E73E7" w:rsidP="006B4528">
      <w:pPr>
        <w:jc w:val="center"/>
        <w:rPr>
          <w:rFonts w:eastAsia="Times New Roman"/>
          <w:b/>
          <w:szCs w:val="24"/>
        </w:rPr>
      </w:pPr>
      <w:r w:rsidRPr="00F255E8">
        <w:rPr>
          <w:b/>
        </w:rPr>
        <w:t>PRIE SPRENDIMO PROJEKTO</w:t>
      </w:r>
      <w:r>
        <w:t xml:space="preserve"> „</w:t>
      </w:r>
      <w:r w:rsidR="006B4528" w:rsidRPr="006B4528">
        <w:rPr>
          <w:rFonts w:eastAsia="Times New Roman"/>
          <w:b/>
          <w:caps/>
          <w:szCs w:val="24"/>
        </w:rPr>
        <w:t xml:space="preserve">DĖL </w:t>
      </w:r>
      <w:r w:rsidR="006B4528" w:rsidRPr="006B4528">
        <w:rPr>
          <w:rFonts w:eastAsia="Times New Roman"/>
          <w:b/>
          <w:szCs w:val="24"/>
        </w:rPr>
        <w:t>KLAIPĖDOS MIESTO SAVIVALDYBĖS PAPLŪDIMIŲ IR JŲ MAUDYKLŲ ĮRENGIMO, NAUDOJIMO IR ELGESIO JUOSE TAISYKLIŲ PATVIRTINIMO</w:t>
      </w:r>
      <w:r w:rsidR="00AE66C2">
        <w:rPr>
          <w:rFonts w:eastAsia="Times New Roman"/>
          <w:b/>
          <w:caps/>
          <w:szCs w:val="24"/>
        </w:rPr>
        <w:t>“</w:t>
      </w:r>
    </w:p>
    <w:p w:rsidR="0096331C" w:rsidRDefault="0096331C" w:rsidP="00684BA2">
      <w:pPr>
        <w:jc w:val="both"/>
        <w:rPr>
          <w:b/>
        </w:rPr>
      </w:pPr>
    </w:p>
    <w:p w:rsidR="002E73E7" w:rsidRDefault="002E73E7" w:rsidP="00684BA2">
      <w:pPr>
        <w:jc w:val="both"/>
        <w:rPr>
          <w:b/>
        </w:rPr>
      </w:pPr>
      <w:r>
        <w:rPr>
          <w:b/>
        </w:rPr>
        <w:t>1. Sprendimo projekto esmė, tikslai ir uždaviniai.</w:t>
      </w:r>
    </w:p>
    <w:p w:rsidR="00CC7B8A" w:rsidRDefault="00223807" w:rsidP="006B4528">
      <w:pPr>
        <w:jc w:val="both"/>
        <w:rPr>
          <w:rFonts w:eastAsia="Times New Roman"/>
          <w:szCs w:val="24"/>
        </w:rPr>
      </w:pPr>
      <w:r>
        <w:rPr>
          <w:szCs w:val="24"/>
        </w:rPr>
        <w:t xml:space="preserve">Šiuo sprendimu </w:t>
      </w:r>
      <w:r w:rsidR="004C284F">
        <w:rPr>
          <w:szCs w:val="24"/>
        </w:rPr>
        <w:t xml:space="preserve">siekiama </w:t>
      </w:r>
      <w:r w:rsidR="00CC7B8A">
        <w:rPr>
          <w:szCs w:val="24"/>
        </w:rPr>
        <w:t xml:space="preserve">pripažinti netekusiu galios Klaipėdos miesto savivaldybės tarybos </w:t>
      </w:r>
      <w:r w:rsidR="006B4528" w:rsidRPr="006B4528">
        <w:rPr>
          <w:rFonts w:eastAsia="Times New Roman"/>
          <w:szCs w:val="24"/>
        </w:rPr>
        <w:t xml:space="preserve"> </w:t>
      </w:r>
      <w:r w:rsidR="00CC7B8A">
        <w:rPr>
          <w:rFonts w:eastAsia="Times New Roman"/>
          <w:szCs w:val="24"/>
        </w:rPr>
        <w:t xml:space="preserve">2018 m. balandžio 26 d. sprendimą Nr. T2-92 „Dėl </w:t>
      </w:r>
      <w:r w:rsidR="006B4528" w:rsidRPr="006B4528">
        <w:rPr>
          <w:rFonts w:eastAsia="Times New Roman"/>
          <w:szCs w:val="24"/>
        </w:rPr>
        <w:t>Klaipėdos miesto savivaldybės paplūdimių ir jų maudyklų įrengimo, naudojimo ir elgesio juose taisykl</w:t>
      </w:r>
      <w:r w:rsidR="00CC7B8A">
        <w:rPr>
          <w:rFonts w:eastAsia="Times New Roman"/>
          <w:szCs w:val="24"/>
        </w:rPr>
        <w:t xml:space="preserve">ių patvirtinimo“. </w:t>
      </w:r>
    </w:p>
    <w:p w:rsidR="002E73E7" w:rsidRDefault="002E73E7" w:rsidP="006B4528">
      <w:pPr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:rsidR="00B1656C" w:rsidRDefault="005F39AE" w:rsidP="00CC7B8A">
      <w:pPr>
        <w:pStyle w:val="Pagrindinistekstas"/>
        <w:ind w:firstLine="720"/>
        <w:rPr>
          <w:color w:val="000000"/>
          <w:sz w:val="22"/>
          <w:szCs w:val="22"/>
        </w:rPr>
      </w:pPr>
      <w:r>
        <w:rPr>
          <w:i w:val="0"/>
          <w:color w:val="000000"/>
          <w:shd w:val="clear" w:color="auto" w:fill="FFFFFF"/>
        </w:rPr>
        <w:t>Lietuvos Respublikos v</w:t>
      </w:r>
      <w:r w:rsidRPr="00FD4C00">
        <w:rPr>
          <w:i w:val="0"/>
          <w:color w:val="000000"/>
          <w:shd w:val="clear" w:color="auto" w:fill="FFFFFF"/>
        </w:rPr>
        <w:t xml:space="preserve">ietos savivaldos įstatymo </w:t>
      </w:r>
      <w:r w:rsidR="00CC7B8A">
        <w:rPr>
          <w:i w:val="0"/>
          <w:lang w:eastAsia="lt-LT"/>
        </w:rPr>
        <w:t xml:space="preserve">18 str. 1 dalis numato, jog </w:t>
      </w:r>
      <w:r>
        <w:rPr>
          <w:i w:val="0"/>
          <w:lang w:eastAsia="lt-LT"/>
        </w:rPr>
        <w:t xml:space="preserve"> </w:t>
      </w:r>
      <w:r w:rsidR="00CC7B8A" w:rsidRPr="00B1656C">
        <w:rPr>
          <w:i w:val="0"/>
          <w:color w:val="000000"/>
          <w:szCs w:val="24"/>
        </w:rPr>
        <w:t>Savivaldybės tarybos priimtus teisės aktus gali sustabdyti, pakeisti ar panaikinti pati savivaldybės taryba.</w:t>
      </w:r>
      <w:r w:rsidR="00CC7B8A">
        <w:rPr>
          <w:color w:val="000000"/>
          <w:sz w:val="22"/>
          <w:szCs w:val="22"/>
        </w:rPr>
        <w:t xml:space="preserve"> </w:t>
      </w:r>
    </w:p>
    <w:p w:rsidR="00FD4C00" w:rsidRPr="00CE5167" w:rsidRDefault="00B1656C" w:rsidP="00CC7B8A">
      <w:pPr>
        <w:pStyle w:val="Pagrindinistekstas"/>
        <w:ind w:firstLine="720"/>
        <w:rPr>
          <w:i w:val="0"/>
          <w:szCs w:val="24"/>
        </w:rPr>
      </w:pPr>
      <w:r>
        <w:rPr>
          <w:rFonts w:eastAsia="Times New Roman"/>
          <w:i w:val="0"/>
          <w:szCs w:val="24"/>
        </w:rPr>
        <w:t xml:space="preserve">Lietuvos Respublikos sveikatos apsaugos ministro </w:t>
      </w:r>
      <w:r w:rsidRPr="00B1656C">
        <w:rPr>
          <w:rFonts w:eastAsia="MS Mincho"/>
          <w:i w:val="0"/>
          <w:szCs w:val="24"/>
        </w:rPr>
        <w:t>2019-07-24</w:t>
      </w:r>
      <w:r>
        <w:rPr>
          <w:rFonts w:eastAsia="MS Mincho"/>
          <w:i w:val="0"/>
          <w:sz w:val="20"/>
        </w:rPr>
        <w:t xml:space="preserve"> </w:t>
      </w:r>
      <w:r w:rsidRPr="00017B3D">
        <w:rPr>
          <w:rFonts w:eastAsia="MS Mincho"/>
          <w:i w:val="0"/>
          <w:szCs w:val="24"/>
        </w:rPr>
        <w:t>įsakymu</w:t>
      </w:r>
      <w:r w:rsidR="00017B3D" w:rsidRPr="00017B3D">
        <w:rPr>
          <w:rFonts w:eastAsia="MS Mincho"/>
          <w:i w:val="0"/>
          <w:szCs w:val="24"/>
        </w:rPr>
        <w:t xml:space="preserve"> Nr. V-925</w:t>
      </w:r>
      <w:r w:rsidR="00017B3D">
        <w:rPr>
          <w:rFonts w:eastAsia="MS Mincho"/>
          <w:i w:val="0"/>
          <w:sz w:val="20"/>
        </w:rPr>
        <w:t xml:space="preserve"> </w:t>
      </w:r>
      <w:r w:rsidR="00017B3D">
        <w:rPr>
          <w:rFonts w:eastAsia="MS Mincho"/>
          <w:i w:val="0"/>
          <w:szCs w:val="24"/>
        </w:rPr>
        <w:t>pakeista</w:t>
      </w:r>
      <w:r>
        <w:rPr>
          <w:rFonts w:eastAsia="MS Mincho"/>
          <w:sz w:val="20"/>
        </w:rPr>
        <w:t xml:space="preserve"> </w:t>
      </w:r>
      <w:r w:rsidR="00483B6F" w:rsidRPr="00B1656C">
        <w:rPr>
          <w:rFonts w:eastAsia="Times New Roman"/>
          <w:i w:val="0"/>
          <w:szCs w:val="24"/>
        </w:rPr>
        <w:t xml:space="preserve"> </w:t>
      </w:r>
      <w:r w:rsidR="00CE5167" w:rsidRPr="00CE5167">
        <w:rPr>
          <w:i w:val="0"/>
          <w:szCs w:val="24"/>
        </w:rPr>
        <w:t>Lietuvos higienos norm</w:t>
      </w:r>
      <w:r w:rsidR="00CE5167">
        <w:rPr>
          <w:i w:val="0"/>
          <w:szCs w:val="24"/>
        </w:rPr>
        <w:t>a</w:t>
      </w:r>
      <w:r w:rsidR="00CE5167" w:rsidRPr="00CE5167">
        <w:rPr>
          <w:i w:val="0"/>
          <w:szCs w:val="24"/>
        </w:rPr>
        <w:t xml:space="preserve"> HN 92:2018 „Paplūdimiai ir jų maudyklų vandens kokybė“, patvirtint</w:t>
      </w:r>
      <w:r w:rsidR="00CE5167">
        <w:rPr>
          <w:i w:val="0"/>
          <w:szCs w:val="24"/>
        </w:rPr>
        <w:t>a</w:t>
      </w:r>
      <w:r w:rsidR="00CE5167" w:rsidRPr="00CE5167">
        <w:rPr>
          <w:i w:val="0"/>
          <w:szCs w:val="24"/>
        </w:rPr>
        <w:t xml:space="preserve"> Lietuvos Respublikos sveikatos apsaugos ministro 2018 m. sausio 23 d. įsakymu Nr. V</w:t>
      </w:r>
      <w:r w:rsidR="00CE5167" w:rsidRPr="00CE5167">
        <w:rPr>
          <w:i w:val="0"/>
          <w:szCs w:val="24"/>
        </w:rPr>
        <w:noBreakHyphen/>
        <w:t xml:space="preserve">76 „Dėl </w:t>
      </w:r>
      <w:r w:rsidR="00CE5167" w:rsidRPr="00CE5167">
        <w:rPr>
          <w:i w:val="0"/>
          <w:color w:val="000000"/>
          <w:szCs w:val="24"/>
        </w:rPr>
        <w:t>Lietuvos Respublikos sveikatos apsaugos ministro 2007 m. gruodžio 21 d. įsakymo Nr. V-1055 „Dėl Lietuvos higienos normos HN 92:2007 „Paplūdimiai ir jų maudyklų vandens kokybė“ patvirtinimo“ pakeitimo“</w:t>
      </w:r>
    </w:p>
    <w:p w:rsidR="00017B3D" w:rsidRPr="00017B3D" w:rsidRDefault="00017B3D" w:rsidP="00017B3D">
      <w:pPr>
        <w:ind w:firstLine="589"/>
        <w:jc w:val="both"/>
      </w:pPr>
      <w:r>
        <w:t>Atsisakyta</w:t>
      </w:r>
      <w:r w:rsidRPr="00017B3D">
        <w:t xml:space="preserve"> nuostatų, </w:t>
      </w:r>
      <w:r w:rsidR="00CE5167">
        <w:t xml:space="preserve">kurios </w:t>
      </w:r>
      <w:r w:rsidRPr="00017B3D">
        <w:t xml:space="preserve">įpareigoja savivaldybių institucijas tvirtinti </w:t>
      </w:r>
      <w:r w:rsidR="00EB1BE0">
        <w:t xml:space="preserve">paplūdimių ir jų maudyklų įrengimo, naudojimo ir elgesio </w:t>
      </w:r>
      <w:r w:rsidR="00EB1BE0" w:rsidRPr="00EB1BE0">
        <w:t>juose</w:t>
      </w:r>
      <w:r w:rsidRPr="00EB1BE0">
        <w:t xml:space="preserve"> tvarką.</w:t>
      </w:r>
      <w:r w:rsidR="00794C6D" w:rsidRPr="00EB1BE0">
        <w:t xml:space="preserve"> </w:t>
      </w:r>
    </w:p>
    <w:p w:rsidR="002E73E7" w:rsidRDefault="002E73E7" w:rsidP="003E1D8F">
      <w:pPr>
        <w:pStyle w:val="Pagrindinistekstas"/>
        <w:ind w:firstLine="720"/>
        <w:rPr>
          <w:b/>
          <w:i w:val="0"/>
        </w:rPr>
      </w:pPr>
      <w:r w:rsidRPr="003E1D8F">
        <w:rPr>
          <w:b/>
          <w:i w:val="0"/>
        </w:rPr>
        <w:t>3. Kokių rezultatų laukiama.</w:t>
      </w:r>
    </w:p>
    <w:p w:rsidR="00EB1BE0" w:rsidRDefault="00EB1BE0" w:rsidP="00EB1BE0">
      <w:pPr>
        <w:pStyle w:val="Pagrindinistekstas"/>
        <w:ind w:firstLine="720"/>
        <w:rPr>
          <w:rFonts w:eastAsia="Times New Roman"/>
          <w:i w:val="0"/>
          <w:szCs w:val="24"/>
        </w:rPr>
      </w:pPr>
      <w:r w:rsidRPr="00EB1BE0">
        <w:rPr>
          <w:i w:val="0"/>
        </w:rPr>
        <w:t>3.1.</w:t>
      </w:r>
      <w:r>
        <w:rPr>
          <w:i w:val="0"/>
        </w:rPr>
        <w:t xml:space="preserve"> nebesant teisinio pagrindo, bus panaikintos </w:t>
      </w:r>
      <w:r>
        <w:rPr>
          <w:rFonts w:eastAsia="Times New Roman"/>
          <w:i w:val="0"/>
          <w:szCs w:val="24"/>
        </w:rPr>
        <w:t>K</w:t>
      </w:r>
      <w:r w:rsidRPr="00EB1BE0">
        <w:rPr>
          <w:rFonts w:eastAsia="Times New Roman"/>
          <w:i w:val="0"/>
          <w:szCs w:val="24"/>
        </w:rPr>
        <w:t>laipėdos miesto savivaldybės paplūdimių ir jų maudyklų įrengimo, naudojimo ir elgesio juose taisykl</w:t>
      </w:r>
      <w:r>
        <w:rPr>
          <w:rFonts w:eastAsia="Times New Roman"/>
          <w:i w:val="0"/>
          <w:szCs w:val="24"/>
        </w:rPr>
        <w:t>ės.</w:t>
      </w:r>
    </w:p>
    <w:p w:rsidR="00EB1BE0" w:rsidRDefault="00EB1BE0" w:rsidP="00EB1BE0">
      <w:pPr>
        <w:pStyle w:val="Pagrindinistekstas"/>
        <w:ind w:firstLine="720"/>
        <w:rPr>
          <w:rFonts w:eastAsia="Times New Roman"/>
          <w:i w:val="0"/>
          <w:szCs w:val="24"/>
        </w:rPr>
      </w:pPr>
      <w:r>
        <w:rPr>
          <w:rFonts w:eastAsia="Times New Roman"/>
          <w:i w:val="0"/>
          <w:szCs w:val="24"/>
        </w:rPr>
        <w:t>3.2 paplūdimių įrengimo tvarką reglamentuoja Lietuvos Respublikos</w:t>
      </w:r>
      <w:r w:rsidR="00B53622">
        <w:rPr>
          <w:rFonts w:eastAsia="Times New Roman"/>
          <w:i w:val="0"/>
          <w:szCs w:val="24"/>
        </w:rPr>
        <w:t xml:space="preserve"> sveikatos ministro</w:t>
      </w:r>
      <w:r>
        <w:rPr>
          <w:rFonts w:eastAsia="Times New Roman"/>
          <w:i w:val="0"/>
          <w:szCs w:val="24"/>
        </w:rPr>
        <w:t xml:space="preserve"> higienos norma „Paplūdimiai ir jų maudyklų vandens kokybė“.</w:t>
      </w:r>
    </w:p>
    <w:p w:rsidR="007D2FEB" w:rsidRPr="00B53622" w:rsidRDefault="00B53622" w:rsidP="00B53622">
      <w:pPr>
        <w:pStyle w:val="Pagrindinistekstas"/>
        <w:ind w:firstLine="720"/>
        <w:rPr>
          <w:rFonts w:eastAsia="Times New Roman"/>
          <w:i w:val="0"/>
          <w:szCs w:val="24"/>
        </w:rPr>
      </w:pPr>
      <w:r>
        <w:rPr>
          <w:rFonts w:eastAsia="Times New Roman"/>
          <w:i w:val="0"/>
          <w:szCs w:val="24"/>
        </w:rPr>
        <w:t xml:space="preserve">3.3. tvirtinamos </w:t>
      </w:r>
      <w:r w:rsidR="007D2FEB" w:rsidRPr="00B53622">
        <w:rPr>
          <w:i w:val="0"/>
        </w:rPr>
        <w:t>S</w:t>
      </w:r>
      <w:r w:rsidR="00017B3D" w:rsidRPr="00B53622">
        <w:rPr>
          <w:i w:val="0"/>
        </w:rPr>
        <w:t xml:space="preserve">augaus elgesio </w:t>
      </w:r>
      <w:r w:rsidR="007D2FEB" w:rsidRPr="00B53622">
        <w:rPr>
          <w:i w:val="0"/>
        </w:rPr>
        <w:t>K</w:t>
      </w:r>
      <w:r w:rsidR="00017B3D" w:rsidRPr="00B53622">
        <w:rPr>
          <w:i w:val="0"/>
        </w:rPr>
        <w:t xml:space="preserve">laipėdos miesto savivaldybės paviršinių vandens telkinių vandenyje ir ant paviršinių vandens telkinių ledo </w:t>
      </w:r>
      <w:r w:rsidR="00017B3D" w:rsidRPr="00B53622">
        <w:rPr>
          <w:bCs/>
          <w:i w:val="0"/>
          <w:color w:val="000000"/>
          <w:lang w:eastAsia="lt-LT"/>
        </w:rPr>
        <w:t>taisykl</w:t>
      </w:r>
      <w:r w:rsidRPr="00B53622">
        <w:rPr>
          <w:bCs/>
          <w:i w:val="0"/>
          <w:color w:val="000000"/>
          <w:lang w:eastAsia="lt-LT"/>
        </w:rPr>
        <w:t>ė</w:t>
      </w:r>
      <w:r w:rsidR="00017B3D" w:rsidRPr="00B53622">
        <w:rPr>
          <w:bCs/>
          <w:i w:val="0"/>
          <w:color w:val="000000"/>
          <w:lang w:eastAsia="lt-LT"/>
        </w:rPr>
        <w:t>s</w:t>
      </w:r>
      <w:r>
        <w:rPr>
          <w:bCs/>
          <w:i w:val="0"/>
          <w:color w:val="000000"/>
          <w:lang w:eastAsia="lt-LT"/>
        </w:rPr>
        <w:t xml:space="preserve"> reglamentuos poilsiautojų elgesį paplūdimiuose, bei </w:t>
      </w:r>
      <w:r w:rsidR="007D2FEB" w:rsidRPr="00B53622">
        <w:rPr>
          <w:bCs/>
          <w:i w:val="0"/>
          <w:color w:val="000000"/>
          <w:lang w:eastAsia="lt-LT"/>
        </w:rPr>
        <w:t xml:space="preserve"> bus </w:t>
      </w:r>
      <w:r w:rsidR="007D2FEB" w:rsidRPr="00B53622">
        <w:rPr>
          <w:rFonts w:eastAsia="Times New Roman"/>
          <w:i w:val="0"/>
          <w:szCs w:val="24"/>
          <w:lang w:eastAsia="lt-LT"/>
        </w:rPr>
        <w:t>nustatyta aiški institucijų kompetencija, susijusi su skęstančiųjų gelbėjimo darbų organizavimu paplūdimyje</w:t>
      </w:r>
      <w:r>
        <w:rPr>
          <w:rFonts w:eastAsia="Times New Roman"/>
          <w:szCs w:val="24"/>
          <w:lang w:eastAsia="lt-LT"/>
        </w:rPr>
        <w:t>.</w:t>
      </w:r>
      <w:r w:rsidR="007D2FEB" w:rsidRPr="007D2FEB">
        <w:rPr>
          <w:rFonts w:eastAsia="Times New Roman"/>
          <w:szCs w:val="24"/>
          <w:lang w:eastAsia="lt-LT"/>
        </w:rPr>
        <w:t xml:space="preserve"> </w:t>
      </w:r>
    </w:p>
    <w:p w:rsidR="002E73E7" w:rsidRDefault="002E73E7" w:rsidP="007524A1">
      <w:pPr>
        <w:jc w:val="both"/>
        <w:rPr>
          <w:b/>
        </w:rPr>
      </w:pPr>
      <w:r>
        <w:rPr>
          <w:b/>
        </w:rPr>
        <w:t>4. Sprendimo projekto rengimo metu gauti specialistų vertinimai.</w:t>
      </w:r>
    </w:p>
    <w:p w:rsidR="002E73E7" w:rsidRDefault="002E73E7" w:rsidP="00684BA2">
      <w:pPr>
        <w:jc w:val="both"/>
      </w:pPr>
      <w:r>
        <w:t>Geri.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5. Išlaidų sąmatos, skaičiavimai, reikalingi pagrindimai ir paaiškinimai.</w:t>
      </w:r>
    </w:p>
    <w:p w:rsidR="002E73E7" w:rsidRDefault="002E73E7" w:rsidP="00684BA2">
      <w:pPr>
        <w:jc w:val="both"/>
      </w:pPr>
      <w:r>
        <w:t>Nėra.</w:t>
      </w:r>
    </w:p>
    <w:p w:rsidR="002E73E7" w:rsidRDefault="002E73E7" w:rsidP="00684BA2">
      <w:pPr>
        <w:jc w:val="both"/>
        <w:rPr>
          <w:b/>
        </w:rPr>
      </w:pPr>
      <w:r>
        <w:rPr>
          <w:b/>
        </w:rPr>
        <w:t>6. Lėšų poreikis sprendimo įgyvendinimui.</w:t>
      </w:r>
    </w:p>
    <w:p w:rsidR="002E73E7" w:rsidRPr="00BA01C1" w:rsidRDefault="00955D48" w:rsidP="009B5A15">
      <w:pPr>
        <w:ind w:firstLine="709"/>
        <w:jc w:val="both"/>
        <w:rPr>
          <w:szCs w:val="24"/>
        </w:rPr>
      </w:pPr>
      <w:r>
        <w:rPr>
          <w:szCs w:val="24"/>
        </w:rPr>
        <w:t>Papildomų lėšų nereikės.</w:t>
      </w:r>
    </w:p>
    <w:p w:rsidR="00854AB0" w:rsidRDefault="00854AB0" w:rsidP="00854AB0">
      <w:pPr>
        <w:ind w:firstLine="0"/>
        <w:jc w:val="both"/>
      </w:pPr>
    </w:p>
    <w:p w:rsidR="00C9024C" w:rsidRDefault="00C9024C" w:rsidP="00854AB0">
      <w:pPr>
        <w:ind w:firstLine="0"/>
        <w:jc w:val="both"/>
      </w:pPr>
    </w:p>
    <w:p w:rsidR="002E73E7" w:rsidRDefault="002E73E7" w:rsidP="00CA1F59">
      <w:pPr>
        <w:ind w:firstLine="0"/>
        <w:jc w:val="both"/>
      </w:pPr>
      <w:r>
        <w:t>Miesto tvarkymo skyriaus vedėja</w:t>
      </w:r>
      <w:r>
        <w:tab/>
      </w:r>
      <w:r>
        <w:tab/>
      </w:r>
      <w:r w:rsidR="00CA1F59">
        <w:t xml:space="preserve">       </w:t>
      </w:r>
      <w:r>
        <w:tab/>
      </w:r>
      <w:r w:rsidR="00CA1F59">
        <w:t xml:space="preserve">                        </w:t>
      </w:r>
      <w:r>
        <w:t>Irena Šakalienė</w:t>
      </w:r>
    </w:p>
    <w:p w:rsidR="001E1815" w:rsidRDefault="001E1815" w:rsidP="001E1815">
      <w:r>
        <w:t>.</w:t>
      </w:r>
    </w:p>
    <w:sectPr w:rsidR="001E1815" w:rsidSect="009C027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73CEE"/>
    <w:multiLevelType w:val="hybridMultilevel"/>
    <w:tmpl w:val="5672BFA2"/>
    <w:lvl w:ilvl="0" w:tplc="3BC2DA9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13F4C"/>
    <w:multiLevelType w:val="hybridMultilevel"/>
    <w:tmpl w:val="B7864678"/>
    <w:lvl w:ilvl="0" w:tplc="4AC016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CDE3675"/>
    <w:multiLevelType w:val="hybridMultilevel"/>
    <w:tmpl w:val="6B704460"/>
    <w:lvl w:ilvl="0" w:tplc="CDC0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122A9"/>
    <w:multiLevelType w:val="multilevel"/>
    <w:tmpl w:val="0C06A8C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F5"/>
    <w:rsid w:val="00017B3D"/>
    <w:rsid w:val="000274A8"/>
    <w:rsid w:val="00027693"/>
    <w:rsid w:val="00031E29"/>
    <w:rsid w:val="000342E8"/>
    <w:rsid w:val="00052CC5"/>
    <w:rsid w:val="000907B7"/>
    <w:rsid w:val="000962DF"/>
    <w:rsid w:val="000A313C"/>
    <w:rsid w:val="000A76CB"/>
    <w:rsid w:val="000B38C0"/>
    <w:rsid w:val="000C6149"/>
    <w:rsid w:val="000D51E0"/>
    <w:rsid w:val="00107ACA"/>
    <w:rsid w:val="001242A7"/>
    <w:rsid w:val="00131790"/>
    <w:rsid w:val="00134987"/>
    <w:rsid w:val="0013690C"/>
    <w:rsid w:val="00141544"/>
    <w:rsid w:val="001616B1"/>
    <w:rsid w:val="0016587D"/>
    <w:rsid w:val="00185DD3"/>
    <w:rsid w:val="0019607B"/>
    <w:rsid w:val="001A083B"/>
    <w:rsid w:val="001B1250"/>
    <w:rsid w:val="001B5B07"/>
    <w:rsid w:val="001C3C87"/>
    <w:rsid w:val="001E1815"/>
    <w:rsid w:val="002059BB"/>
    <w:rsid w:val="00207D35"/>
    <w:rsid w:val="00223807"/>
    <w:rsid w:val="002272F2"/>
    <w:rsid w:val="002354F1"/>
    <w:rsid w:val="00235B09"/>
    <w:rsid w:val="0024104D"/>
    <w:rsid w:val="00256B24"/>
    <w:rsid w:val="0025710E"/>
    <w:rsid w:val="002714ED"/>
    <w:rsid w:val="002761F7"/>
    <w:rsid w:val="0027658E"/>
    <w:rsid w:val="00276A26"/>
    <w:rsid w:val="00281438"/>
    <w:rsid w:val="002964A7"/>
    <w:rsid w:val="002A72F2"/>
    <w:rsid w:val="002A7495"/>
    <w:rsid w:val="002B7818"/>
    <w:rsid w:val="002D4420"/>
    <w:rsid w:val="002E0173"/>
    <w:rsid w:val="002E3052"/>
    <w:rsid w:val="002E73E7"/>
    <w:rsid w:val="002F5BEA"/>
    <w:rsid w:val="002F5CDA"/>
    <w:rsid w:val="0033313C"/>
    <w:rsid w:val="00354663"/>
    <w:rsid w:val="00354A67"/>
    <w:rsid w:val="00354DCD"/>
    <w:rsid w:val="00355C7F"/>
    <w:rsid w:val="00365E57"/>
    <w:rsid w:val="00370935"/>
    <w:rsid w:val="003744A4"/>
    <w:rsid w:val="00374E04"/>
    <w:rsid w:val="00376843"/>
    <w:rsid w:val="00395574"/>
    <w:rsid w:val="003A0303"/>
    <w:rsid w:val="003E1D8F"/>
    <w:rsid w:val="004006AF"/>
    <w:rsid w:val="004206B5"/>
    <w:rsid w:val="00462781"/>
    <w:rsid w:val="004755F1"/>
    <w:rsid w:val="00483B6F"/>
    <w:rsid w:val="00483EC7"/>
    <w:rsid w:val="00493FCE"/>
    <w:rsid w:val="004A0B10"/>
    <w:rsid w:val="004A46B9"/>
    <w:rsid w:val="004B18D7"/>
    <w:rsid w:val="004C284F"/>
    <w:rsid w:val="004C4C02"/>
    <w:rsid w:val="004D3194"/>
    <w:rsid w:val="004F5FFC"/>
    <w:rsid w:val="00501F26"/>
    <w:rsid w:val="00507270"/>
    <w:rsid w:val="0053331C"/>
    <w:rsid w:val="0053422D"/>
    <w:rsid w:val="00550C7C"/>
    <w:rsid w:val="00552331"/>
    <w:rsid w:val="005821F8"/>
    <w:rsid w:val="00584B63"/>
    <w:rsid w:val="00595B99"/>
    <w:rsid w:val="005A1C37"/>
    <w:rsid w:val="005A4973"/>
    <w:rsid w:val="005C21B2"/>
    <w:rsid w:val="005C2860"/>
    <w:rsid w:val="005C6C45"/>
    <w:rsid w:val="005D0F7D"/>
    <w:rsid w:val="005D64FC"/>
    <w:rsid w:val="005E02B0"/>
    <w:rsid w:val="005E5134"/>
    <w:rsid w:val="005E77E9"/>
    <w:rsid w:val="005F39AE"/>
    <w:rsid w:val="00614A61"/>
    <w:rsid w:val="0064166B"/>
    <w:rsid w:val="00641B3C"/>
    <w:rsid w:val="0064385E"/>
    <w:rsid w:val="006457F5"/>
    <w:rsid w:val="00650634"/>
    <w:rsid w:val="00651777"/>
    <w:rsid w:val="0065754A"/>
    <w:rsid w:val="00664066"/>
    <w:rsid w:val="0066522A"/>
    <w:rsid w:val="00671BE0"/>
    <w:rsid w:val="00672382"/>
    <w:rsid w:val="00684BA2"/>
    <w:rsid w:val="006B19F7"/>
    <w:rsid w:val="006B4528"/>
    <w:rsid w:val="006B538A"/>
    <w:rsid w:val="006F09AB"/>
    <w:rsid w:val="006F2354"/>
    <w:rsid w:val="00705411"/>
    <w:rsid w:val="00707F3A"/>
    <w:rsid w:val="0071033E"/>
    <w:rsid w:val="0072200F"/>
    <w:rsid w:val="00737266"/>
    <w:rsid w:val="00746A4B"/>
    <w:rsid w:val="007524A1"/>
    <w:rsid w:val="00752C03"/>
    <w:rsid w:val="00764F37"/>
    <w:rsid w:val="00786647"/>
    <w:rsid w:val="00787439"/>
    <w:rsid w:val="00791DB6"/>
    <w:rsid w:val="00794C6D"/>
    <w:rsid w:val="00796D23"/>
    <w:rsid w:val="007B6695"/>
    <w:rsid w:val="007D2FEB"/>
    <w:rsid w:val="007D3A32"/>
    <w:rsid w:val="007F7B3C"/>
    <w:rsid w:val="00800491"/>
    <w:rsid w:val="008069C9"/>
    <w:rsid w:val="008174C8"/>
    <w:rsid w:val="00854AB0"/>
    <w:rsid w:val="00855DF3"/>
    <w:rsid w:val="00865A66"/>
    <w:rsid w:val="00880D9C"/>
    <w:rsid w:val="00881AF8"/>
    <w:rsid w:val="008821D2"/>
    <w:rsid w:val="0088491F"/>
    <w:rsid w:val="008A09A3"/>
    <w:rsid w:val="008A7464"/>
    <w:rsid w:val="008D10C1"/>
    <w:rsid w:val="008F15AD"/>
    <w:rsid w:val="0093506A"/>
    <w:rsid w:val="0095475D"/>
    <w:rsid w:val="00955D48"/>
    <w:rsid w:val="0096331C"/>
    <w:rsid w:val="00965BFC"/>
    <w:rsid w:val="0097601E"/>
    <w:rsid w:val="00986223"/>
    <w:rsid w:val="009B5A15"/>
    <w:rsid w:val="009C0271"/>
    <w:rsid w:val="009D1720"/>
    <w:rsid w:val="00A022F1"/>
    <w:rsid w:val="00A20B82"/>
    <w:rsid w:val="00A31148"/>
    <w:rsid w:val="00A40E87"/>
    <w:rsid w:val="00A41A3A"/>
    <w:rsid w:val="00A448D9"/>
    <w:rsid w:val="00A52E78"/>
    <w:rsid w:val="00A53416"/>
    <w:rsid w:val="00A61361"/>
    <w:rsid w:val="00A825D2"/>
    <w:rsid w:val="00A83C39"/>
    <w:rsid w:val="00A83FDE"/>
    <w:rsid w:val="00AA7274"/>
    <w:rsid w:val="00AB6B3D"/>
    <w:rsid w:val="00AD309A"/>
    <w:rsid w:val="00AD4FA4"/>
    <w:rsid w:val="00AE66C2"/>
    <w:rsid w:val="00AF79D3"/>
    <w:rsid w:val="00B0037C"/>
    <w:rsid w:val="00B12F82"/>
    <w:rsid w:val="00B1656C"/>
    <w:rsid w:val="00B16F1B"/>
    <w:rsid w:val="00B17BAB"/>
    <w:rsid w:val="00B259D1"/>
    <w:rsid w:val="00B31544"/>
    <w:rsid w:val="00B353E7"/>
    <w:rsid w:val="00B53622"/>
    <w:rsid w:val="00B60CBD"/>
    <w:rsid w:val="00B67D3A"/>
    <w:rsid w:val="00B735C1"/>
    <w:rsid w:val="00BA01C1"/>
    <w:rsid w:val="00BA10BF"/>
    <w:rsid w:val="00BB619F"/>
    <w:rsid w:val="00BC1B71"/>
    <w:rsid w:val="00BC2570"/>
    <w:rsid w:val="00BD29DF"/>
    <w:rsid w:val="00C032BF"/>
    <w:rsid w:val="00C038AC"/>
    <w:rsid w:val="00C04399"/>
    <w:rsid w:val="00C22AF6"/>
    <w:rsid w:val="00C33448"/>
    <w:rsid w:val="00C47106"/>
    <w:rsid w:val="00C571CB"/>
    <w:rsid w:val="00C9024C"/>
    <w:rsid w:val="00C91E5B"/>
    <w:rsid w:val="00C96115"/>
    <w:rsid w:val="00CA1F59"/>
    <w:rsid w:val="00CC0D8A"/>
    <w:rsid w:val="00CC7B8A"/>
    <w:rsid w:val="00CE5167"/>
    <w:rsid w:val="00CE6651"/>
    <w:rsid w:val="00D15477"/>
    <w:rsid w:val="00D16657"/>
    <w:rsid w:val="00D20F79"/>
    <w:rsid w:val="00D24E44"/>
    <w:rsid w:val="00D35C0C"/>
    <w:rsid w:val="00D36D59"/>
    <w:rsid w:val="00D37A05"/>
    <w:rsid w:val="00D41CAC"/>
    <w:rsid w:val="00D54B50"/>
    <w:rsid w:val="00D55577"/>
    <w:rsid w:val="00D57394"/>
    <w:rsid w:val="00D70B02"/>
    <w:rsid w:val="00D7110D"/>
    <w:rsid w:val="00D759D1"/>
    <w:rsid w:val="00DB3DC2"/>
    <w:rsid w:val="00DE6E92"/>
    <w:rsid w:val="00DF43F6"/>
    <w:rsid w:val="00E112AB"/>
    <w:rsid w:val="00E13BBC"/>
    <w:rsid w:val="00E71234"/>
    <w:rsid w:val="00E91405"/>
    <w:rsid w:val="00EA0351"/>
    <w:rsid w:val="00EB1BE0"/>
    <w:rsid w:val="00EE4BAF"/>
    <w:rsid w:val="00EF1C36"/>
    <w:rsid w:val="00EF2040"/>
    <w:rsid w:val="00EF25A3"/>
    <w:rsid w:val="00EF4CA6"/>
    <w:rsid w:val="00EF7171"/>
    <w:rsid w:val="00F11B25"/>
    <w:rsid w:val="00F1212B"/>
    <w:rsid w:val="00F222B9"/>
    <w:rsid w:val="00F249EF"/>
    <w:rsid w:val="00F255E8"/>
    <w:rsid w:val="00F478F2"/>
    <w:rsid w:val="00F5060A"/>
    <w:rsid w:val="00F642BA"/>
    <w:rsid w:val="00F8038C"/>
    <w:rsid w:val="00F8787F"/>
    <w:rsid w:val="00F95BE8"/>
    <w:rsid w:val="00FA4507"/>
    <w:rsid w:val="00FD3C18"/>
    <w:rsid w:val="00FD4C00"/>
    <w:rsid w:val="00FE05D6"/>
    <w:rsid w:val="00FE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A3E593"/>
  <w15:docId w15:val="{69299C3B-FCD9-4A7D-B9FB-CD392C00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690C"/>
    <w:pPr>
      <w:ind w:firstLine="720"/>
    </w:pPr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684BA2"/>
    <w:pPr>
      <w:keepNext/>
      <w:ind w:firstLine="0"/>
      <w:jc w:val="both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4A0B10"/>
    <w:rPr>
      <w:rFonts w:ascii="Cambria" w:hAnsi="Cambria" w:cs="Times New Roman"/>
      <w:b/>
      <w:bCs/>
      <w:kern w:val="32"/>
      <w:sz w:val="32"/>
      <w:szCs w:val="32"/>
      <w:lang w:val="lt-LT"/>
    </w:rPr>
  </w:style>
  <w:style w:type="paragraph" w:styleId="Sraopastraipa">
    <w:name w:val="List Paragraph"/>
    <w:basedOn w:val="prastasis"/>
    <w:uiPriority w:val="99"/>
    <w:qFormat/>
    <w:rsid w:val="006457F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54DC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54DC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i/>
      <w:iCs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F5CDA"/>
    <w:rPr>
      <w:rFonts w:cs="Times New Roman"/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rsid w:val="00CC0D8A"/>
    <w:pPr>
      <w:overflowPunct w:val="0"/>
      <w:autoSpaceDE w:val="0"/>
      <w:autoSpaceDN w:val="0"/>
      <w:adjustRightInd w:val="0"/>
      <w:ind w:firstLine="0"/>
      <w:jc w:val="both"/>
      <w:textAlignment w:val="baseline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2F5CDA"/>
    <w:rPr>
      <w:rFonts w:cs="Times New Roman"/>
      <w:sz w:val="24"/>
      <w:lang w:val="lt-LT"/>
    </w:rPr>
  </w:style>
  <w:style w:type="table" w:styleId="Lentelstinklelis">
    <w:name w:val="Table Grid"/>
    <w:basedOn w:val="prastojilentel"/>
    <w:locked/>
    <w:rsid w:val="007524A1"/>
    <w:rPr>
      <w:rFonts w:eastAsia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3F17-2821-4B63-BB9D-05E92C80A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2029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Hewlett-Packard Company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Marius Pankevicius</dc:creator>
  <cp:lastModifiedBy>Virginija Palaimiene</cp:lastModifiedBy>
  <cp:revision>2</cp:revision>
  <cp:lastPrinted>2018-04-10T12:48:00Z</cp:lastPrinted>
  <dcterms:created xsi:type="dcterms:W3CDTF">2020-06-11T10:34:00Z</dcterms:created>
  <dcterms:modified xsi:type="dcterms:W3CDTF">2020-06-11T10:34:00Z</dcterms:modified>
</cp:coreProperties>
</file>