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1E" w:rsidRDefault="002B3E1E" w:rsidP="002B3E1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B3E1E" w:rsidRPr="002B3E1E" w:rsidRDefault="002B3E1E" w:rsidP="002B3E1E">
      <w:pPr>
        <w:spacing w:after="0" w:line="240" w:lineRule="auto"/>
        <w:jc w:val="center"/>
        <w:rPr>
          <w:rFonts w:ascii="Times New Roman" w:eastAsia="Times New Roman" w:hAnsi="Times New Roman" w:cs="Times New Roman"/>
          <w:b/>
          <w:sz w:val="28"/>
          <w:szCs w:val="28"/>
          <w:lang w:eastAsia="lt-LT"/>
        </w:rPr>
      </w:pPr>
      <w:r w:rsidRPr="002B3E1E">
        <w:rPr>
          <w:rFonts w:ascii="Times New Roman" w:eastAsia="Times New Roman" w:hAnsi="Times New Roman" w:cs="Times New Roman"/>
          <w:b/>
          <w:sz w:val="28"/>
          <w:szCs w:val="28"/>
          <w:lang w:eastAsia="lt-LT"/>
        </w:rPr>
        <w:t>KLAIPĖDOS MIESTO SAVIVALDYBĖS TARYBA</w:t>
      </w:r>
    </w:p>
    <w:p w:rsidR="002B3E1E" w:rsidRPr="002B3E1E" w:rsidRDefault="002B3E1E" w:rsidP="002B3E1E">
      <w:pPr>
        <w:spacing w:after="0" w:line="240" w:lineRule="auto"/>
        <w:jc w:val="center"/>
        <w:rPr>
          <w:rFonts w:ascii="Times New Roman" w:eastAsia="Times New Roman" w:hAnsi="Times New Roman" w:cs="Times New Roman"/>
          <w:b/>
          <w:bCs/>
          <w:caps/>
          <w:sz w:val="24"/>
          <w:szCs w:val="24"/>
          <w:lang w:eastAsia="lt-LT"/>
        </w:rPr>
      </w:pPr>
    </w:p>
    <w:p w:rsidR="002B3E1E" w:rsidRPr="002B3E1E" w:rsidRDefault="002B3E1E" w:rsidP="002B3E1E">
      <w:pPr>
        <w:spacing w:after="0" w:line="240" w:lineRule="auto"/>
        <w:jc w:val="center"/>
        <w:rPr>
          <w:rFonts w:ascii="Times New Roman" w:eastAsia="Times New Roman" w:hAnsi="Times New Roman" w:cs="Times New Roman"/>
          <w:b/>
          <w:sz w:val="24"/>
          <w:szCs w:val="24"/>
          <w:lang w:eastAsia="lt-LT"/>
        </w:rPr>
      </w:pPr>
      <w:r w:rsidRPr="002B3E1E">
        <w:rPr>
          <w:rFonts w:ascii="Times New Roman" w:eastAsia="Times New Roman" w:hAnsi="Times New Roman" w:cs="Times New Roman"/>
          <w:b/>
          <w:sz w:val="24"/>
          <w:szCs w:val="24"/>
          <w:lang w:eastAsia="lt-LT"/>
        </w:rPr>
        <w:t>FINANSŲ IR EKONOMIKOS KOMITETAS</w:t>
      </w:r>
    </w:p>
    <w:p w:rsidR="002B3E1E" w:rsidRPr="002B3E1E" w:rsidRDefault="002B3E1E" w:rsidP="002B3E1E">
      <w:pPr>
        <w:spacing w:after="0" w:line="240" w:lineRule="auto"/>
        <w:jc w:val="center"/>
        <w:rPr>
          <w:rFonts w:ascii="Times New Roman" w:eastAsia="Times New Roman" w:hAnsi="Times New Roman" w:cs="Times New Roman"/>
          <w:b/>
          <w:sz w:val="24"/>
          <w:szCs w:val="24"/>
          <w:lang w:eastAsia="lt-LT"/>
        </w:rPr>
      </w:pPr>
      <w:r w:rsidRPr="002B3E1E">
        <w:rPr>
          <w:rFonts w:ascii="Times New Roman" w:eastAsia="Times New Roman" w:hAnsi="Times New Roman" w:cs="Times New Roman"/>
          <w:b/>
          <w:sz w:val="24"/>
          <w:szCs w:val="24"/>
          <w:lang w:eastAsia="lt-LT"/>
        </w:rPr>
        <w:t xml:space="preserve"> POSĖDŽIO PROTOKOLAS</w:t>
      </w:r>
    </w:p>
    <w:p w:rsidR="002B3E1E" w:rsidRPr="002B3E1E" w:rsidRDefault="002B3E1E" w:rsidP="002B3E1E">
      <w:pPr>
        <w:spacing w:after="0" w:line="240" w:lineRule="auto"/>
        <w:rPr>
          <w:rFonts w:ascii="Times New Roman" w:eastAsia="Times New Roman" w:hAnsi="Times New Roman" w:cs="Times New Roman"/>
          <w:sz w:val="24"/>
          <w:szCs w:val="24"/>
          <w:lang w:eastAsia="lt-LT"/>
        </w:rPr>
      </w:pPr>
    </w:p>
    <w:bookmarkStart w:id="1" w:name="registravimoData"/>
    <w:p w:rsidR="002B3E1E" w:rsidRPr="002B3E1E" w:rsidRDefault="002B3E1E" w:rsidP="002B3E1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2B3E1E">
        <w:rPr>
          <w:rFonts w:ascii="Times New Roman" w:eastAsia="Times New Roman" w:hAnsi="Times New Roman" w:cs="Times New Roman"/>
          <w:noProof/>
          <w:sz w:val="24"/>
          <w:szCs w:val="24"/>
          <w:lang w:eastAsia="lt-LT"/>
        </w:rPr>
        <w:instrText xml:space="preserve"> FORMTEXT </w:instrText>
      </w:r>
      <w:r w:rsidRPr="002B3E1E">
        <w:rPr>
          <w:rFonts w:ascii="Times New Roman" w:eastAsia="Times New Roman" w:hAnsi="Times New Roman" w:cs="Times New Roman"/>
          <w:sz w:val="24"/>
          <w:szCs w:val="24"/>
          <w:lang w:eastAsia="lt-LT"/>
        </w:rPr>
      </w:r>
      <w:r w:rsidRPr="002B3E1E">
        <w:rPr>
          <w:rFonts w:ascii="Times New Roman" w:eastAsia="Times New Roman" w:hAnsi="Times New Roman" w:cs="Times New Roman"/>
          <w:sz w:val="24"/>
          <w:szCs w:val="24"/>
          <w:lang w:eastAsia="lt-LT"/>
        </w:rPr>
        <w:fldChar w:fldCharType="separate"/>
      </w:r>
      <w:r w:rsidRPr="002B3E1E">
        <w:rPr>
          <w:rFonts w:ascii="Times New Roman" w:eastAsia="Times New Roman" w:hAnsi="Times New Roman" w:cs="Times New Roman"/>
          <w:noProof/>
          <w:sz w:val="24"/>
          <w:szCs w:val="24"/>
          <w:lang w:eastAsia="lt-LT"/>
        </w:rPr>
        <w:t>2020-06-23</w:t>
      </w:r>
      <w:r w:rsidRPr="002B3E1E">
        <w:rPr>
          <w:rFonts w:ascii="Times New Roman" w:eastAsia="Times New Roman" w:hAnsi="Times New Roman" w:cs="Times New Roman"/>
          <w:sz w:val="24"/>
          <w:szCs w:val="24"/>
          <w:lang w:eastAsia="lt-LT"/>
        </w:rPr>
        <w:fldChar w:fldCharType="end"/>
      </w:r>
      <w:bookmarkEnd w:id="1"/>
      <w:r w:rsidRPr="002B3E1E">
        <w:rPr>
          <w:rFonts w:ascii="Times New Roman" w:eastAsia="Times New Roman" w:hAnsi="Times New Roman" w:cs="Times New Roman"/>
          <w:noProof/>
          <w:sz w:val="24"/>
          <w:szCs w:val="24"/>
          <w:lang w:eastAsia="lt-LT"/>
        </w:rPr>
        <w:t xml:space="preserve"> </w:t>
      </w:r>
      <w:r w:rsidRPr="002B3E1E">
        <w:rPr>
          <w:rFonts w:ascii="Times New Roman" w:eastAsia="Times New Roman" w:hAnsi="Times New Roman" w:cs="Times New Roman"/>
          <w:sz w:val="24"/>
          <w:szCs w:val="24"/>
          <w:lang w:eastAsia="lt-LT"/>
        </w:rPr>
        <w:t xml:space="preserve">Nr. </w:t>
      </w:r>
      <w:bookmarkStart w:id="2" w:name="registravimoNr"/>
      <w:r w:rsidRPr="002B3E1E">
        <w:rPr>
          <w:rFonts w:ascii="Times New Roman" w:eastAsia="Times New Roman" w:hAnsi="Times New Roman" w:cs="Times New Roman"/>
          <w:sz w:val="24"/>
          <w:szCs w:val="24"/>
          <w:lang w:eastAsia="lt-LT"/>
        </w:rPr>
        <w:t>TAR-56</w:t>
      </w:r>
      <w:bookmarkEnd w:id="2"/>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p>
    <w:p w:rsidR="002B3E1E" w:rsidRPr="002B3E1E" w:rsidRDefault="002B3E1E" w:rsidP="002B3E1E">
      <w:pPr>
        <w:tabs>
          <w:tab w:val="left" w:pos="567"/>
        </w:tabs>
        <w:spacing w:after="0" w:line="240" w:lineRule="auto"/>
        <w:ind w:firstLine="567"/>
        <w:jc w:val="both"/>
        <w:rPr>
          <w:rFonts w:ascii="Times New Roman" w:eastAsia="Times New Roman" w:hAnsi="Times New Roman" w:cs="Times New Roman"/>
          <w:sz w:val="24"/>
          <w:szCs w:val="24"/>
        </w:rPr>
      </w:pPr>
      <w:r w:rsidRPr="002B3E1E">
        <w:rPr>
          <w:rFonts w:ascii="Times New Roman" w:eastAsia="Times New Roman" w:hAnsi="Times New Roman" w:cs="Times New Roman"/>
          <w:sz w:val="24"/>
          <w:szCs w:val="24"/>
        </w:rPr>
        <w:t xml:space="preserve">    Posėdžio data 2020-06-17. Pradžia 14.00 val. (nuotoliniu būdu)</w:t>
      </w:r>
    </w:p>
    <w:p w:rsidR="002B3E1E" w:rsidRPr="002B3E1E" w:rsidRDefault="002B3E1E" w:rsidP="002B3E1E">
      <w:pPr>
        <w:tabs>
          <w:tab w:val="left" w:pos="567"/>
        </w:tabs>
        <w:spacing w:after="0" w:line="240" w:lineRule="auto"/>
        <w:ind w:firstLine="567"/>
        <w:jc w:val="both"/>
        <w:rPr>
          <w:rFonts w:ascii="Times New Roman" w:eastAsia="Times New Roman" w:hAnsi="Times New Roman" w:cs="Times New Roman"/>
          <w:sz w:val="24"/>
          <w:szCs w:val="24"/>
        </w:rPr>
      </w:pPr>
      <w:r w:rsidRPr="002B3E1E">
        <w:rPr>
          <w:rFonts w:ascii="Times New Roman" w:eastAsia="Times New Roman" w:hAnsi="Times New Roman" w:cs="Times New Roman"/>
          <w:sz w:val="24"/>
          <w:szCs w:val="24"/>
        </w:rPr>
        <w:t xml:space="preserve">    Posėdžio pirmininkai –  </w:t>
      </w:r>
      <w:r w:rsidRPr="002B3E1E">
        <w:rPr>
          <w:rFonts w:ascii="Times New Roman" w:eastAsia="Calibri" w:hAnsi="Times New Roman" w:cs="Times New Roman"/>
          <w:sz w:val="24"/>
          <w:szCs w:val="24"/>
          <w:lang w:eastAsia="lt-LT"/>
        </w:rPr>
        <w:t>Aidas Kaveckis</w:t>
      </w:r>
      <w:r w:rsidRPr="002B3E1E">
        <w:rPr>
          <w:rFonts w:ascii="Times New Roman" w:eastAsia="Times New Roman" w:hAnsi="Times New Roman" w:cs="Times New Roman"/>
          <w:sz w:val="24"/>
          <w:szCs w:val="24"/>
        </w:rPr>
        <w:t>, Vytis Radvila.</w:t>
      </w:r>
    </w:p>
    <w:p w:rsidR="002B3E1E" w:rsidRPr="002B3E1E" w:rsidRDefault="002B3E1E" w:rsidP="002B3E1E">
      <w:pPr>
        <w:tabs>
          <w:tab w:val="left" w:pos="567"/>
        </w:tabs>
        <w:spacing w:after="0" w:line="240" w:lineRule="auto"/>
        <w:jc w:val="both"/>
        <w:rPr>
          <w:rFonts w:ascii="Times New Roman" w:eastAsia="Times New Roman" w:hAnsi="Times New Roman" w:cs="Times New Roman"/>
          <w:sz w:val="24"/>
          <w:szCs w:val="24"/>
        </w:rPr>
      </w:pPr>
      <w:r w:rsidRPr="002B3E1E">
        <w:rPr>
          <w:rFonts w:ascii="Times New Roman" w:eastAsia="Times New Roman" w:hAnsi="Times New Roman" w:cs="Times New Roman"/>
          <w:sz w:val="24"/>
          <w:szCs w:val="24"/>
        </w:rPr>
        <w:t xml:space="preserve">             Posėdžio sekretorė  – Lietutė Demidova.</w:t>
      </w: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12. SVARSTYTA. Klaipėdos miesto savivaldybės tarybos 2010 m. liepos 29 d. sprendimo Nr. T2-200 „Dėl nekilnojamojo turto mokesčio lengvatų Klaipėdos miesto istorinėse dalyse teikimo“ pakeitimas. </w:t>
      </w:r>
    </w:p>
    <w:p w:rsidR="002B3E1E" w:rsidRPr="002B3E1E" w:rsidRDefault="002B3E1E" w:rsidP="002B3E1E">
      <w:pPr>
        <w:spacing w:after="0" w:line="240" w:lineRule="auto"/>
        <w:ind w:firstLine="680"/>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Pranešėja – K. Petraitienė. Siūlo 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2B3E1E" w:rsidRPr="002B3E1E" w:rsidRDefault="002B3E1E" w:rsidP="002B3E1E">
      <w:pPr>
        <w:spacing w:after="0" w:line="240" w:lineRule="auto"/>
        <w:ind w:firstLine="680"/>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Teikiamo sprendimo projekto tikslas – atsižvelgiant į susiklosčiusią COVID-19 situaciją ir įvestus karantino režimo apribojimus, ne visiems verslo subjektams atnaujinus vykdytą veiklą, pratęsti NTM lengvatų prašymų pateikimo pagal Nekilnojamojo turto mokesčio lengvatų teikimo asmenims, vykdantiems Klaipėdos miesto istorinėse dalyse veiklą, susijusią su menu, dailiaisiais amatais, etnografiniais verslais, tvarkos aprašą ir Nekilnojamojo turto mokesčio lengvatų teikimo asmenims, vykdantiems Klaipėdos miesto istorinėse dalyse veiklą, skatinančią turizmą, tvarkos aprašą terminą iki 2020 m. spalio 1d. Tvarkos aprašuose siūloma patikslinti nekilnojamojo turto, dėl kurio kreipiamasi lengvatos, nuomos ar panaudos sutarčių įregistravimo VĮ Registrų centre reikalavimus, taip pat patikslinti už tvarkos aprašuose nurodytų procedūrų vykdymą atsakingų struktūrinių padalinių pavadinimus po 2020-04-01 įvykusios Savivaldybės administracijos struktūrinės pertvarkos.</w:t>
      </w:r>
    </w:p>
    <w:p w:rsidR="002B3E1E" w:rsidRPr="002B3E1E" w:rsidRDefault="002B3E1E" w:rsidP="002B3E1E">
      <w:pPr>
        <w:spacing w:after="0" w:line="240" w:lineRule="auto"/>
        <w:ind w:firstLine="680"/>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S. Budinas siūlo priimti nuostatą, kad nekilnojamojo turto mokesčio lengvata netaikoma, jei sutartyje numatyta, kad nuomotojui nuomininkas kompensuoja nekilnojamo turto mokestį (pateikus nuomos sutartį).</w:t>
      </w: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A. Vaitkus mano, kad Nekilnojamojo turto mokesčio lengvatų teikimo asmenims tvarkos apraše turi būti numatyta, kad galima naudotis  VC paslauga (su lengvata) atitinkamos formos aiškių ir matomų ženklų (nuorodų) iškabinimu.</w:t>
      </w: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R. Taraškevičius siūlo pritarti sprendimo projektui, o Savivaldybės administracijai atitinkamai pakoreguoti tvarką.</w:t>
      </w:r>
    </w:p>
    <w:p w:rsidR="002B3E1E" w:rsidRPr="002B3E1E" w:rsidRDefault="002B3E1E" w:rsidP="002B3E1E">
      <w:pPr>
        <w:spacing w:after="0" w:line="240" w:lineRule="auto"/>
        <w:ind w:firstLine="680"/>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NUTARTA. Pritarti pateiktam sprendimo projektui su siūlymais: </w:t>
      </w:r>
    </w:p>
    <w:p w:rsidR="002B3E1E" w:rsidRPr="002B3E1E" w:rsidRDefault="002B3E1E" w:rsidP="002B3E1E">
      <w:pPr>
        <w:spacing w:after="0" w:line="240" w:lineRule="auto"/>
        <w:ind w:firstLine="680"/>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12.1. Nekilnojamojo turto mokesčio lengvata netaikoma, jei sutartyje numatyta, kad nuomotojui nuomininkas kompensuoja nekilnojamo turto mokestį (pateikus nuomos sutartį su kitais dokumentais).</w:t>
      </w: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r w:rsidRPr="002B3E1E">
        <w:rPr>
          <w:rFonts w:ascii="Times New Roman" w:eastAsia="Times New Roman" w:hAnsi="Times New Roman" w:cs="Times New Roman"/>
          <w:sz w:val="24"/>
          <w:szCs w:val="24"/>
          <w:lang w:eastAsia="lt-LT"/>
        </w:rPr>
        <w:t xml:space="preserve">             12.2. Papildyti Aprašą apie atitinkamos formos aiškių ir matomų ženklų (nuorodų) iškabinimą, norintiems gauti lengvatą pasinaudoti VC paslauga. </w:t>
      </w:r>
    </w:p>
    <w:p w:rsidR="002B3E1E" w:rsidRPr="002B3E1E" w:rsidRDefault="002B3E1E" w:rsidP="002B3E1E">
      <w:pPr>
        <w:spacing w:after="0" w:line="240" w:lineRule="auto"/>
        <w:jc w:val="both"/>
        <w:rPr>
          <w:rFonts w:ascii="Times New Roman" w:eastAsia="Times New Roman" w:hAnsi="Times New Roman" w:cs="Times New Roman"/>
          <w:sz w:val="24"/>
          <w:szCs w:val="24"/>
          <w:lang w:eastAsia="lt-LT"/>
        </w:rPr>
      </w:pPr>
    </w:p>
    <w:p w:rsidR="00B56EB9" w:rsidRPr="002B3E1E" w:rsidRDefault="002B3E1E">
      <w:pPr>
        <w:rPr>
          <w:rFonts w:ascii="Times New Roman" w:hAnsi="Times New Roman" w:cs="Times New Roman"/>
          <w:sz w:val="24"/>
          <w:szCs w:val="24"/>
        </w:rPr>
      </w:pPr>
      <w:r w:rsidRPr="002B3E1E">
        <w:rPr>
          <w:rFonts w:ascii="Times New Roman" w:hAnsi="Times New Roman" w:cs="Times New Roman"/>
          <w:sz w:val="24"/>
          <w:szCs w:val="24"/>
        </w:rPr>
        <w:t>Posėdžio pirmininkas</w:t>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t>Aidas Kaveckis</w:t>
      </w:r>
    </w:p>
    <w:p w:rsidR="002B3E1E" w:rsidRPr="002B3E1E" w:rsidRDefault="002B3E1E">
      <w:pPr>
        <w:rPr>
          <w:rFonts w:ascii="Times New Roman" w:hAnsi="Times New Roman" w:cs="Times New Roman"/>
          <w:sz w:val="24"/>
          <w:szCs w:val="24"/>
        </w:rPr>
      </w:pPr>
      <w:r w:rsidRPr="002B3E1E">
        <w:rPr>
          <w:rFonts w:ascii="Times New Roman" w:hAnsi="Times New Roman" w:cs="Times New Roman"/>
          <w:sz w:val="24"/>
          <w:szCs w:val="24"/>
        </w:rPr>
        <w:t>Posėdžio pirmininkas</w:t>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t>Vytis Radvila</w:t>
      </w:r>
    </w:p>
    <w:p w:rsidR="002B3E1E" w:rsidRPr="002B3E1E" w:rsidRDefault="002B3E1E">
      <w:pPr>
        <w:rPr>
          <w:rFonts w:ascii="Times New Roman" w:hAnsi="Times New Roman" w:cs="Times New Roman"/>
          <w:sz w:val="24"/>
          <w:szCs w:val="24"/>
        </w:rPr>
      </w:pPr>
      <w:r w:rsidRPr="002B3E1E">
        <w:rPr>
          <w:rFonts w:ascii="Times New Roman" w:hAnsi="Times New Roman" w:cs="Times New Roman"/>
          <w:sz w:val="24"/>
          <w:szCs w:val="24"/>
        </w:rPr>
        <w:t>Posėdžio sekretorė</w:t>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r>
      <w:r w:rsidRPr="002B3E1E">
        <w:rPr>
          <w:rFonts w:ascii="Times New Roman" w:hAnsi="Times New Roman" w:cs="Times New Roman"/>
          <w:sz w:val="24"/>
          <w:szCs w:val="24"/>
        </w:rPr>
        <w:tab/>
        <w:t>Lietutė Demidova</w:t>
      </w:r>
    </w:p>
    <w:sectPr w:rsidR="002B3E1E" w:rsidRPr="002B3E1E" w:rsidSect="002B3E1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1"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E"/>
    <w:rsid w:val="00241641"/>
    <w:rsid w:val="002B3E1E"/>
    <w:rsid w:val="00B56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0EE51-8086-4714-99D2-C4ABA891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1971</Words>
  <Characters>1124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2020-06-23T07:41:00Z</dcterms:created>
  <dcterms:modified xsi:type="dcterms:W3CDTF">2020-06-23T07:41:00Z</dcterms:modified>
</cp:coreProperties>
</file>