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5E042202" w:rsidR="00B043B6" w:rsidRPr="00033D3E" w:rsidRDefault="00B043B6" w:rsidP="00C412E4">
      <w:pPr>
        <w:jc w:val="center"/>
        <w:rPr>
          <w:b/>
          <w:sz w:val="24"/>
          <w:szCs w:val="24"/>
        </w:rPr>
      </w:pPr>
      <w:r w:rsidRPr="00033D3E">
        <w:rPr>
          <w:b/>
          <w:sz w:val="24"/>
          <w:szCs w:val="24"/>
        </w:rPr>
        <w:t xml:space="preserve">PRIE </w:t>
      </w:r>
      <w:r w:rsidR="00D71500">
        <w:rPr>
          <w:b/>
          <w:sz w:val="24"/>
          <w:szCs w:val="24"/>
        </w:rPr>
        <w:t xml:space="preserve">SAVIVALDYBĖS </w:t>
      </w:r>
      <w:r w:rsidRPr="00033D3E">
        <w:rPr>
          <w:b/>
          <w:sz w:val="24"/>
          <w:szCs w:val="24"/>
        </w:rPr>
        <w:t>TARYBOS SPRENDIMO „</w:t>
      </w:r>
      <w:r w:rsidR="00AD7896" w:rsidRPr="00AD7896">
        <w:rPr>
          <w:b/>
          <w:caps/>
          <w:sz w:val="24"/>
          <w:szCs w:val="24"/>
        </w:rPr>
        <w:t>Dėl IKIMOKYKLINIO IR PRIEŠMOKYKLINIO UGDYMO ORGANIZAVIMO MODELIŲ Klaipėdos miesto savivaldybės švietimo įstaigose APRAŠO PATVIRTINIMO</w:t>
      </w:r>
      <w:r w:rsidR="00AD7896">
        <w:rPr>
          <w:b/>
          <w:caps/>
          <w:sz w:val="24"/>
          <w:szCs w:val="24"/>
        </w:rPr>
        <w:t xml:space="preserve">“ </w:t>
      </w:r>
      <w:r w:rsidRPr="00033D3E">
        <w:rPr>
          <w:b/>
          <w:sz w:val="24"/>
          <w:szCs w:val="24"/>
        </w:rPr>
        <w:t>PROJEKTO</w:t>
      </w:r>
    </w:p>
    <w:p w14:paraId="538C6BFB" w14:textId="702EF11C" w:rsidR="002A5719" w:rsidRDefault="002A5719" w:rsidP="00F40E4E">
      <w:pPr>
        <w:rPr>
          <w:b/>
          <w:sz w:val="24"/>
          <w:szCs w:val="24"/>
        </w:rPr>
      </w:pPr>
    </w:p>
    <w:p w14:paraId="6E30FBDB" w14:textId="40CB7EA5" w:rsidR="007C00DC" w:rsidRPr="008D035B" w:rsidRDefault="0078739F" w:rsidP="008D035B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C33731" w:rsidRPr="008D035B">
        <w:rPr>
          <w:sz w:val="24"/>
          <w:szCs w:val="24"/>
        </w:rPr>
        <w:t xml:space="preserve">Šis sprendimo projektas parengtas, atsižvelgus į </w:t>
      </w:r>
      <w:r w:rsidR="00C33731" w:rsidRPr="008D035B">
        <w:rPr>
          <w:color w:val="000000"/>
          <w:sz w:val="24"/>
          <w:szCs w:val="24"/>
        </w:rPr>
        <w:t xml:space="preserve">darbo grupės, sudarytos </w:t>
      </w:r>
      <w:r w:rsidR="00C33731" w:rsidRPr="008D035B">
        <w:rPr>
          <w:sz w:val="24"/>
          <w:szCs w:val="24"/>
        </w:rPr>
        <w:t>Klaipėdos miesto savivaldybės administracijos direktoriaus 2019 m. lapkričio 19 d. įsakymu Nr. AD</w:t>
      </w:r>
      <w:r w:rsidR="00C33731" w:rsidRPr="008D035B">
        <w:rPr>
          <w:sz w:val="24"/>
          <w:szCs w:val="24"/>
          <w:lang w:val="en-US"/>
        </w:rPr>
        <w:t>1-1413 (</w:t>
      </w:r>
      <w:r w:rsidR="00C33731" w:rsidRPr="008D035B">
        <w:rPr>
          <w:sz w:val="24"/>
          <w:szCs w:val="24"/>
        </w:rPr>
        <w:t>toliau</w:t>
      </w:r>
      <w:r w:rsidR="00C33731" w:rsidRPr="008D035B">
        <w:rPr>
          <w:sz w:val="24"/>
          <w:szCs w:val="24"/>
          <w:lang w:val="en-US"/>
        </w:rPr>
        <w:t xml:space="preserve"> – </w:t>
      </w:r>
      <w:r w:rsidR="00C33731" w:rsidRPr="008D035B">
        <w:rPr>
          <w:sz w:val="24"/>
          <w:szCs w:val="24"/>
        </w:rPr>
        <w:t>Darbo grupė),</w:t>
      </w:r>
      <w:r w:rsidR="00C33731" w:rsidRPr="008D035B">
        <w:rPr>
          <w:sz w:val="24"/>
          <w:szCs w:val="24"/>
          <w:lang w:val="en-US"/>
        </w:rPr>
        <w:t xml:space="preserve"> </w:t>
      </w:r>
      <w:r w:rsidR="00F40E4E" w:rsidRPr="008D035B">
        <w:rPr>
          <w:sz w:val="24"/>
          <w:szCs w:val="24"/>
        </w:rPr>
        <w:t xml:space="preserve">siūlymus. Darbo grupės užduotis buvo įvertinti galiojančius savivaldybės tarybos sprendimus, reglamentuojančius vaikų maitinimo ir </w:t>
      </w:r>
      <w:r w:rsidR="00C9636E" w:rsidRPr="008D035B">
        <w:rPr>
          <w:sz w:val="24"/>
          <w:szCs w:val="24"/>
        </w:rPr>
        <w:t xml:space="preserve">ugdymo </w:t>
      </w:r>
      <w:r w:rsidR="00F40E4E" w:rsidRPr="008D035B">
        <w:rPr>
          <w:sz w:val="24"/>
          <w:szCs w:val="24"/>
        </w:rPr>
        <w:t>organizavimą ikimokyklinėse įstaigose.</w:t>
      </w:r>
    </w:p>
    <w:p w14:paraId="24D63298" w14:textId="2B52099A" w:rsidR="007C00DC" w:rsidRDefault="00AF283B" w:rsidP="008D035B">
      <w:pPr>
        <w:pStyle w:val="Sraopastraipa"/>
        <w:tabs>
          <w:tab w:val="left" w:pos="993"/>
        </w:tabs>
        <w:ind w:left="142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="00C33731" w:rsidRPr="00853B2A">
        <w:rPr>
          <w:sz w:val="24"/>
          <w:szCs w:val="24"/>
        </w:rPr>
        <w:t xml:space="preserve">Sprendimo projekto tikslas – užtikrinti veiksmingą Klaipėdos miesto </w:t>
      </w:r>
      <w:r w:rsidR="00C33731">
        <w:rPr>
          <w:sz w:val="24"/>
          <w:szCs w:val="24"/>
        </w:rPr>
        <w:t xml:space="preserve">švietimo įstaigų, įgyvendinančių ikimokyklinio ir priešmokyklinio ugdymo programas, </w:t>
      </w:r>
      <w:r w:rsidR="007C00DC">
        <w:rPr>
          <w:sz w:val="24"/>
          <w:szCs w:val="24"/>
        </w:rPr>
        <w:t>ugdymo organizavimą.</w:t>
      </w:r>
    </w:p>
    <w:p w14:paraId="55BFFC34" w14:textId="0874EC5D" w:rsidR="00D96FFA" w:rsidRPr="007C00DC" w:rsidRDefault="007C00DC" w:rsidP="007C00DC">
      <w:pPr>
        <w:tabs>
          <w:tab w:val="left" w:pos="851"/>
          <w:tab w:val="num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C33731" w:rsidRPr="00853B2A">
        <w:rPr>
          <w:sz w:val="24"/>
          <w:szCs w:val="24"/>
        </w:rPr>
        <w:t xml:space="preserve">ždavinys – </w:t>
      </w:r>
      <w:r w:rsidR="00C33731" w:rsidRPr="00BD5212">
        <w:rPr>
          <w:sz w:val="24"/>
          <w:szCs w:val="24"/>
        </w:rPr>
        <w:t>nustatyti ikimokyklinio ir priešmokyklinio ugdymo modelius ir jų įgyvendinimo ypatumus</w:t>
      </w:r>
      <w:r w:rsidR="00C33731">
        <w:rPr>
          <w:sz w:val="24"/>
          <w:szCs w:val="24"/>
        </w:rPr>
        <w:t>.</w:t>
      </w:r>
    </w:p>
    <w:p w14:paraId="460ECDC0" w14:textId="171DDE93" w:rsidR="00AB730E" w:rsidRPr="008D035B" w:rsidRDefault="00AB730E" w:rsidP="008D035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 xml:space="preserve">3. Kaip šiuo metu yra teisiškai reglamentuojami projekte aptarti klausimai. </w:t>
      </w:r>
      <w:r w:rsidRPr="00CD4D68">
        <w:rPr>
          <w:bCs/>
          <w:szCs w:val="24"/>
        </w:rPr>
        <w:t xml:space="preserve">Šiuo metu </w:t>
      </w:r>
      <w:r>
        <w:rPr>
          <w:bCs/>
          <w:szCs w:val="24"/>
        </w:rPr>
        <w:t xml:space="preserve">galioja </w:t>
      </w:r>
      <w:r w:rsidRPr="00922C91">
        <w:rPr>
          <w:color w:val="000000"/>
          <w:szCs w:val="24"/>
        </w:rPr>
        <w:t>Klaipėdos</w:t>
      </w:r>
      <w:r>
        <w:rPr>
          <w:color w:val="000000"/>
          <w:szCs w:val="24"/>
        </w:rPr>
        <w:t xml:space="preserve"> miesto savivaldybės tarybos 2016</w:t>
      </w:r>
      <w:r w:rsidRPr="00922C91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>gruodžio</w:t>
      </w:r>
      <w:r w:rsidRPr="00922C91">
        <w:rPr>
          <w:szCs w:val="24"/>
        </w:rPr>
        <w:t xml:space="preserve"> </w:t>
      </w:r>
      <w:r>
        <w:rPr>
          <w:szCs w:val="24"/>
        </w:rPr>
        <w:t>22</w:t>
      </w:r>
      <w:r w:rsidRPr="00922C91">
        <w:rPr>
          <w:szCs w:val="24"/>
        </w:rPr>
        <w:t xml:space="preserve"> d. sprendim</w:t>
      </w:r>
      <w:r>
        <w:rPr>
          <w:szCs w:val="24"/>
        </w:rPr>
        <w:t>as Nr. T2-298</w:t>
      </w:r>
      <w:r w:rsidRPr="00922C91">
        <w:rPr>
          <w:szCs w:val="24"/>
        </w:rPr>
        <w:t xml:space="preserve"> „</w:t>
      </w:r>
      <w:r>
        <w:rPr>
          <w:szCs w:val="24"/>
        </w:rPr>
        <w:t>D</w:t>
      </w:r>
      <w:r w:rsidRPr="000526C8">
        <w:rPr>
          <w:szCs w:val="24"/>
        </w:rPr>
        <w:t xml:space="preserve">ėl ikimokyklinio ir priešmokyklinio ugdymo organizavimo modelių </w:t>
      </w:r>
      <w:r>
        <w:rPr>
          <w:szCs w:val="24"/>
        </w:rPr>
        <w:t>K</w:t>
      </w:r>
      <w:r w:rsidRPr="000526C8">
        <w:rPr>
          <w:szCs w:val="24"/>
        </w:rPr>
        <w:t>laipėdos miesto savivaldybės švietimo įstaigose aprašo patvirtinimo</w:t>
      </w:r>
      <w:r>
        <w:rPr>
          <w:szCs w:val="24"/>
        </w:rPr>
        <w:t>“.</w:t>
      </w:r>
    </w:p>
    <w:p w14:paraId="08A90C79" w14:textId="594235A6" w:rsidR="00AB730E" w:rsidRPr="008D035B" w:rsidRDefault="00AB730E" w:rsidP="008D035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 Kokios numatomos naujos teisinio reglamentavimo nuostatos ir kokių rezultatų </w:t>
      </w:r>
      <w:r w:rsidRPr="00F032C6">
        <w:rPr>
          <w:b/>
          <w:bCs/>
          <w:sz w:val="24"/>
          <w:szCs w:val="24"/>
        </w:rPr>
        <w:t xml:space="preserve">laukiama. </w:t>
      </w:r>
      <w:r w:rsidR="00C9636E">
        <w:rPr>
          <w:sz w:val="24"/>
          <w:szCs w:val="24"/>
        </w:rPr>
        <w:t>Šiuo sprendimo projektu patikslinamos sąvokos</w:t>
      </w:r>
      <w:r>
        <w:rPr>
          <w:sz w:val="24"/>
          <w:szCs w:val="24"/>
        </w:rPr>
        <w:t xml:space="preserve"> pagal pasikeitusius teisės aktus</w:t>
      </w:r>
      <w:r w:rsidR="00C9636E">
        <w:rPr>
          <w:sz w:val="24"/>
          <w:szCs w:val="24"/>
        </w:rPr>
        <w:t>,</w:t>
      </w:r>
      <w:r>
        <w:rPr>
          <w:sz w:val="24"/>
          <w:szCs w:val="24"/>
        </w:rPr>
        <w:t xml:space="preserve"> įvedamas terminas „budinčioji“ grupė, keičiami ikimokyklinio ir priešmokyklinio mokytojų etatų normatyvai. Naujai įvertintos 4,5; 10,5; 12;</w:t>
      </w:r>
      <w:r w:rsidR="00CF0557">
        <w:rPr>
          <w:sz w:val="24"/>
          <w:szCs w:val="24"/>
        </w:rPr>
        <w:t xml:space="preserve"> </w:t>
      </w:r>
      <w:r>
        <w:rPr>
          <w:sz w:val="24"/>
          <w:szCs w:val="24"/>
        </w:rPr>
        <w:t>ir 24 val. modelių organizavimo galimybės.</w:t>
      </w:r>
    </w:p>
    <w:p w14:paraId="58502212" w14:textId="25AE6CA6" w:rsidR="00AB730E" w:rsidRDefault="00AB730E" w:rsidP="00AB730E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Patvirtinus šį</w:t>
      </w:r>
      <w:r w:rsidRPr="00B5183B">
        <w:rPr>
          <w:bCs/>
          <w:sz w:val="24"/>
          <w:szCs w:val="24"/>
        </w:rPr>
        <w:t xml:space="preserve"> sprendimo projekt</w:t>
      </w:r>
      <w:r>
        <w:rPr>
          <w:bCs/>
          <w:sz w:val="24"/>
          <w:szCs w:val="24"/>
        </w:rPr>
        <w:t xml:space="preserve">ą savivaldybės švietimo įstaigose bus aiškiau reglamentuotas modelių praktinis įgyvendinimas, pagerinamos pedagoginių darbuotojų darbo sąlygos, skiriant </w:t>
      </w:r>
      <w:r w:rsidR="00C9636E">
        <w:rPr>
          <w:bCs/>
          <w:sz w:val="24"/>
          <w:szCs w:val="24"/>
        </w:rPr>
        <w:t xml:space="preserve">laiką </w:t>
      </w:r>
      <w:r>
        <w:rPr>
          <w:bCs/>
          <w:sz w:val="24"/>
          <w:szCs w:val="24"/>
        </w:rPr>
        <w:t>bendrai veiklai grupėje ir vykdant vaikų ugdymą.</w:t>
      </w:r>
    </w:p>
    <w:p w14:paraId="1FB88471" w14:textId="1B397DB6" w:rsidR="00AB730E" w:rsidRPr="008D035B" w:rsidRDefault="00AB730E" w:rsidP="008D035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 Galimos neigiamos priimto sprendimo pasekmės ir kokių priemonių reikėtų imtis, kad tokių pasekmių būtų išvengta. </w:t>
      </w:r>
      <w:r>
        <w:rPr>
          <w:sz w:val="24"/>
          <w:szCs w:val="24"/>
        </w:rPr>
        <w:t>N</w:t>
      </w:r>
      <w:r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7C43DCAC" w14:textId="7FFC257E" w:rsidR="00AB730E" w:rsidRPr="008D035B" w:rsidRDefault="00AB730E" w:rsidP="008D035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Jeigu sprendimui įgyvendinti reikia kitų teisės aktų, – kas ir kada juos turėtų parengti, šių aktų metmenys. </w:t>
      </w:r>
      <w:r w:rsidRPr="00061CB5">
        <w:rPr>
          <w:bCs/>
          <w:sz w:val="24"/>
          <w:szCs w:val="24"/>
        </w:rPr>
        <w:t xml:space="preserve">Šiam sprendimui įgyvendinti </w:t>
      </w:r>
      <w:r>
        <w:rPr>
          <w:bCs/>
          <w:sz w:val="24"/>
          <w:szCs w:val="24"/>
        </w:rPr>
        <w:t>kitų teisės aktų nereikia.</w:t>
      </w:r>
    </w:p>
    <w:p w14:paraId="06DF2C80" w14:textId="7217DFBD" w:rsidR="00AB730E" w:rsidRPr="008D035B" w:rsidRDefault="00AB730E" w:rsidP="008D035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  <w:r w:rsidRPr="00240639">
        <w:rPr>
          <w:bCs/>
          <w:sz w:val="24"/>
          <w:szCs w:val="24"/>
        </w:rPr>
        <w:t xml:space="preserve">Šiam sprendimui įgyvendinti </w:t>
      </w:r>
      <w:r>
        <w:rPr>
          <w:bCs/>
          <w:sz w:val="24"/>
          <w:szCs w:val="24"/>
        </w:rPr>
        <w:t>2020 m. reikės 198 500 eurų (lėšos numatytos Strategin</w:t>
      </w:r>
      <w:r w:rsidR="00C9636E">
        <w:rPr>
          <w:bCs/>
          <w:sz w:val="24"/>
          <w:szCs w:val="24"/>
        </w:rPr>
        <w:t xml:space="preserve">iame veiklos plane), 2021 m. – </w:t>
      </w:r>
      <w:r>
        <w:rPr>
          <w:bCs/>
          <w:sz w:val="24"/>
          <w:szCs w:val="24"/>
        </w:rPr>
        <w:t>1 393 735 eurų, 2022 m. – 1 380 070 eurų.</w:t>
      </w:r>
    </w:p>
    <w:p w14:paraId="2EA8E892" w14:textId="2D5C9809" w:rsidR="00AB730E" w:rsidRPr="008D035B" w:rsidRDefault="00AB730E" w:rsidP="008D035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Sprendimo projekto rengimo metu atlikti vertinimai ir išvados, konsultavimosi su visuomene metu gauti pasiūlymai ir jų motyvuotas vertinimas (atsižvelgta ar ne).</w:t>
      </w:r>
      <w:r w:rsidRPr="009C0E03">
        <w:rPr>
          <w:bCs/>
          <w:sz w:val="24"/>
          <w:szCs w:val="24"/>
        </w:rPr>
        <w:t xml:space="preserve">Sprendimo projektą </w:t>
      </w:r>
      <w:r w:rsidR="008D035B">
        <w:rPr>
          <w:sz w:val="24"/>
          <w:szCs w:val="24"/>
        </w:rPr>
        <w:t xml:space="preserve">vertino </w:t>
      </w:r>
      <w:r>
        <w:rPr>
          <w:sz w:val="24"/>
          <w:szCs w:val="24"/>
        </w:rPr>
        <w:t xml:space="preserve">minėta Darbo grupė. Į </w:t>
      </w:r>
      <w:r w:rsidRPr="00743E12">
        <w:rPr>
          <w:sz w:val="24"/>
          <w:szCs w:val="24"/>
        </w:rPr>
        <w:t xml:space="preserve">ikimokyklinio ugdymo įstaigų bei mokyklų-darželių vadovų ir kitų darbuotojų pastabas </w:t>
      </w:r>
      <w:r>
        <w:rPr>
          <w:sz w:val="24"/>
          <w:szCs w:val="24"/>
        </w:rPr>
        <w:t xml:space="preserve">bei siūlymus </w:t>
      </w:r>
      <w:r w:rsidRPr="00743E12">
        <w:rPr>
          <w:sz w:val="24"/>
          <w:szCs w:val="24"/>
        </w:rPr>
        <w:t xml:space="preserve">dėl ugdymo organizavimo modelių </w:t>
      </w:r>
      <w:r>
        <w:rPr>
          <w:sz w:val="24"/>
          <w:szCs w:val="24"/>
        </w:rPr>
        <w:t>atsižvelgta.</w:t>
      </w:r>
    </w:p>
    <w:p w14:paraId="09DE7F7A" w14:textId="6AE817AA" w:rsidR="00AB730E" w:rsidRPr="008D035B" w:rsidRDefault="00AB730E" w:rsidP="008D035B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 Sprendimo projekto autorius ar autorių grupė, sprendimo projekto iniciatoriai. </w:t>
      </w:r>
      <w:r w:rsidRPr="00240639">
        <w:rPr>
          <w:bCs/>
          <w:sz w:val="24"/>
          <w:szCs w:val="24"/>
        </w:rPr>
        <w:t>Sprendimo projektą inicijavo</w:t>
      </w:r>
      <w:r>
        <w:rPr>
          <w:bCs/>
          <w:sz w:val="24"/>
          <w:szCs w:val="24"/>
        </w:rPr>
        <w:t xml:space="preserve"> Darbo grupė. </w:t>
      </w:r>
      <w:r w:rsidRPr="00240639">
        <w:rPr>
          <w:bCs/>
          <w:sz w:val="24"/>
          <w:szCs w:val="24"/>
        </w:rPr>
        <w:t xml:space="preserve">Projektą parengė Klaipėdos miesto savivaldybės administracijos Švietimo skyriaus vyriausioji specialistė </w:t>
      </w:r>
      <w:r>
        <w:rPr>
          <w:bCs/>
          <w:sz w:val="24"/>
          <w:szCs w:val="24"/>
        </w:rPr>
        <w:t>Stefanija Vancevičienė</w:t>
      </w:r>
      <w:r w:rsidRPr="00240639">
        <w:rPr>
          <w:bCs/>
          <w:sz w:val="24"/>
          <w:szCs w:val="24"/>
        </w:rPr>
        <w:t xml:space="preserve">. </w:t>
      </w:r>
    </w:p>
    <w:p w14:paraId="54DB15FE" w14:textId="1C37C281" w:rsidR="00AB730E" w:rsidRPr="008D035B" w:rsidRDefault="00AB730E" w:rsidP="008D035B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Kiti reikalingi pagrindimai ir paaiškinimai. </w:t>
      </w:r>
      <w:r w:rsidRPr="00B04933">
        <w:rPr>
          <w:sz w:val="24"/>
          <w:szCs w:val="24"/>
        </w:rPr>
        <w:t>Nėra</w:t>
      </w:r>
      <w:r>
        <w:rPr>
          <w:sz w:val="24"/>
          <w:szCs w:val="24"/>
        </w:rPr>
        <w:t>.</w:t>
      </w:r>
    </w:p>
    <w:p w14:paraId="494C99FD" w14:textId="77777777" w:rsidR="008D035B" w:rsidRDefault="008D035B" w:rsidP="00AB730E">
      <w:pPr>
        <w:ind w:firstLine="720"/>
        <w:rPr>
          <w:sz w:val="24"/>
          <w:szCs w:val="24"/>
        </w:rPr>
      </w:pPr>
    </w:p>
    <w:p w14:paraId="73E7A050" w14:textId="222D9227" w:rsidR="00AB730E" w:rsidRDefault="00AB730E" w:rsidP="00AB730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</w:p>
    <w:p w14:paraId="17FE249C" w14:textId="77777777" w:rsidR="00AB730E" w:rsidRPr="00B8346B" w:rsidRDefault="00AB730E" w:rsidP="00AB730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8346B">
        <w:rPr>
          <w:sz w:val="24"/>
          <w:szCs w:val="24"/>
        </w:rPr>
        <w:t xml:space="preserve">Teisės aktų, nurodytų sprendimo projekto įžangoje, išrašas, </w:t>
      </w:r>
      <w:r>
        <w:rPr>
          <w:sz w:val="24"/>
          <w:szCs w:val="24"/>
        </w:rPr>
        <w:t>1</w:t>
      </w:r>
      <w:r w:rsidRPr="00B8346B">
        <w:rPr>
          <w:sz w:val="24"/>
          <w:szCs w:val="24"/>
        </w:rPr>
        <w:t xml:space="preserve"> lapa</w:t>
      </w:r>
      <w:r>
        <w:rPr>
          <w:sz w:val="24"/>
          <w:szCs w:val="24"/>
        </w:rPr>
        <w:t>s</w:t>
      </w:r>
      <w:r w:rsidRPr="00B8346B">
        <w:rPr>
          <w:sz w:val="24"/>
          <w:szCs w:val="24"/>
        </w:rPr>
        <w:t>.</w:t>
      </w:r>
    </w:p>
    <w:p w14:paraId="0BCF3EC8" w14:textId="77777777" w:rsidR="00AB730E" w:rsidRPr="00922C91" w:rsidRDefault="00AB730E" w:rsidP="00AB730E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922C91">
        <w:rPr>
          <w:color w:val="000000"/>
          <w:sz w:val="24"/>
          <w:szCs w:val="24"/>
        </w:rPr>
        <w:t>Klaipėdos</w:t>
      </w:r>
      <w:r>
        <w:rPr>
          <w:color w:val="000000"/>
          <w:sz w:val="24"/>
          <w:szCs w:val="24"/>
        </w:rPr>
        <w:t xml:space="preserve"> miesto savivaldybės tarybos 2016</w:t>
      </w:r>
      <w:r w:rsidRPr="00922C91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gruodžio</w:t>
      </w:r>
      <w:r w:rsidRPr="00922C91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Pr="00922C91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o Nr. T2-298</w:t>
      </w:r>
      <w:r w:rsidRPr="00922C91">
        <w:rPr>
          <w:sz w:val="24"/>
          <w:szCs w:val="24"/>
        </w:rPr>
        <w:t xml:space="preserve"> „</w:t>
      </w:r>
      <w:r>
        <w:rPr>
          <w:sz w:val="24"/>
          <w:szCs w:val="24"/>
        </w:rPr>
        <w:t>D</w:t>
      </w:r>
      <w:r w:rsidRPr="000526C8">
        <w:rPr>
          <w:sz w:val="24"/>
          <w:szCs w:val="24"/>
        </w:rPr>
        <w:t xml:space="preserve">ėl ikimokyklinio ir priešmokyklinio ugdymo organizavimo modelių </w:t>
      </w:r>
      <w:r>
        <w:rPr>
          <w:sz w:val="24"/>
          <w:szCs w:val="24"/>
        </w:rPr>
        <w:t>K</w:t>
      </w:r>
      <w:r w:rsidRPr="000526C8">
        <w:rPr>
          <w:sz w:val="24"/>
          <w:szCs w:val="24"/>
        </w:rPr>
        <w:t>laipėdos miesto savivaldybės švietimo įstaigose aprašo patvirtinimo</w:t>
      </w:r>
      <w:r>
        <w:rPr>
          <w:sz w:val="24"/>
          <w:szCs w:val="24"/>
        </w:rPr>
        <w:t>“ išrašas,</w:t>
      </w:r>
      <w:r w:rsidRPr="00922C91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922C91">
        <w:rPr>
          <w:color w:val="FF0000"/>
          <w:sz w:val="24"/>
          <w:szCs w:val="24"/>
        </w:rPr>
        <w:t xml:space="preserve"> </w:t>
      </w:r>
      <w:r w:rsidRPr="00922C91">
        <w:rPr>
          <w:sz w:val="24"/>
          <w:szCs w:val="24"/>
        </w:rPr>
        <w:t>lapai.</w:t>
      </w:r>
    </w:p>
    <w:p w14:paraId="209B0717" w14:textId="6BDE3B95" w:rsidR="00F40E4E" w:rsidRPr="00E82805" w:rsidRDefault="00F40E4E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5F821F59" w:rsidR="00B043B6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>Švietimo skyriaus</w:t>
      </w:r>
      <w:r w:rsidR="00B8346B">
        <w:rPr>
          <w:sz w:val="24"/>
          <w:szCs w:val="24"/>
        </w:rPr>
        <w:t xml:space="preserve"> patarėja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B8346B">
        <w:rPr>
          <w:sz w:val="24"/>
          <w:szCs w:val="24"/>
        </w:rPr>
        <w:t>Vida Bubliauskienė</w:t>
      </w:r>
    </w:p>
    <w:p w14:paraId="6538BD06" w14:textId="4CB883B1" w:rsidR="000526C8" w:rsidRDefault="000526C8" w:rsidP="00B42EDE">
      <w:pPr>
        <w:jc w:val="both"/>
        <w:rPr>
          <w:sz w:val="24"/>
          <w:szCs w:val="24"/>
        </w:rPr>
      </w:pPr>
    </w:p>
    <w:sectPr w:rsidR="000526C8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45DE5"/>
    <w:multiLevelType w:val="hybridMultilevel"/>
    <w:tmpl w:val="3DEE24A0"/>
    <w:lvl w:ilvl="0" w:tplc="96C0BF10">
      <w:start w:val="4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F756AC"/>
    <w:multiLevelType w:val="hybridMultilevel"/>
    <w:tmpl w:val="1D302C04"/>
    <w:lvl w:ilvl="0" w:tplc="0A6C310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37676E"/>
    <w:multiLevelType w:val="hybridMultilevel"/>
    <w:tmpl w:val="4AE46B36"/>
    <w:lvl w:ilvl="0" w:tplc="814A89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3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3D3E"/>
    <w:rsid w:val="00034603"/>
    <w:rsid w:val="000362E2"/>
    <w:rsid w:val="00036B69"/>
    <w:rsid w:val="00037D62"/>
    <w:rsid w:val="00050353"/>
    <w:rsid w:val="00050B34"/>
    <w:rsid w:val="00050D8F"/>
    <w:rsid w:val="00051391"/>
    <w:rsid w:val="000526C8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984"/>
    <w:rsid w:val="000B5342"/>
    <w:rsid w:val="000C4472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2669C"/>
    <w:rsid w:val="00127187"/>
    <w:rsid w:val="001333F8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874"/>
    <w:rsid w:val="001D1AE7"/>
    <w:rsid w:val="001D369A"/>
    <w:rsid w:val="001D45EF"/>
    <w:rsid w:val="001D4F45"/>
    <w:rsid w:val="001D5ABD"/>
    <w:rsid w:val="001E4666"/>
    <w:rsid w:val="001E4877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2CB4"/>
    <w:rsid w:val="00283AA2"/>
    <w:rsid w:val="00283FB9"/>
    <w:rsid w:val="00291226"/>
    <w:rsid w:val="002928C7"/>
    <w:rsid w:val="00297118"/>
    <w:rsid w:val="002A5719"/>
    <w:rsid w:val="002B3275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251EB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57B36"/>
    <w:rsid w:val="003622C3"/>
    <w:rsid w:val="00362545"/>
    <w:rsid w:val="00365F4C"/>
    <w:rsid w:val="003703DD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85FAB"/>
    <w:rsid w:val="00391DBB"/>
    <w:rsid w:val="003935A0"/>
    <w:rsid w:val="00394622"/>
    <w:rsid w:val="003A2BEF"/>
    <w:rsid w:val="003A3546"/>
    <w:rsid w:val="003A6B74"/>
    <w:rsid w:val="003A6D5C"/>
    <w:rsid w:val="003A773B"/>
    <w:rsid w:val="003B0D0D"/>
    <w:rsid w:val="003B238D"/>
    <w:rsid w:val="003B4FAF"/>
    <w:rsid w:val="003B711B"/>
    <w:rsid w:val="003C09F9"/>
    <w:rsid w:val="003C7825"/>
    <w:rsid w:val="003D2B48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2027"/>
    <w:rsid w:val="00416B3F"/>
    <w:rsid w:val="004179A4"/>
    <w:rsid w:val="004271F0"/>
    <w:rsid w:val="00430A91"/>
    <w:rsid w:val="00433CCC"/>
    <w:rsid w:val="0043654B"/>
    <w:rsid w:val="00436A35"/>
    <w:rsid w:val="00445CA9"/>
    <w:rsid w:val="004462A1"/>
    <w:rsid w:val="004545AD"/>
    <w:rsid w:val="00462D1D"/>
    <w:rsid w:val="004713A7"/>
    <w:rsid w:val="00472954"/>
    <w:rsid w:val="004900E2"/>
    <w:rsid w:val="00492C69"/>
    <w:rsid w:val="00496D98"/>
    <w:rsid w:val="00497821"/>
    <w:rsid w:val="004978A8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64C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4279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84275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428B"/>
    <w:rsid w:val="00664949"/>
    <w:rsid w:val="00667ADE"/>
    <w:rsid w:val="006746A7"/>
    <w:rsid w:val="00675A62"/>
    <w:rsid w:val="006835B0"/>
    <w:rsid w:val="00686D0D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E49AD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4B95"/>
    <w:rsid w:val="007161F6"/>
    <w:rsid w:val="007167EB"/>
    <w:rsid w:val="00726838"/>
    <w:rsid w:val="0073578F"/>
    <w:rsid w:val="0074350C"/>
    <w:rsid w:val="00744366"/>
    <w:rsid w:val="007462B2"/>
    <w:rsid w:val="007463DE"/>
    <w:rsid w:val="0074785E"/>
    <w:rsid w:val="007547F4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A7F10"/>
    <w:rsid w:val="007B21E3"/>
    <w:rsid w:val="007B2C30"/>
    <w:rsid w:val="007B4C7D"/>
    <w:rsid w:val="007B6594"/>
    <w:rsid w:val="007B6839"/>
    <w:rsid w:val="007B6A52"/>
    <w:rsid w:val="007B7F4A"/>
    <w:rsid w:val="007C00DC"/>
    <w:rsid w:val="007C308C"/>
    <w:rsid w:val="007C6A83"/>
    <w:rsid w:val="007D2B09"/>
    <w:rsid w:val="007D4110"/>
    <w:rsid w:val="007E6DED"/>
    <w:rsid w:val="007F00EA"/>
    <w:rsid w:val="007F2101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01AA"/>
    <w:rsid w:val="00852960"/>
    <w:rsid w:val="00857961"/>
    <w:rsid w:val="008623E9"/>
    <w:rsid w:val="00864F6F"/>
    <w:rsid w:val="00867990"/>
    <w:rsid w:val="00877D78"/>
    <w:rsid w:val="00891C17"/>
    <w:rsid w:val="00892C36"/>
    <w:rsid w:val="008965AF"/>
    <w:rsid w:val="00897BA2"/>
    <w:rsid w:val="008A4A16"/>
    <w:rsid w:val="008B5CA7"/>
    <w:rsid w:val="008C12E5"/>
    <w:rsid w:val="008C2DA2"/>
    <w:rsid w:val="008C69E3"/>
    <w:rsid w:val="008C6BDA"/>
    <w:rsid w:val="008D035B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2E5D"/>
    <w:rsid w:val="00904C76"/>
    <w:rsid w:val="00906E5A"/>
    <w:rsid w:val="009111A8"/>
    <w:rsid w:val="0092251D"/>
    <w:rsid w:val="00922D79"/>
    <w:rsid w:val="00932AB2"/>
    <w:rsid w:val="00932DDD"/>
    <w:rsid w:val="00951A2E"/>
    <w:rsid w:val="00957D0A"/>
    <w:rsid w:val="00961071"/>
    <w:rsid w:val="00962F9F"/>
    <w:rsid w:val="00964C2E"/>
    <w:rsid w:val="00965576"/>
    <w:rsid w:val="00967AA3"/>
    <w:rsid w:val="0097303F"/>
    <w:rsid w:val="009753A9"/>
    <w:rsid w:val="009802CB"/>
    <w:rsid w:val="00983020"/>
    <w:rsid w:val="00990FB5"/>
    <w:rsid w:val="009963C0"/>
    <w:rsid w:val="009A0829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0669C"/>
    <w:rsid w:val="00A1309D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734"/>
    <w:rsid w:val="00A64C11"/>
    <w:rsid w:val="00A67D9C"/>
    <w:rsid w:val="00A72A47"/>
    <w:rsid w:val="00A72F15"/>
    <w:rsid w:val="00A75AB5"/>
    <w:rsid w:val="00A801C2"/>
    <w:rsid w:val="00A831E1"/>
    <w:rsid w:val="00A8670A"/>
    <w:rsid w:val="00A8779F"/>
    <w:rsid w:val="00A9592B"/>
    <w:rsid w:val="00A95C0B"/>
    <w:rsid w:val="00AA3C73"/>
    <w:rsid w:val="00AA5DFD"/>
    <w:rsid w:val="00AB730E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896"/>
    <w:rsid w:val="00AD7A37"/>
    <w:rsid w:val="00AE5354"/>
    <w:rsid w:val="00AF283B"/>
    <w:rsid w:val="00AF2A8E"/>
    <w:rsid w:val="00B00C32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7B3E"/>
    <w:rsid w:val="00B8346B"/>
    <w:rsid w:val="00B85703"/>
    <w:rsid w:val="00B86AF3"/>
    <w:rsid w:val="00B873F8"/>
    <w:rsid w:val="00B905B1"/>
    <w:rsid w:val="00BA0DEE"/>
    <w:rsid w:val="00BA2690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834"/>
    <w:rsid w:val="00BE3700"/>
    <w:rsid w:val="00BE44D1"/>
    <w:rsid w:val="00BE48DE"/>
    <w:rsid w:val="00BE4A03"/>
    <w:rsid w:val="00BE70EA"/>
    <w:rsid w:val="00BE73A9"/>
    <w:rsid w:val="00BF01AE"/>
    <w:rsid w:val="00C02648"/>
    <w:rsid w:val="00C02CC8"/>
    <w:rsid w:val="00C03824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33731"/>
    <w:rsid w:val="00C412E4"/>
    <w:rsid w:val="00C4293C"/>
    <w:rsid w:val="00C45C8D"/>
    <w:rsid w:val="00C53419"/>
    <w:rsid w:val="00C54D3F"/>
    <w:rsid w:val="00C55426"/>
    <w:rsid w:val="00C55A17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636E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0557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1500"/>
    <w:rsid w:val="00D7260A"/>
    <w:rsid w:val="00D75C10"/>
    <w:rsid w:val="00D81831"/>
    <w:rsid w:val="00D81DC8"/>
    <w:rsid w:val="00D847CE"/>
    <w:rsid w:val="00D8555D"/>
    <w:rsid w:val="00D91B53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126F"/>
    <w:rsid w:val="00DD259C"/>
    <w:rsid w:val="00DD3302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8AD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B477A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519F"/>
    <w:rsid w:val="00F17DEB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0E4E"/>
    <w:rsid w:val="00F41139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2558"/>
    <w:rsid w:val="00FB3EE3"/>
    <w:rsid w:val="00FB45E6"/>
    <w:rsid w:val="00FB5A61"/>
    <w:rsid w:val="00FC2786"/>
    <w:rsid w:val="00FC598F"/>
    <w:rsid w:val="00FD252C"/>
    <w:rsid w:val="00FD2871"/>
    <w:rsid w:val="00FE0CD1"/>
    <w:rsid w:val="00FE1D40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78FC-CAB7-4901-837B-3FBABB02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2247</Words>
  <Characters>1282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Deimante Buteniene</cp:lastModifiedBy>
  <cp:revision>2</cp:revision>
  <cp:lastPrinted>2020-06-19T08:18:00Z</cp:lastPrinted>
  <dcterms:created xsi:type="dcterms:W3CDTF">2020-07-09T06:36:00Z</dcterms:created>
  <dcterms:modified xsi:type="dcterms:W3CDTF">2020-07-09T06:36:00Z</dcterms:modified>
</cp:coreProperties>
</file>