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414D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C2FCA8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78874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AE9EB5B" w14:textId="77777777" w:rsidR="007E7E7B" w:rsidRPr="007E7E7B" w:rsidRDefault="00446AC7" w:rsidP="007E7E7B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 w:rsidR="00587D84">
        <w:rPr>
          <w:b/>
          <w:caps/>
        </w:rPr>
        <w:t xml:space="preserve"> </w:t>
      </w:r>
      <w:r w:rsidR="007E7E7B" w:rsidRPr="007E7E7B">
        <w:rPr>
          <w:b/>
          <w:caps/>
        </w:rPr>
        <w:t>Lietuvos Respublikos Vyriausybės nutarimo projekto „Dėl Lietuvos Respublikos Vyriausybės 2020 m. birželio 22 d. nutarimo Nr.</w:t>
      </w:r>
      <w:r w:rsidR="00023988">
        <w:rPr>
          <w:b/>
          <w:caps/>
        </w:rPr>
        <w:t> </w:t>
      </w:r>
      <w:r w:rsidR="007E7E7B" w:rsidRPr="007E7E7B">
        <w:rPr>
          <w:b/>
          <w:caps/>
        </w:rPr>
        <w:t xml:space="preserve">651 „Dėl transeuropinio IX B </w:t>
      </w:r>
      <w:r w:rsidR="00587D84">
        <w:rPr>
          <w:b/>
          <w:caps/>
        </w:rPr>
        <w:t xml:space="preserve">TRANSPORTO </w:t>
      </w:r>
      <w:r w:rsidR="007E7E7B" w:rsidRPr="007E7E7B">
        <w:rPr>
          <w:b/>
          <w:caps/>
        </w:rPr>
        <w:t>koridoriaus Klaipėdos geležinkelio mazgo dalies susisiekimo komunikacijų inžinerinės infrastruktūros vystymo planų rengimo pradžios“ pakeitimo</w:t>
      </w:r>
      <w:r w:rsidR="00023988">
        <w:rPr>
          <w:b/>
          <w:caps/>
        </w:rPr>
        <w:t>“</w:t>
      </w:r>
      <w:r w:rsidR="007E7E7B" w:rsidRPr="007E7E7B">
        <w:rPr>
          <w:b/>
          <w:caps/>
        </w:rPr>
        <w:t xml:space="preserve"> pateikimo Lietuvos Respublikos Vyriausybei</w:t>
      </w:r>
    </w:p>
    <w:p w14:paraId="5E6135A4" w14:textId="77777777" w:rsidR="00446AC7" w:rsidRDefault="00446AC7" w:rsidP="003077A5">
      <w:pPr>
        <w:jc w:val="center"/>
      </w:pPr>
    </w:p>
    <w:bookmarkStart w:id="1" w:name="registravimoDataIlga"/>
    <w:p w14:paraId="5253BD0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T1-211</w:t>
      </w:r>
      <w:bookmarkEnd w:id="2"/>
    </w:p>
    <w:p w14:paraId="7187975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C52690" w14:textId="77777777" w:rsidR="00446AC7" w:rsidRPr="00062FFE" w:rsidRDefault="00446AC7" w:rsidP="003077A5">
      <w:pPr>
        <w:jc w:val="center"/>
      </w:pPr>
    </w:p>
    <w:p w14:paraId="1B65533B" w14:textId="77777777" w:rsidR="00446AC7" w:rsidRDefault="00446AC7" w:rsidP="003077A5">
      <w:pPr>
        <w:jc w:val="center"/>
      </w:pPr>
    </w:p>
    <w:p w14:paraId="1936CE16" w14:textId="77777777" w:rsidR="00446AC7" w:rsidRDefault="00446AC7" w:rsidP="00023988">
      <w:pPr>
        <w:tabs>
          <w:tab w:val="left" w:pos="912"/>
        </w:tabs>
        <w:ind w:firstLine="709"/>
        <w:jc w:val="both"/>
      </w:pPr>
      <w:r w:rsidRPr="001D3C7E">
        <w:t>Vadovaudamasi</w:t>
      </w:r>
      <w:r w:rsidR="007E7E7B">
        <w:t xml:space="preserve"> </w:t>
      </w:r>
      <w:r w:rsidR="007E7E7B" w:rsidRPr="007E7E7B">
        <w:t>Lietuvos Respublikos Vyriausybės įstatymo 38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68CD8B0" w14:textId="77777777" w:rsidR="00446AC7" w:rsidRDefault="007E7E7B" w:rsidP="00023988">
      <w:pPr>
        <w:pStyle w:val="Sraopastraipa"/>
        <w:numPr>
          <w:ilvl w:val="0"/>
          <w:numId w:val="5"/>
        </w:numPr>
        <w:tabs>
          <w:tab w:val="left" w:pos="709"/>
          <w:tab w:val="left" w:pos="912"/>
        </w:tabs>
        <w:ind w:left="0" w:firstLine="709"/>
        <w:jc w:val="both"/>
      </w:pPr>
      <w:r w:rsidRPr="007E7E7B">
        <w:t xml:space="preserve">Teikti Lietuvos Respublikos Vyriausybei </w:t>
      </w:r>
      <w:r w:rsidR="00587D84">
        <w:t xml:space="preserve">Lietuvos Respublikos </w:t>
      </w:r>
      <w:r w:rsidRPr="007E7E7B">
        <w:t xml:space="preserve">Vyriausybės nutarimo projektą „Dėl Lietuvos Respublikos Vyriausybės 2020 m. birželio 22 d. nutarimo Nr. 651 „Dėl transeuropinio IX B </w:t>
      </w:r>
      <w:r w:rsidR="00587D84">
        <w:t xml:space="preserve">transporto </w:t>
      </w:r>
      <w:r w:rsidRPr="007E7E7B">
        <w:t>koridoriaus Klaipėdos geležinkelio mazgo dalies susisiekimo komunikacijų inžinerinės infrastruktūros vystymo planų rengimo pradžios“ pakeitimo“ (pridedama).</w:t>
      </w:r>
    </w:p>
    <w:p w14:paraId="4461C8B4" w14:textId="77777777" w:rsidR="007E7E7B" w:rsidRDefault="007E7E7B" w:rsidP="00023988">
      <w:pPr>
        <w:pStyle w:val="Sraopastraipa"/>
        <w:numPr>
          <w:ilvl w:val="0"/>
          <w:numId w:val="5"/>
        </w:numPr>
        <w:tabs>
          <w:tab w:val="left" w:pos="709"/>
          <w:tab w:val="left" w:pos="912"/>
        </w:tabs>
        <w:ind w:left="0" w:firstLine="709"/>
        <w:jc w:val="both"/>
      </w:pPr>
      <w:r w:rsidRPr="007E7E7B">
        <w:t xml:space="preserve">Pavesti </w:t>
      </w:r>
      <w:r w:rsidR="00023988">
        <w:t>Klaipėdos miesto s</w:t>
      </w:r>
      <w:r w:rsidRPr="007E7E7B">
        <w:t>avivaldybės administracijos direktoriui suderinti ir pateikti šio sprendimo 1 punkte nurodytą nutarimo projektą Lietuvos Respublikos Vyriausybei teisės aktų nustatyta tvarka.</w:t>
      </w:r>
    </w:p>
    <w:p w14:paraId="765D8963" w14:textId="77777777" w:rsidR="007E7E7B" w:rsidRDefault="007E7E7B" w:rsidP="00023988">
      <w:pPr>
        <w:pStyle w:val="Sraopastraipa"/>
        <w:numPr>
          <w:ilvl w:val="0"/>
          <w:numId w:val="5"/>
        </w:numPr>
        <w:tabs>
          <w:tab w:val="left" w:pos="709"/>
          <w:tab w:val="left" w:pos="912"/>
        </w:tabs>
        <w:ind w:left="0" w:firstLine="709"/>
        <w:jc w:val="both"/>
      </w:pPr>
      <w:r w:rsidRPr="007E7E7B">
        <w:t>Įgalioti</w:t>
      </w:r>
      <w:r w:rsidR="00FA2DE7">
        <w:t xml:space="preserve"> </w:t>
      </w:r>
      <w:r w:rsidR="00023988">
        <w:t>Klaipėdos miesto s</w:t>
      </w:r>
      <w:r w:rsidR="00023988" w:rsidRPr="007E7E7B">
        <w:t>avivaldybės</w:t>
      </w:r>
      <w:r w:rsidRPr="007E7E7B">
        <w:t xml:space="preserve"> administracijos direktorių</w:t>
      </w:r>
      <w:r w:rsidR="003C7331">
        <w:t xml:space="preserve"> </w:t>
      </w:r>
      <w:r w:rsidRPr="007E7E7B">
        <w:t>atstovauti Klaipėdos miesto savivaldybės tarybai svarstant šio sprendimo 1 punkte nurodytą nutarimo projektą Lietuvos Respublikos Vyriausybėje.</w:t>
      </w:r>
    </w:p>
    <w:p w14:paraId="7D6C9FA9" w14:textId="77777777" w:rsidR="007E7E7B" w:rsidRDefault="00FA2DE7" w:rsidP="00023988">
      <w:pPr>
        <w:pStyle w:val="Sraopastraipa"/>
        <w:numPr>
          <w:ilvl w:val="0"/>
          <w:numId w:val="5"/>
        </w:numPr>
        <w:tabs>
          <w:tab w:val="left" w:pos="709"/>
          <w:tab w:val="left" w:pos="912"/>
        </w:tabs>
        <w:ind w:left="0" w:firstLine="709"/>
        <w:jc w:val="both"/>
      </w:pPr>
      <w:r>
        <w:t xml:space="preserve">Pavesti </w:t>
      </w:r>
      <w:r w:rsidR="00023988">
        <w:t>Klaipėdos miesto s</w:t>
      </w:r>
      <w:r w:rsidR="00023988" w:rsidRPr="007E7E7B">
        <w:t>avivaldybės</w:t>
      </w:r>
      <w:r w:rsidR="007E7E7B" w:rsidRPr="007E7E7B">
        <w:t xml:space="preserve"> administracijos direktoriui</w:t>
      </w:r>
      <w:r>
        <w:t>, išduodant teritorijų planavi</w:t>
      </w:r>
      <w:r w:rsidR="00B658A1">
        <w:t xml:space="preserve">mo sąlygas </w:t>
      </w:r>
      <w:r w:rsidR="007E7E7B" w:rsidRPr="007E7E7B">
        <w:t>geležinkelių</w:t>
      </w:r>
      <w:r>
        <w:t xml:space="preserve"> susisiekimo </w:t>
      </w:r>
      <w:r w:rsidR="007E7E7B" w:rsidRPr="007E7E7B">
        <w:t>komunikacijų inžinerinė</w:t>
      </w:r>
      <w:r w:rsidR="0041104E">
        <w:t>s infrastruktūros vystymo</w:t>
      </w:r>
      <w:r w:rsidR="003C7331">
        <w:t xml:space="preserve"> plan</w:t>
      </w:r>
      <w:r w:rsidR="00B658A1">
        <w:t>o</w:t>
      </w:r>
      <w:r w:rsidR="00023988">
        <w:t> </w:t>
      </w:r>
      <w:r w:rsidR="00B658A1">
        <w:t xml:space="preserve">(-ų) </w:t>
      </w:r>
      <w:r w:rsidR="007E7E7B" w:rsidRPr="007E7E7B">
        <w:t>rengimui</w:t>
      </w:r>
      <w:r w:rsidR="0041104E">
        <w:t>,</w:t>
      </w:r>
      <w:r w:rsidR="007E7E7B" w:rsidRPr="007E7E7B">
        <w:t xml:space="preserve"> </w:t>
      </w:r>
      <w:r w:rsidR="00B658A1">
        <w:t xml:space="preserve">be kitų teritorijų planavimo sąlygų, </w:t>
      </w:r>
      <w:r w:rsidR="007E7E7B" w:rsidRPr="007E7E7B">
        <w:t>nustatyti reikalavimus neleisti kirsti Gir</w:t>
      </w:r>
      <w:r w:rsidR="0041104E">
        <w:t xml:space="preserve">ulių miško geležinkelių kelyno plėtrai </w:t>
      </w:r>
      <w:r w:rsidR="007E7E7B" w:rsidRPr="007E7E7B">
        <w:t>Klaipėdos mieste, kompleksiškai vertinti visą Klaipėdos geležinkelio mazgą ir susijusią geležinkelių infrastruktūrą bei diferencijuoti į Klaipėdos valstybinį jūrų uostą ir iš jo gabenamų krovinių maršrutus, mažinant geležinkelių transporto eismą per urbanizuotas teritorijas Klaipėdos mieste</w:t>
      </w:r>
      <w:r w:rsidR="0050513D">
        <w:t xml:space="preserve">, </w:t>
      </w:r>
      <w:r w:rsidR="0050513D" w:rsidRPr="00CD1A46">
        <w:t xml:space="preserve">taip </w:t>
      </w:r>
      <w:r w:rsidR="00CD1A46">
        <w:t>žymiai</w:t>
      </w:r>
      <w:r w:rsidR="0050513D" w:rsidRPr="00CD1A46">
        <w:t xml:space="preserve"> sumažinant oro užt</w:t>
      </w:r>
      <w:r w:rsidR="002C5B45">
        <w:t>erštumą, mažinant triukšmo ir vibracijų taršą</w:t>
      </w:r>
      <w:r w:rsidR="0050513D" w:rsidRPr="00CD1A46">
        <w:t xml:space="preserve"> mieste, išsaugant svarbius gamtinio karkaso elementus ir tokiu būdu prisidedant prie klaipėdiečių gyvenimo kokybės gerinimo.</w:t>
      </w:r>
    </w:p>
    <w:p w14:paraId="4B360A9C" w14:textId="77777777" w:rsidR="00EB4B96" w:rsidRDefault="00EB4B96" w:rsidP="003077A5">
      <w:pPr>
        <w:jc w:val="both"/>
      </w:pPr>
    </w:p>
    <w:p w14:paraId="7341D20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0FFC584" w14:textId="77777777" w:rsidTr="00165FB0">
        <w:tc>
          <w:tcPr>
            <w:tcW w:w="6629" w:type="dxa"/>
            <w:shd w:val="clear" w:color="auto" w:fill="auto"/>
          </w:tcPr>
          <w:p w14:paraId="3F22F15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A927E30" w14:textId="77777777" w:rsidR="00BB15A1" w:rsidRDefault="00BB15A1" w:rsidP="00181E3E">
            <w:pPr>
              <w:jc w:val="right"/>
            </w:pPr>
          </w:p>
        </w:tc>
      </w:tr>
    </w:tbl>
    <w:p w14:paraId="0F4916C6" w14:textId="77777777" w:rsidR="00446AC7" w:rsidRDefault="00446AC7" w:rsidP="003077A5">
      <w:pPr>
        <w:jc w:val="both"/>
      </w:pPr>
    </w:p>
    <w:p w14:paraId="01FB57C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66BE66E" w14:textId="77777777" w:rsidTr="00165FB0">
        <w:tc>
          <w:tcPr>
            <w:tcW w:w="6629" w:type="dxa"/>
            <w:shd w:val="clear" w:color="auto" w:fill="auto"/>
          </w:tcPr>
          <w:p w14:paraId="22639A28" w14:textId="77777777" w:rsidR="00BB15A1" w:rsidRDefault="00BB15A1" w:rsidP="00587D84">
            <w:r>
              <w:t>Teikėja</w:t>
            </w:r>
            <w:r w:rsidR="008F2B7D">
              <w:t>s</w:t>
            </w:r>
            <w:r w:rsidR="00587D84">
              <w:t xml:space="preserve">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21DA5BB" w14:textId="77777777" w:rsidR="00BB15A1" w:rsidRDefault="00587D84" w:rsidP="00181E3E">
            <w:pPr>
              <w:jc w:val="right"/>
            </w:pPr>
            <w:r>
              <w:t>Gintaras Neniškis</w:t>
            </w:r>
          </w:p>
        </w:tc>
      </w:tr>
    </w:tbl>
    <w:p w14:paraId="1473C83B" w14:textId="77777777" w:rsidR="00BB15A1" w:rsidRDefault="00BB15A1" w:rsidP="003077A5">
      <w:pPr>
        <w:tabs>
          <w:tab w:val="left" w:pos="7560"/>
        </w:tabs>
        <w:jc w:val="both"/>
      </w:pPr>
    </w:p>
    <w:p w14:paraId="38D530BD" w14:textId="77777777" w:rsidR="00446AC7" w:rsidRDefault="00446AC7" w:rsidP="003077A5">
      <w:pPr>
        <w:tabs>
          <w:tab w:val="left" w:pos="7560"/>
        </w:tabs>
        <w:jc w:val="both"/>
      </w:pPr>
    </w:p>
    <w:p w14:paraId="65BB8A11" w14:textId="77777777" w:rsidR="00B658A1" w:rsidRDefault="00B658A1" w:rsidP="003077A5">
      <w:pPr>
        <w:tabs>
          <w:tab w:val="left" w:pos="7560"/>
        </w:tabs>
        <w:jc w:val="both"/>
      </w:pPr>
    </w:p>
    <w:p w14:paraId="66AC8BFC" w14:textId="77777777" w:rsidR="00446AC7" w:rsidRDefault="00446AC7" w:rsidP="003077A5">
      <w:pPr>
        <w:tabs>
          <w:tab w:val="left" w:pos="7560"/>
        </w:tabs>
        <w:jc w:val="both"/>
      </w:pPr>
    </w:p>
    <w:p w14:paraId="04832C46" w14:textId="77777777" w:rsidR="00EB4B96" w:rsidRDefault="00EB4B96" w:rsidP="003077A5">
      <w:pPr>
        <w:jc w:val="both"/>
      </w:pPr>
    </w:p>
    <w:p w14:paraId="37463838" w14:textId="77777777" w:rsidR="001853D9" w:rsidRDefault="001853D9" w:rsidP="001853D9">
      <w:pPr>
        <w:jc w:val="both"/>
      </w:pPr>
      <w:r>
        <w:t>Parengė</w:t>
      </w:r>
    </w:p>
    <w:p w14:paraId="1BE79E6D" w14:textId="77777777" w:rsidR="001853D9" w:rsidRDefault="00256545" w:rsidP="001853D9">
      <w:pPr>
        <w:jc w:val="both"/>
      </w:pPr>
      <w:r>
        <w:t>Urbanistikos ir architektūros skyriaus vyriausioji specialistė</w:t>
      </w:r>
    </w:p>
    <w:p w14:paraId="1FB58C86" w14:textId="77777777" w:rsidR="001853D9" w:rsidRDefault="001853D9" w:rsidP="001853D9">
      <w:pPr>
        <w:jc w:val="both"/>
      </w:pPr>
    </w:p>
    <w:p w14:paraId="12DCAAC1" w14:textId="77777777" w:rsidR="001853D9" w:rsidRDefault="00256545" w:rsidP="001853D9">
      <w:pPr>
        <w:jc w:val="both"/>
      </w:pPr>
      <w:r>
        <w:t>Aurelija Jankuvienė, tel. 21 94</w:t>
      </w:r>
      <w:r w:rsidR="001853D9">
        <w:t xml:space="preserve"> 0</w:t>
      </w:r>
      <w:r>
        <w:t>9</w:t>
      </w:r>
    </w:p>
    <w:p w14:paraId="368F58D3" w14:textId="77777777" w:rsidR="00DD6F1A" w:rsidRDefault="00256545" w:rsidP="001853D9">
      <w:pPr>
        <w:jc w:val="both"/>
      </w:pPr>
      <w:r>
        <w:t>2020-07-17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059A" w14:textId="77777777" w:rsidR="00F42A76" w:rsidRDefault="00F42A76">
      <w:r>
        <w:separator/>
      </w:r>
    </w:p>
  </w:endnote>
  <w:endnote w:type="continuationSeparator" w:id="0">
    <w:p w14:paraId="0AD6D16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A900E" w14:textId="77777777" w:rsidR="00F42A76" w:rsidRDefault="00F42A76">
      <w:r>
        <w:separator/>
      </w:r>
    </w:p>
  </w:footnote>
  <w:footnote w:type="continuationSeparator" w:id="0">
    <w:p w14:paraId="0959D67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D5D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C66DF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2A1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58A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3DC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CD73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8F957A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B33F0D"/>
    <w:multiLevelType w:val="hybridMultilevel"/>
    <w:tmpl w:val="09F44D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76959EE"/>
    <w:multiLevelType w:val="hybridMultilevel"/>
    <w:tmpl w:val="617C60B2"/>
    <w:lvl w:ilvl="0" w:tplc="943C3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988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FE8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545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FA2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B45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331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A99"/>
    <w:rsid w:val="00403A38"/>
    <w:rsid w:val="00403EEE"/>
    <w:rsid w:val="00404A7F"/>
    <w:rsid w:val="00405F79"/>
    <w:rsid w:val="004068E9"/>
    <w:rsid w:val="00407A6A"/>
    <w:rsid w:val="00407C28"/>
    <w:rsid w:val="0041104E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056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D18"/>
    <w:rsid w:val="004F3953"/>
    <w:rsid w:val="004F4930"/>
    <w:rsid w:val="004F5218"/>
    <w:rsid w:val="004F6D06"/>
    <w:rsid w:val="004F7462"/>
    <w:rsid w:val="005018F3"/>
    <w:rsid w:val="00504443"/>
    <w:rsid w:val="00504B9D"/>
    <w:rsid w:val="0050513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87D84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505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E7B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0FE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662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8A1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A4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2DE7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733B0"/>
  <w15:docId w15:val="{2DB61372-A2BE-4D8D-A996-1C1278C1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2020-07-20T11:24:00Z</cp:lastPrinted>
  <dcterms:created xsi:type="dcterms:W3CDTF">2020-07-21T08:42:00Z</dcterms:created>
  <dcterms:modified xsi:type="dcterms:W3CDTF">2020-07-21T08:42:00Z</dcterms:modified>
</cp:coreProperties>
</file>