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2966D4" w:rsidRPr="002966D4">
        <w:rPr>
          <w:b/>
          <w:caps/>
        </w:rPr>
        <w:t>POILSIO IR TURIZMO TERITORIJŲ NUSTATYMO KLAIPĖDOS MIESTE</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liepos 30 d.</w:t>
      </w:r>
      <w:r>
        <w:rPr>
          <w:noProof/>
        </w:rPr>
        <w:fldChar w:fldCharType="end"/>
      </w:r>
      <w:bookmarkEnd w:id="1"/>
      <w:r>
        <w:rPr>
          <w:noProof/>
        </w:rPr>
        <w:t xml:space="preserve"> </w:t>
      </w:r>
      <w:r w:rsidRPr="003C09F9">
        <w:t>Nr.</w:t>
      </w:r>
      <w:r>
        <w:t xml:space="preserve"> </w:t>
      </w:r>
      <w:bookmarkStart w:id="2" w:name="registravimoNr"/>
      <w:r w:rsidR="00146B30">
        <w:rPr>
          <w:noProof/>
        </w:rPr>
        <w:t>T2-168</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2966D4" w:rsidRPr="002966D4" w:rsidRDefault="002966D4" w:rsidP="002966D4">
      <w:pPr>
        <w:tabs>
          <w:tab w:val="left" w:pos="912"/>
        </w:tabs>
        <w:ind w:firstLine="709"/>
        <w:jc w:val="both"/>
      </w:pPr>
      <w:r w:rsidRPr="002966D4">
        <w:t xml:space="preserve">Vadovaudamasi Lietuvos Respublikos vietos savivaldos įstatymo 16 straipsnio 4 dalimi ir Lietuvos Respublikos alkoholio kontrolės įstatymo 16 straipsnio 3 dalimi ir 18 straipsnio 3 dalies 15 punktu, Klaipėdos miesto savivaldybės taryba </w:t>
      </w:r>
      <w:r w:rsidRPr="002966D4">
        <w:rPr>
          <w:spacing w:val="60"/>
        </w:rPr>
        <w:t>nusprendži</w:t>
      </w:r>
      <w:r w:rsidRPr="002966D4">
        <w:t>a:</w:t>
      </w:r>
    </w:p>
    <w:p w:rsidR="002966D4" w:rsidRPr="002966D4" w:rsidRDefault="002966D4" w:rsidP="002966D4">
      <w:pPr>
        <w:tabs>
          <w:tab w:val="left" w:pos="912"/>
        </w:tabs>
        <w:ind w:firstLine="709"/>
        <w:jc w:val="both"/>
      </w:pPr>
      <w:r w:rsidRPr="002966D4">
        <w:t>1. Nustatyti poilsio ir turizmo teritorijas Klaipėdos mieste:</w:t>
      </w:r>
    </w:p>
    <w:p w:rsidR="002966D4" w:rsidRPr="002966D4" w:rsidRDefault="002966D4" w:rsidP="002966D4">
      <w:pPr>
        <w:tabs>
          <w:tab w:val="left" w:pos="912"/>
        </w:tabs>
        <w:ind w:firstLine="709"/>
        <w:jc w:val="both"/>
      </w:pPr>
      <w:r w:rsidRPr="002966D4">
        <w:t>1.1. Smiltynės paplūdimių teritorija;</w:t>
      </w:r>
    </w:p>
    <w:p w:rsidR="002966D4" w:rsidRPr="002966D4" w:rsidRDefault="002966D4" w:rsidP="002966D4">
      <w:pPr>
        <w:tabs>
          <w:tab w:val="left" w:pos="912"/>
        </w:tabs>
        <w:ind w:firstLine="709"/>
        <w:jc w:val="both"/>
      </w:pPr>
      <w:r w:rsidRPr="002966D4">
        <w:t>1.2. Melnragės ir Girulių paplūdimių teritorija.</w:t>
      </w:r>
    </w:p>
    <w:p w:rsidR="002966D4" w:rsidRPr="002966D4" w:rsidRDefault="002966D4" w:rsidP="002966D4">
      <w:pPr>
        <w:tabs>
          <w:tab w:val="left" w:pos="912"/>
        </w:tabs>
        <w:ind w:firstLine="709"/>
        <w:jc w:val="both"/>
      </w:pPr>
      <w:r w:rsidRPr="002966D4">
        <w:t>2. Nustatyti, kad šis sprendimas įsigalioja 2020 m. rugpjūčio 1 d.</w:t>
      </w:r>
    </w:p>
    <w:p w:rsidR="002966D4" w:rsidRPr="002966D4" w:rsidRDefault="002966D4" w:rsidP="002966D4">
      <w:pPr>
        <w:ind w:firstLine="720"/>
        <w:jc w:val="both"/>
      </w:pPr>
      <w:r w:rsidRPr="002966D4">
        <w:t>Šis sprendimas gali būti skundžiamas Lietuvos administracinių ginčų komisijos Klaipėdos apygardos skyriui arba Regionų apygardos administraciniam teismui, skundą (prašymą) paduodant bet kuriuose šio teismo rūmuose, per vieną mėnesį nuo šio sprendimo įsigaliojimo dienos.</w:t>
      </w:r>
    </w:p>
    <w:p w:rsidR="002966D4" w:rsidRPr="002966D4" w:rsidRDefault="002966D4" w:rsidP="002966D4">
      <w:pPr>
        <w:tabs>
          <w:tab w:val="left" w:pos="912"/>
        </w:tabs>
        <w:jc w:val="both"/>
      </w:pPr>
    </w:p>
    <w:p w:rsidR="002966D4" w:rsidRPr="002966D4" w:rsidRDefault="002966D4" w:rsidP="002966D4">
      <w:pPr>
        <w:jc w:val="both"/>
      </w:pPr>
    </w:p>
    <w:tbl>
      <w:tblPr>
        <w:tblW w:w="0" w:type="auto"/>
        <w:tblLook w:val="04A0" w:firstRow="1" w:lastRow="0" w:firstColumn="1" w:lastColumn="0" w:noHBand="0" w:noVBand="1"/>
      </w:tblPr>
      <w:tblGrid>
        <w:gridCol w:w="6629"/>
        <w:gridCol w:w="3225"/>
      </w:tblGrid>
      <w:tr w:rsidR="002966D4" w:rsidRPr="002966D4" w:rsidTr="00103B8A">
        <w:tc>
          <w:tcPr>
            <w:tcW w:w="6629" w:type="dxa"/>
            <w:hideMark/>
          </w:tcPr>
          <w:p w:rsidR="002966D4" w:rsidRPr="002966D4" w:rsidRDefault="002966D4" w:rsidP="002966D4">
            <w:r w:rsidRPr="002966D4">
              <w:t xml:space="preserve">Savivaldybės meras </w:t>
            </w:r>
          </w:p>
        </w:tc>
        <w:tc>
          <w:tcPr>
            <w:tcW w:w="3225" w:type="dxa"/>
          </w:tcPr>
          <w:p w:rsidR="002966D4" w:rsidRPr="002966D4" w:rsidRDefault="002966D4" w:rsidP="002966D4">
            <w:pPr>
              <w:jc w:val="right"/>
            </w:pPr>
            <w:r>
              <w:t>Vytautas Grubliauskas</w:t>
            </w:r>
          </w:p>
        </w:tc>
      </w:tr>
    </w:tbl>
    <w:p w:rsidR="002966D4" w:rsidRPr="002966D4" w:rsidRDefault="002966D4" w:rsidP="002966D4">
      <w:pPr>
        <w:jc w:val="both"/>
      </w:pPr>
    </w:p>
    <w:sectPr w:rsidR="002966D4" w:rsidRPr="002966D4"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BDE" w:rsidRDefault="00AB1BDE" w:rsidP="00E014C1">
      <w:r>
        <w:separator/>
      </w:r>
    </w:p>
  </w:endnote>
  <w:endnote w:type="continuationSeparator" w:id="0">
    <w:p w:rsidR="00AB1BDE" w:rsidRDefault="00AB1BDE"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BDE" w:rsidRDefault="00AB1BDE" w:rsidP="00E014C1">
      <w:r>
        <w:separator/>
      </w:r>
    </w:p>
  </w:footnote>
  <w:footnote w:type="continuationSeparator" w:id="0">
    <w:p w:rsidR="00AB1BDE" w:rsidRDefault="00AB1BDE"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966D4"/>
    <w:rsid w:val="003222B4"/>
    <w:rsid w:val="0037247F"/>
    <w:rsid w:val="004476DD"/>
    <w:rsid w:val="00597EE8"/>
    <w:rsid w:val="005F495C"/>
    <w:rsid w:val="008354D5"/>
    <w:rsid w:val="00894D6F"/>
    <w:rsid w:val="00922CD4"/>
    <w:rsid w:val="00A12691"/>
    <w:rsid w:val="00AB1BDE"/>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FF50"/>
  <w15:docId w15:val="{E363A54B-2276-4181-907D-564251E9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606</Words>
  <Characters>346</Characters>
  <Application>Microsoft Office Word</Application>
  <DocSecurity>4</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2020-07-30T13:45:00Z</dcterms:created>
  <dcterms:modified xsi:type="dcterms:W3CDTF">2020-07-30T13:45:00Z</dcterms:modified>
</cp:coreProperties>
</file>