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ABBD5" w14:textId="77777777" w:rsidR="00A331E9" w:rsidRDefault="00A331E9">
      <w:pPr>
        <w:tabs>
          <w:tab w:val="center" w:pos="4153"/>
          <w:tab w:val="right" w:pos="8306"/>
        </w:tabs>
        <w:jc w:val="center"/>
        <w:rPr>
          <w:b/>
          <w:bCs/>
          <w:szCs w:val="24"/>
        </w:rPr>
      </w:pPr>
      <w:bookmarkStart w:id="0" w:name="_GoBack"/>
      <w:bookmarkEnd w:id="0"/>
    </w:p>
    <w:p w14:paraId="70871D31" w14:textId="77777777" w:rsidR="00A331E9" w:rsidRDefault="00A331E9" w:rsidP="00A331E9">
      <w:pPr>
        <w:tabs>
          <w:tab w:val="center" w:pos="4153"/>
          <w:tab w:val="right" w:pos="8306"/>
        </w:tabs>
        <w:rPr>
          <w:b/>
          <w:bCs/>
          <w:szCs w:val="24"/>
        </w:rPr>
      </w:pPr>
    </w:p>
    <w:p w14:paraId="17E34B2D" w14:textId="77777777" w:rsidR="00A331E9" w:rsidRPr="00A331E9" w:rsidRDefault="00A331E9" w:rsidP="00A331E9">
      <w:pPr>
        <w:tabs>
          <w:tab w:val="center" w:pos="4153"/>
          <w:tab w:val="right" w:pos="8306"/>
        </w:tabs>
        <w:jc w:val="center"/>
        <w:rPr>
          <w:b/>
          <w:bCs/>
          <w:szCs w:val="24"/>
        </w:rPr>
      </w:pPr>
      <w:r w:rsidRPr="00A331E9">
        <w:rPr>
          <w:b/>
          <w:bCs/>
          <w:szCs w:val="24"/>
        </w:rPr>
        <w:t>LIETUVOS RESPUBLIKOS</w:t>
      </w:r>
    </w:p>
    <w:p w14:paraId="05C7B745" w14:textId="77777777" w:rsidR="00A331E9" w:rsidRPr="00A331E9" w:rsidRDefault="00A331E9" w:rsidP="00A331E9">
      <w:pPr>
        <w:tabs>
          <w:tab w:val="center" w:pos="4153"/>
          <w:tab w:val="right" w:pos="8306"/>
        </w:tabs>
        <w:jc w:val="center"/>
        <w:rPr>
          <w:b/>
          <w:bCs/>
          <w:szCs w:val="24"/>
        </w:rPr>
      </w:pPr>
      <w:r w:rsidRPr="00A331E9">
        <w:rPr>
          <w:b/>
          <w:bCs/>
          <w:szCs w:val="24"/>
        </w:rPr>
        <w:t>VIETOS SAVIVALDOS</w:t>
      </w:r>
    </w:p>
    <w:p w14:paraId="136F21E7" w14:textId="59CE9533" w:rsidR="00A331E9" w:rsidRDefault="00A331E9" w:rsidP="00A331E9">
      <w:pPr>
        <w:tabs>
          <w:tab w:val="center" w:pos="4153"/>
          <w:tab w:val="right" w:pos="8306"/>
        </w:tabs>
        <w:jc w:val="center"/>
        <w:rPr>
          <w:b/>
          <w:bCs/>
          <w:szCs w:val="24"/>
        </w:rPr>
      </w:pPr>
      <w:r w:rsidRPr="00A331E9">
        <w:rPr>
          <w:b/>
          <w:bCs/>
          <w:szCs w:val="24"/>
        </w:rPr>
        <w:t>ĮSTATYMAS</w:t>
      </w:r>
    </w:p>
    <w:p w14:paraId="71B05F2A" w14:textId="77777777" w:rsidR="00A331E9" w:rsidRDefault="00A331E9" w:rsidP="00A331E9">
      <w:pPr>
        <w:tabs>
          <w:tab w:val="center" w:pos="4153"/>
          <w:tab w:val="right" w:pos="8306"/>
        </w:tabs>
        <w:rPr>
          <w:b/>
          <w:bCs/>
          <w:szCs w:val="24"/>
        </w:rPr>
      </w:pPr>
    </w:p>
    <w:p w14:paraId="33F155D5" w14:textId="2974676C" w:rsidR="00A331E9" w:rsidRDefault="00A331E9" w:rsidP="00A331E9">
      <w:pPr>
        <w:tabs>
          <w:tab w:val="center" w:pos="4153"/>
          <w:tab w:val="right" w:pos="8306"/>
        </w:tabs>
        <w:rPr>
          <w:b/>
          <w:bCs/>
          <w:szCs w:val="24"/>
        </w:rPr>
      </w:pPr>
      <w:r w:rsidRPr="00A331E9">
        <w:rPr>
          <w:b/>
          <w:bCs/>
          <w:szCs w:val="24"/>
        </w:rPr>
        <w:t>16 straipsnis. Savivaldybės tarybos kompetencija</w:t>
      </w:r>
      <w:r>
        <w:rPr>
          <w:b/>
          <w:bCs/>
          <w:szCs w:val="24"/>
        </w:rPr>
        <w:t>.</w:t>
      </w:r>
    </w:p>
    <w:p w14:paraId="4BBBAABC" w14:textId="77777777" w:rsidR="00A331E9" w:rsidRDefault="00A331E9" w:rsidP="00A331E9">
      <w:pPr>
        <w:tabs>
          <w:tab w:val="center" w:pos="4153"/>
          <w:tab w:val="right" w:pos="8306"/>
        </w:tabs>
        <w:rPr>
          <w:b/>
          <w:bCs/>
          <w:szCs w:val="24"/>
        </w:rPr>
      </w:pPr>
    </w:p>
    <w:p w14:paraId="7E2FAB62" w14:textId="2DC9F968" w:rsidR="00A331E9" w:rsidRDefault="00A331E9" w:rsidP="00A331E9">
      <w:pPr>
        <w:tabs>
          <w:tab w:val="center" w:pos="4153"/>
          <w:tab w:val="right" w:pos="8306"/>
        </w:tabs>
        <w:rPr>
          <w:bCs/>
          <w:szCs w:val="24"/>
        </w:rPr>
      </w:pPr>
      <w:r w:rsidRPr="00A331E9">
        <w:rPr>
          <w:bCs/>
          <w:szCs w:val="24"/>
        </w:rPr>
        <w:t>4. Jeigu teisės aktuose yra nustatyta papildomų įgaliojimų savivaldybei, sprendimų dėl tokių įgaliojimų vykdymo priėmimo iniciatyva, neperžengiant nustatytų įgaliojimų, priklauso savivaldybės tarybai.</w:t>
      </w:r>
    </w:p>
    <w:p w14:paraId="2C1831E7" w14:textId="77777777" w:rsidR="00AB5998" w:rsidRDefault="00AB5998" w:rsidP="00A331E9">
      <w:pPr>
        <w:tabs>
          <w:tab w:val="center" w:pos="4153"/>
          <w:tab w:val="right" w:pos="8306"/>
        </w:tabs>
        <w:rPr>
          <w:bCs/>
          <w:szCs w:val="24"/>
        </w:rPr>
      </w:pPr>
    </w:p>
    <w:p w14:paraId="373F468E" w14:textId="77777777" w:rsidR="00AB5998" w:rsidRDefault="00AB5998" w:rsidP="00A331E9">
      <w:pPr>
        <w:tabs>
          <w:tab w:val="center" w:pos="4153"/>
          <w:tab w:val="right" w:pos="8306"/>
        </w:tabs>
        <w:rPr>
          <w:bCs/>
          <w:szCs w:val="24"/>
        </w:rPr>
      </w:pPr>
    </w:p>
    <w:p w14:paraId="1182950C" w14:textId="77777777" w:rsidR="00AB5998" w:rsidRDefault="00AB5998" w:rsidP="00A331E9">
      <w:pPr>
        <w:tabs>
          <w:tab w:val="center" w:pos="4153"/>
          <w:tab w:val="right" w:pos="8306"/>
        </w:tabs>
        <w:rPr>
          <w:bCs/>
          <w:szCs w:val="24"/>
        </w:rPr>
      </w:pPr>
    </w:p>
    <w:p w14:paraId="599CB092" w14:textId="77777777" w:rsidR="00AB5998" w:rsidRDefault="00AB5998" w:rsidP="00A331E9">
      <w:pPr>
        <w:tabs>
          <w:tab w:val="center" w:pos="4153"/>
          <w:tab w:val="right" w:pos="8306"/>
        </w:tabs>
        <w:rPr>
          <w:bCs/>
          <w:szCs w:val="24"/>
        </w:rPr>
      </w:pPr>
    </w:p>
    <w:p w14:paraId="6B2EA841" w14:textId="77777777" w:rsidR="00AB5998" w:rsidRDefault="00AB5998" w:rsidP="00A331E9">
      <w:pPr>
        <w:tabs>
          <w:tab w:val="center" w:pos="4153"/>
          <w:tab w:val="right" w:pos="8306"/>
        </w:tabs>
        <w:rPr>
          <w:bCs/>
          <w:szCs w:val="24"/>
        </w:rPr>
      </w:pPr>
    </w:p>
    <w:p w14:paraId="77F9AFEF" w14:textId="77777777" w:rsidR="00AB5998" w:rsidRDefault="00AB5998" w:rsidP="00A331E9">
      <w:pPr>
        <w:tabs>
          <w:tab w:val="center" w:pos="4153"/>
          <w:tab w:val="right" w:pos="8306"/>
        </w:tabs>
        <w:rPr>
          <w:bCs/>
          <w:szCs w:val="24"/>
        </w:rPr>
      </w:pPr>
    </w:p>
    <w:p w14:paraId="40DF5A70" w14:textId="77777777" w:rsidR="00AB5998" w:rsidRDefault="00AB5998" w:rsidP="00A331E9">
      <w:pPr>
        <w:tabs>
          <w:tab w:val="center" w:pos="4153"/>
          <w:tab w:val="right" w:pos="8306"/>
        </w:tabs>
        <w:rPr>
          <w:bCs/>
          <w:szCs w:val="24"/>
        </w:rPr>
      </w:pPr>
    </w:p>
    <w:p w14:paraId="539D42D8" w14:textId="77777777" w:rsidR="00AB5998" w:rsidRDefault="00AB5998" w:rsidP="00A331E9">
      <w:pPr>
        <w:tabs>
          <w:tab w:val="center" w:pos="4153"/>
          <w:tab w:val="right" w:pos="8306"/>
        </w:tabs>
        <w:rPr>
          <w:bCs/>
          <w:szCs w:val="24"/>
        </w:rPr>
      </w:pPr>
    </w:p>
    <w:p w14:paraId="531A2F3C" w14:textId="77777777" w:rsidR="00AB5998" w:rsidRDefault="00AB5998" w:rsidP="00A331E9">
      <w:pPr>
        <w:tabs>
          <w:tab w:val="center" w:pos="4153"/>
          <w:tab w:val="right" w:pos="8306"/>
        </w:tabs>
        <w:rPr>
          <w:bCs/>
          <w:szCs w:val="24"/>
        </w:rPr>
      </w:pPr>
    </w:p>
    <w:p w14:paraId="2E92F7AD" w14:textId="77777777" w:rsidR="00AB5998" w:rsidRDefault="00AB5998" w:rsidP="00A331E9">
      <w:pPr>
        <w:tabs>
          <w:tab w:val="center" w:pos="4153"/>
          <w:tab w:val="right" w:pos="8306"/>
        </w:tabs>
        <w:rPr>
          <w:bCs/>
          <w:szCs w:val="24"/>
        </w:rPr>
      </w:pPr>
    </w:p>
    <w:p w14:paraId="57346A62" w14:textId="77777777" w:rsidR="00AB5998" w:rsidRDefault="00AB5998" w:rsidP="00A331E9">
      <w:pPr>
        <w:tabs>
          <w:tab w:val="center" w:pos="4153"/>
          <w:tab w:val="right" w:pos="8306"/>
        </w:tabs>
        <w:rPr>
          <w:bCs/>
          <w:szCs w:val="24"/>
        </w:rPr>
      </w:pPr>
    </w:p>
    <w:p w14:paraId="10E216D5" w14:textId="77777777" w:rsidR="00AB5998" w:rsidRDefault="00AB5998" w:rsidP="00A331E9">
      <w:pPr>
        <w:tabs>
          <w:tab w:val="center" w:pos="4153"/>
          <w:tab w:val="right" w:pos="8306"/>
        </w:tabs>
        <w:rPr>
          <w:bCs/>
          <w:szCs w:val="24"/>
        </w:rPr>
      </w:pPr>
    </w:p>
    <w:p w14:paraId="4C92AC11" w14:textId="77777777" w:rsidR="00AB5998" w:rsidRDefault="00AB5998" w:rsidP="00A331E9">
      <w:pPr>
        <w:tabs>
          <w:tab w:val="center" w:pos="4153"/>
          <w:tab w:val="right" w:pos="8306"/>
        </w:tabs>
        <w:rPr>
          <w:bCs/>
          <w:szCs w:val="24"/>
        </w:rPr>
      </w:pPr>
    </w:p>
    <w:p w14:paraId="31DFD4FA" w14:textId="77777777" w:rsidR="00AB5998" w:rsidRDefault="00AB5998" w:rsidP="00A331E9">
      <w:pPr>
        <w:tabs>
          <w:tab w:val="center" w:pos="4153"/>
          <w:tab w:val="right" w:pos="8306"/>
        </w:tabs>
        <w:rPr>
          <w:bCs/>
          <w:szCs w:val="24"/>
        </w:rPr>
      </w:pPr>
    </w:p>
    <w:p w14:paraId="72FA5BA0" w14:textId="77777777" w:rsidR="00AB5998" w:rsidRDefault="00AB5998" w:rsidP="00A331E9">
      <w:pPr>
        <w:tabs>
          <w:tab w:val="center" w:pos="4153"/>
          <w:tab w:val="right" w:pos="8306"/>
        </w:tabs>
        <w:rPr>
          <w:bCs/>
          <w:szCs w:val="24"/>
        </w:rPr>
      </w:pPr>
    </w:p>
    <w:p w14:paraId="0999FD0B" w14:textId="77777777" w:rsidR="00AB5998" w:rsidRDefault="00AB5998" w:rsidP="00A331E9">
      <w:pPr>
        <w:tabs>
          <w:tab w:val="center" w:pos="4153"/>
          <w:tab w:val="right" w:pos="8306"/>
        </w:tabs>
        <w:rPr>
          <w:bCs/>
          <w:szCs w:val="24"/>
        </w:rPr>
      </w:pPr>
    </w:p>
    <w:p w14:paraId="738D4278" w14:textId="77777777" w:rsidR="00AB5998" w:rsidRDefault="00AB5998" w:rsidP="00A331E9">
      <w:pPr>
        <w:tabs>
          <w:tab w:val="center" w:pos="4153"/>
          <w:tab w:val="right" w:pos="8306"/>
        </w:tabs>
        <w:rPr>
          <w:bCs/>
          <w:szCs w:val="24"/>
        </w:rPr>
      </w:pPr>
    </w:p>
    <w:p w14:paraId="0D3BEDA2" w14:textId="77777777" w:rsidR="00AB5998" w:rsidRDefault="00AB5998" w:rsidP="00A331E9">
      <w:pPr>
        <w:tabs>
          <w:tab w:val="center" w:pos="4153"/>
          <w:tab w:val="right" w:pos="8306"/>
        </w:tabs>
        <w:rPr>
          <w:bCs/>
          <w:szCs w:val="24"/>
        </w:rPr>
      </w:pPr>
    </w:p>
    <w:p w14:paraId="4F181307" w14:textId="77777777" w:rsidR="00AB5998" w:rsidRDefault="00AB5998" w:rsidP="00A331E9">
      <w:pPr>
        <w:tabs>
          <w:tab w:val="center" w:pos="4153"/>
          <w:tab w:val="right" w:pos="8306"/>
        </w:tabs>
        <w:rPr>
          <w:bCs/>
          <w:szCs w:val="24"/>
        </w:rPr>
      </w:pPr>
    </w:p>
    <w:p w14:paraId="699ECFB4" w14:textId="77777777" w:rsidR="00AB5998" w:rsidRDefault="00AB5998" w:rsidP="00A331E9">
      <w:pPr>
        <w:tabs>
          <w:tab w:val="center" w:pos="4153"/>
          <w:tab w:val="right" w:pos="8306"/>
        </w:tabs>
        <w:rPr>
          <w:bCs/>
          <w:szCs w:val="24"/>
        </w:rPr>
      </w:pPr>
    </w:p>
    <w:p w14:paraId="0C931645" w14:textId="77777777" w:rsidR="00AB5998" w:rsidRDefault="00AB5998" w:rsidP="00A331E9">
      <w:pPr>
        <w:tabs>
          <w:tab w:val="center" w:pos="4153"/>
          <w:tab w:val="right" w:pos="8306"/>
        </w:tabs>
        <w:rPr>
          <w:bCs/>
          <w:szCs w:val="24"/>
        </w:rPr>
      </w:pPr>
    </w:p>
    <w:p w14:paraId="01C9FB6F" w14:textId="77777777" w:rsidR="00AB5998" w:rsidRDefault="00AB5998" w:rsidP="00A331E9">
      <w:pPr>
        <w:tabs>
          <w:tab w:val="center" w:pos="4153"/>
          <w:tab w:val="right" w:pos="8306"/>
        </w:tabs>
        <w:rPr>
          <w:bCs/>
          <w:szCs w:val="24"/>
        </w:rPr>
      </w:pPr>
    </w:p>
    <w:p w14:paraId="3CBF84CD" w14:textId="77777777" w:rsidR="00AB5998" w:rsidRDefault="00AB5998" w:rsidP="00A331E9">
      <w:pPr>
        <w:tabs>
          <w:tab w:val="center" w:pos="4153"/>
          <w:tab w:val="right" w:pos="8306"/>
        </w:tabs>
        <w:rPr>
          <w:bCs/>
          <w:szCs w:val="24"/>
        </w:rPr>
      </w:pPr>
    </w:p>
    <w:p w14:paraId="1A567E26" w14:textId="77777777" w:rsidR="00AB5998" w:rsidRDefault="00AB5998" w:rsidP="00A331E9">
      <w:pPr>
        <w:tabs>
          <w:tab w:val="center" w:pos="4153"/>
          <w:tab w:val="right" w:pos="8306"/>
        </w:tabs>
        <w:rPr>
          <w:bCs/>
          <w:szCs w:val="24"/>
        </w:rPr>
      </w:pPr>
    </w:p>
    <w:p w14:paraId="033241D6" w14:textId="77777777" w:rsidR="00AB5998" w:rsidRDefault="00AB5998" w:rsidP="00A331E9">
      <w:pPr>
        <w:tabs>
          <w:tab w:val="center" w:pos="4153"/>
          <w:tab w:val="right" w:pos="8306"/>
        </w:tabs>
        <w:rPr>
          <w:bCs/>
          <w:szCs w:val="24"/>
        </w:rPr>
      </w:pPr>
    </w:p>
    <w:p w14:paraId="3A1473E7" w14:textId="0C0A9503" w:rsidR="00AB5998" w:rsidRDefault="00AB5998" w:rsidP="00A331E9">
      <w:pPr>
        <w:tabs>
          <w:tab w:val="center" w:pos="4153"/>
          <w:tab w:val="right" w:pos="8306"/>
        </w:tabs>
        <w:rPr>
          <w:bCs/>
          <w:szCs w:val="24"/>
        </w:rPr>
      </w:pPr>
    </w:p>
    <w:p w14:paraId="0D035CC6" w14:textId="77777777" w:rsidR="000404B9" w:rsidRDefault="000404B9" w:rsidP="00A331E9">
      <w:pPr>
        <w:tabs>
          <w:tab w:val="center" w:pos="4153"/>
          <w:tab w:val="right" w:pos="8306"/>
        </w:tabs>
        <w:rPr>
          <w:bCs/>
          <w:szCs w:val="24"/>
        </w:rPr>
      </w:pPr>
    </w:p>
    <w:p w14:paraId="3DAF317F" w14:textId="77777777" w:rsidR="00AB5998" w:rsidRDefault="00AB5998" w:rsidP="00A331E9">
      <w:pPr>
        <w:tabs>
          <w:tab w:val="center" w:pos="4153"/>
          <w:tab w:val="right" w:pos="8306"/>
        </w:tabs>
        <w:rPr>
          <w:bCs/>
          <w:szCs w:val="24"/>
        </w:rPr>
      </w:pPr>
    </w:p>
    <w:p w14:paraId="050AB80C" w14:textId="77777777" w:rsidR="00AB5998" w:rsidRDefault="00AB5998" w:rsidP="00A331E9">
      <w:pPr>
        <w:tabs>
          <w:tab w:val="center" w:pos="4153"/>
          <w:tab w:val="right" w:pos="8306"/>
        </w:tabs>
        <w:rPr>
          <w:bCs/>
          <w:szCs w:val="24"/>
        </w:rPr>
      </w:pPr>
    </w:p>
    <w:p w14:paraId="07434ED9" w14:textId="77777777" w:rsidR="00AB5998" w:rsidRDefault="00AB5998" w:rsidP="00A331E9">
      <w:pPr>
        <w:tabs>
          <w:tab w:val="center" w:pos="4153"/>
          <w:tab w:val="right" w:pos="8306"/>
        </w:tabs>
        <w:rPr>
          <w:bCs/>
          <w:szCs w:val="24"/>
        </w:rPr>
      </w:pPr>
    </w:p>
    <w:p w14:paraId="3C348DEF" w14:textId="77777777" w:rsidR="00AB5998" w:rsidRDefault="00AB5998" w:rsidP="00A331E9">
      <w:pPr>
        <w:tabs>
          <w:tab w:val="center" w:pos="4153"/>
          <w:tab w:val="right" w:pos="8306"/>
        </w:tabs>
        <w:rPr>
          <w:bCs/>
          <w:szCs w:val="24"/>
        </w:rPr>
      </w:pPr>
    </w:p>
    <w:p w14:paraId="4735DF04" w14:textId="77777777" w:rsidR="00AB5998" w:rsidRDefault="00AB5998" w:rsidP="00A331E9">
      <w:pPr>
        <w:tabs>
          <w:tab w:val="center" w:pos="4153"/>
          <w:tab w:val="right" w:pos="8306"/>
        </w:tabs>
        <w:rPr>
          <w:bCs/>
          <w:szCs w:val="24"/>
        </w:rPr>
      </w:pPr>
    </w:p>
    <w:p w14:paraId="78B98A72" w14:textId="77777777" w:rsidR="00AB5998" w:rsidRDefault="00AB5998" w:rsidP="00A331E9">
      <w:pPr>
        <w:tabs>
          <w:tab w:val="center" w:pos="4153"/>
          <w:tab w:val="right" w:pos="8306"/>
        </w:tabs>
        <w:rPr>
          <w:bCs/>
          <w:szCs w:val="24"/>
        </w:rPr>
      </w:pPr>
    </w:p>
    <w:p w14:paraId="01012A22" w14:textId="77777777" w:rsidR="00AB5998" w:rsidRDefault="00AB5998" w:rsidP="00A331E9">
      <w:pPr>
        <w:tabs>
          <w:tab w:val="center" w:pos="4153"/>
          <w:tab w:val="right" w:pos="8306"/>
        </w:tabs>
        <w:rPr>
          <w:bCs/>
          <w:szCs w:val="24"/>
        </w:rPr>
      </w:pPr>
    </w:p>
    <w:p w14:paraId="24BA116D" w14:textId="77777777" w:rsidR="00AB5998" w:rsidRDefault="00AB5998" w:rsidP="00A331E9">
      <w:pPr>
        <w:tabs>
          <w:tab w:val="center" w:pos="4153"/>
          <w:tab w:val="right" w:pos="8306"/>
        </w:tabs>
        <w:rPr>
          <w:bCs/>
          <w:szCs w:val="24"/>
        </w:rPr>
      </w:pPr>
    </w:p>
    <w:p w14:paraId="113B497C" w14:textId="77777777" w:rsidR="00AB5998" w:rsidRDefault="00AB5998" w:rsidP="00A331E9">
      <w:pPr>
        <w:tabs>
          <w:tab w:val="center" w:pos="4153"/>
          <w:tab w:val="right" w:pos="8306"/>
        </w:tabs>
        <w:rPr>
          <w:bCs/>
          <w:szCs w:val="24"/>
        </w:rPr>
      </w:pPr>
    </w:p>
    <w:p w14:paraId="2A7ED295" w14:textId="77777777" w:rsidR="00AB5998" w:rsidRDefault="00AB5998" w:rsidP="00A331E9">
      <w:pPr>
        <w:tabs>
          <w:tab w:val="center" w:pos="4153"/>
          <w:tab w:val="right" w:pos="8306"/>
        </w:tabs>
        <w:rPr>
          <w:bCs/>
          <w:szCs w:val="24"/>
        </w:rPr>
      </w:pPr>
    </w:p>
    <w:p w14:paraId="5E61669F" w14:textId="77777777" w:rsidR="00AB5998" w:rsidRPr="00A331E9" w:rsidRDefault="00AB5998" w:rsidP="00A331E9">
      <w:pPr>
        <w:tabs>
          <w:tab w:val="center" w:pos="4153"/>
          <w:tab w:val="right" w:pos="8306"/>
        </w:tabs>
        <w:rPr>
          <w:bCs/>
          <w:szCs w:val="24"/>
        </w:rPr>
      </w:pPr>
    </w:p>
    <w:p w14:paraId="085B6758" w14:textId="77777777" w:rsidR="001F6DB8" w:rsidRDefault="001F6DB8" w:rsidP="000404B9">
      <w:pPr>
        <w:jc w:val="center"/>
        <w:rPr>
          <w:b/>
          <w:bCs/>
          <w:szCs w:val="24"/>
        </w:rPr>
      </w:pPr>
    </w:p>
    <w:p w14:paraId="1904043F" w14:textId="77777777" w:rsidR="001F6DB8" w:rsidRPr="001F6DB8" w:rsidRDefault="001F6DB8" w:rsidP="001F6DB8">
      <w:pPr>
        <w:spacing w:before="100" w:beforeAutospacing="1" w:after="100" w:afterAutospacing="1" w:line="276" w:lineRule="auto"/>
        <w:ind w:left="851" w:firstLine="3685"/>
        <w:rPr>
          <w:szCs w:val="24"/>
        </w:rPr>
      </w:pPr>
      <w:r w:rsidRPr="001F6DB8">
        <w:rPr>
          <w:szCs w:val="24"/>
        </w:rPr>
        <w:lastRenderedPageBreak/>
        <w:t>PATVIRTINTA</w:t>
      </w:r>
    </w:p>
    <w:p w14:paraId="56D4A8B3" w14:textId="08760833" w:rsidR="001F6DB8" w:rsidRPr="001F6DB8" w:rsidRDefault="001F6DB8" w:rsidP="001F6DB8">
      <w:pPr>
        <w:spacing w:before="100" w:beforeAutospacing="1" w:after="100" w:afterAutospacing="1" w:line="276" w:lineRule="auto"/>
        <w:ind w:left="4536"/>
        <w:rPr>
          <w:szCs w:val="24"/>
        </w:rPr>
      </w:pPr>
      <w:r w:rsidRPr="001F6DB8">
        <w:rPr>
          <w:szCs w:val="24"/>
        </w:rPr>
        <w:t>Viešosios įstaigos Centrinės projektų valdymo agentūros direktoriaus pavaduotojo 2020 m. liepos 28 d. potvarkiu Nr. DR-20-2-2020-31</w:t>
      </w:r>
    </w:p>
    <w:p w14:paraId="35985A5C" w14:textId="77777777" w:rsidR="001F6DB8" w:rsidRDefault="001F6DB8" w:rsidP="000404B9">
      <w:pPr>
        <w:jc w:val="center"/>
        <w:rPr>
          <w:b/>
          <w:bCs/>
          <w:szCs w:val="24"/>
        </w:rPr>
      </w:pPr>
    </w:p>
    <w:p w14:paraId="74DB1151" w14:textId="77777777" w:rsidR="000404B9" w:rsidRPr="00F342E9" w:rsidRDefault="000404B9" w:rsidP="000404B9">
      <w:pPr>
        <w:jc w:val="center"/>
        <w:rPr>
          <w:b/>
          <w:bCs/>
          <w:szCs w:val="24"/>
        </w:rPr>
      </w:pPr>
      <w:r w:rsidRPr="00F342E9">
        <w:rPr>
          <w:b/>
          <w:bCs/>
          <w:szCs w:val="24"/>
        </w:rPr>
        <w:t>KVIETIMO „</w:t>
      </w:r>
      <w:r>
        <w:rPr>
          <w:b/>
          <w:bCs/>
          <w:szCs w:val="24"/>
        </w:rPr>
        <w:t>IKIMOKYKLINIO IR MOKYKLINIO UGDYMO ĮSTAIGŲ SVEIKATOS KABINETŲ APRŪPINIMAS METODINĖMIS PRIEMONĖMIS</w:t>
      </w:r>
      <w:r w:rsidRPr="00F342E9">
        <w:rPr>
          <w:b/>
          <w:bCs/>
          <w:szCs w:val="24"/>
        </w:rPr>
        <w:t>“</w:t>
      </w:r>
    </w:p>
    <w:p w14:paraId="13343881" w14:textId="77777777" w:rsidR="000404B9" w:rsidRPr="00F342E9" w:rsidRDefault="000404B9" w:rsidP="000404B9">
      <w:pPr>
        <w:spacing w:after="120"/>
        <w:jc w:val="center"/>
        <w:rPr>
          <w:b/>
          <w:bCs/>
          <w:szCs w:val="24"/>
        </w:rPr>
      </w:pPr>
      <w:r w:rsidRPr="00F342E9">
        <w:rPr>
          <w:b/>
          <w:bCs/>
          <w:szCs w:val="24"/>
        </w:rPr>
        <w:t>PAGAL 2014–2021 M. EUROPOS EKONOMINĖS ERDVĖS FINANSINIO MECHANIZMO PROGRAMĄ „SVEIKATA“</w:t>
      </w:r>
    </w:p>
    <w:p w14:paraId="55686BE1" w14:textId="77777777" w:rsidR="000404B9" w:rsidRDefault="000404B9" w:rsidP="000404B9">
      <w:pPr>
        <w:jc w:val="center"/>
        <w:rPr>
          <w:b/>
          <w:bCs/>
          <w:szCs w:val="24"/>
        </w:rPr>
      </w:pPr>
      <w:r w:rsidRPr="00F342E9">
        <w:rPr>
          <w:b/>
          <w:bCs/>
          <w:szCs w:val="24"/>
        </w:rPr>
        <w:t>GAIRĖS PAREIŠKĖJAMS</w:t>
      </w:r>
    </w:p>
    <w:p w14:paraId="76E568CA" w14:textId="77777777" w:rsidR="005D5982" w:rsidRPr="00F342E9" w:rsidRDefault="005D5982" w:rsidP="000404B9">
      <w:pPr>
        <w:jc w:val="center"/>
        <w:rPr>
          <w:b/>
          <w:bCs/>
          <w:szCs w:val="24"/>
        </w:rPr>
      </w:pPr>
    </w:p>
    <w:p w14:paraId="21FF675D" w14:textId="77777777" w:rsidR="000404B9" w:rsidRPr="00F342E9" w:rsidRDefault="000404B9" w:rsidP="000404B9">
      <w:pPr>
        <w:pStyle w:val="Sraopastraipa"/>
        <w:numPr>
          <w:ilvl w:val="0"/>
          <w:numId w:val="6"/>
        </w:numPr>
        <w:tabs>
          <w:tab w:val="left" w:pos="3544"/>
        </w:tabs>
        <w:jc w:val="center"/>
        <w:rPr>
          <w:rFonts w:ascii="Times New Roman" w:hAnsi="Times New Roman" w:cs="Times New Roman"/>
          <w:b/>
          <w:bCs/>
          <w:sz w:val="24"/>
          <w:szCs w:val="24"/>
        </w:rPr>
      </w:pPr>
      <w:r w:rsidRPr="00F342E9">
        <w:rPr>
          <w:rFonts w:ascii="Times New Roman" w:hAnsi="Times New Roman" w:cs="Times New Roman"/>
          <w:b/>
          <w:bCs/>
          <w:sz w:val="24"/>
          <w:szCs w:val="24"/>
        </w:rPr>
        <w:t>BENDROSIOS NUOSTATOS</w:t>
      </w:r>
    </w:p>
    <w:p w14:paraId="5E2D1F58" w14:textId="77777777" w:rsidR="000404B9" w:rsidRPr="00F342E9" w:rsidRDefault="000404B9" w:rsidP="000404B9">
      <w:pPr>
        <w:pStyle w:val="Sraopastraipa"/>
        <w:ind w:left="1080"/>
        <w:rPr>
          <w:rFonts w:ascii="Times New Roman" w:hAnsi="Times New Roman" w:cs="Times New Roman"/>
          <w:b/>
          <w:bCs/>
          <w:sz w:val="24"/>
          <w:szCs w:val="24"/>
        </w:rPr>
      </w:pPr>
    </w:p>
    <w:p w14:paraId="04185488" w14:textId="77777777" w:rsidR="000404B9" w:rsidRPr="00F342E9" w:rsidRDefault="000404B9" w:rsidP="000404B9">
      <w:pPr>
        <w:pStyle w:val="Sraopastraipa"/>
        <w:numPr>
          <w:ilvl w:val="0"/>
          <w:numId w:val="8"/>
        </w:numPr>
        <w:tabs>
          <w:tab w:val="left" w:pos="426"/>
          <w:tab w:val="left" w:pos="993"/>
        </w:tabs>
        <w:ind w:left="-142" w:firstLine="709"/>
        <w:jc w:val="both"/>
        <w:rPr>
          <w:rFonts w:ascii="Times New Roman" w:hAnsi="Times New Roman" w:cs="Times New Roman"/>
          <w:sz w:val="24"/>
          <w:szCs w:val="24"/>
          <w:lang w:eastAsia="lt-LT"/>
        </w:rPr>
      </w:pPr>
      <w:r w:rsidRPr="00F342E9">
        <w:rPr>
          <w:rFonts w:ascii="Times New Roman" w:hAnsi="Times New Roman" w:cs="Times New Roman"/>
          <w:sz w:val="24"/>
          <w:szCs w:val="24"/>
          <w:lang w:eastAsia="lt-LT"/>
        </w:rPr>
        <w:t xml:space="preserve">2014–2021 metų Europos ekonominės erdvės finansinio mechanizmo programos „Sveikata“ atviro kvietimo </w:t>
      </w:r>
      <w:r w:rsidRPr="00F342E9">
        <w:rPr>
          <w:rFonts w:ascii="Times New Roman" w:hAnsi="Times New Roman" w:cs="Times New Roman"/>
          <w:sz w:val="24"/>
          <w:szCs w:val="24"/>
        </w:rPr>
        <w:t>„</w:t>
      </w:r>
      <w:r>
        <w:rPr>
          <w:rFonts w:ascii="Times New Roman" w:hAnsi="Times New Roman" w:cs="Times New Roman"/>
          <w:bCs/>
          <w:sz w:val="24"/>
          <w:szCs w:val="24"/>
        </w:rPr>
        <w:t>I</w:t>
      </w:r>
      <w:r w:rsidRPr="004448A0">
        <w:rPr>
          <w:rFonts w:ascii="Times New Roman" w:hAnsi="Times New Roman" w:cs="Times New Roman"/>
          <w:bCs/>
          <w:sz w:val="24"/>
          <w:szCs w:val="24"/>
        </w:rPr>
        <w:t>kimokyklinio ir mokyklinio ugdymo įstaigų sveikatos kabinetų aprūpinimas metodinėmis priemonėmis</w:t>
      </w:r>
      <w:r w:rsidRPr="00F342E9">
        <w:rPr>
          <w:rFonts w:ascii="Times New Roman" w:hAnsi="Times New Roman" w:cs="Times New Roman"/>
          <w:sz w:val="24"/>
          <w:szCs w:val="24"/>
        </w:rPr>
        <w:t xml:space="preserve">“ </w:t>
      </w:r>
      <w:r w:rsidRPr="00F342E9">
        <w:rPr>
          <w:rFonts w:ascii="Times New Roman" w:hAnsi="Times New Roman" w:cs="Times New Roman"/>
          <w:sz w:val="24"/>
          <w:szCs w:val="24"/>
          <w:lang w:eastAsia="lt-LT"/>
        </w:rPr>
        <w:t>gairės pareiškėjams (toliau – Gairės) nustato reikalavimus, kuriais turi vadovautis pareiškėjai, rengdami ir teikdami paraiškas.</w:t>
      </w:r>
    </w:p>
    <w:p w14:paraId="346F858D" w14:textId="77777777" w:rsidR="000404B9" w:rsidRPr="00F342E9" w:rsidRDefault="000404B9" w:rsidP="000404B9">
      <w:pPr>
        <w:pStyle w:val="Sraopastraipa"/>
        <w:numPr>
          <w:ilvl w:val="0"/>
          <w:numId w:val="8"/>
        </w:numPr>
        <w:tabs>
          <w:tab w:val="left" w:pos="426"/>
          <w:tab w:val="left" w:pos="993"/>
        </w:tabs>
        <w:ind w:left="0" w:firstLine="567"/>
        <w:jc w:val="both"/>
        <w:rPr>
          <w:rFonts w:ascii="Times New Roman" w:hAnsi="Times New Roman" w:cs="Times New Roman"/>
          <w:sz w:val="24"/>
          <w:szCs w:val="24"/>
          <w:lang w:eastAsia="lt-LT"/>
        </w:rPr>
      </w:pPr>
      <w:r w:rsidRPr="00F342E9">
        <w:rPr>
          <w:rFonts w:ascii="Times New Roman" w:hAnsi="Times New Roman" w:cs="Times New Roman"/>
          <w:sz w:val="24"/>
          <w:szCs w:val="24"/>
          <w:lang w:eastAsia="lt-LT"/>
        </w:rPr>
        <w:t>Gairės pareiškėjams yra parengtos vadovaujantis:</w:t>
      </w:r>
    </w:p>
    <w:p w14:paraId="35634924" w14:textId="77777777" w:rsidR="000404B9" w:rsidRPr="00F342E9" w:rsidRDefault="000404B9" w:rsidP="000404B9">
      <w:pPr>
        <w:pStyle w:val="Sraopastraipa"/>
        <w:numPr>
          <w:ilvl w:val="1"/>
          <w:numId w:val="11"/>
        </w:numPr>
        <w:tabs>
          <w:tab w:val="left" w:pos="1134"/>
        </w:tabs>
        <w:ind w:left="0" w:firstLine="567"/>
        <w:jc w:val="both"/>
        <w:rPr>
          <w:rFonts w:ascii="Times New Roman" w:hAnsi="Times New Roman" w:cs="Times New Roman"/>
          <w:sz w:val="24"/>
          <w:szCs w:val="24"/>
          <w:lang w:eastAsia="lt-LT"/>
        </w:rPr>
      </w:pPr>
      <w:r w:rsidRPr="00F342E9">
        <w:rPr>
          <w:rFonts w:ascii="Times New Roman" w:hAnsi="Times New Roman" w:cs="Times New Roman"/>
          <w:sz w:val="24"/>
          <w:szCs w:val="24"/>
          <w:lang w:eastAsia="lt-LT"/>
        </w:rPr>
        <w:t>Lietuvos Respublikos ir Islandijos, Lichtenšteino Kunigaikštystės ir Norvegijos Karalystės 2018 m. balandžio 24 d. susitarimo memorandumu dėl 2014–2021 m. Europos ekonominės erdvės finansinio mechanizmo įgyvendinimo (toliau – Memorandumas);</w:t>
      </w:r>
    </w:p>
    <w:p w14:paraId="3CF9B887" w14:textId="77777777" w:rsidR="000404B9" w:rsidRPr="00F342E9" w:rsidRDefault="000404B9" w:rsidP="000404B9">
      <w:pPr>
        <w:pStyle w:val="Sraopastraipa"/>
        <w:numPr>
          <w:ilvl w:val="1"/>
          <w:numId w:val="11"/>
        </w:numPr>
        <w:tabs>
          <w:tab w:val="left" w:pos="1134"/>
        </w:tabs>
        <w:ind w:left="0" w:firstLine="567"/>
        <w:jc w:val="both"/>
        <w:rPr>
          <w:rFonts w:ascii="Times New Roman" w:hAnsi="Times New Roman" w:cs="Times New Roman"/>
          <w:sz w:val="24"/>
          <w:szCs w:val="24"/>
          <w:lang w:eastAsia="lt-LT"/>
        </w:rPr>
      </w:pPr>
      <w:r w:rsidRPr="00F342E9">
        <w:rPr>
          <w:rFonts w:ascii="Times New Roman" w:hAnsi="Times New Roman" w:cs="Times New Roman"/>
          <w:bCs/>
          <w:sz w:val="24"/>
          <w:szCs w:val="24"/>
        </w:rPr>
        <w:t>2014–</w:t>
      </w:r>
      <w:r w:rsidRPr="00F342E9">
        <w:rPr>
          <w:rFonts w:ascii="Times New Roman" w:hAnsi="Times New Roman" w:cs="Times New Roman"/>
          <w:sz w:val="24"/>
          <w:szCs w:val="24"/>
          <w:lang w:eastAsia="lt-LT"/>
        </w:rPr>
        <w:t>2021 m. EEE finansinio mechanizmo įgyvendinimo reglamentu (toliau – Reglamentas), patvirtintu 2016 m. rugsėjo 8 d. EEE finansinio mechanizmo komiteto;</w:t>
      </w:r>
    </w:p>
    <w:p w14:paraId="5328F3B3" w14:textId="77777777" w:rsidR="000404B9" w:rsidRPr="00F342E9" w:rsidRDefault="000404B9" w:rsidP="000404B9">
      <w:pPr>
        <w:pStyle w:val="Sraopastraipa"/>
        <w:numPr>
          <w:ilvl w:val="1"/>
          <w:numId w:val="11"/>
        </w:numPr>
        <w:tabs>
          <w:tab w:val="left" w:pos="1134"/>
        </w:tabs>
        <w:ind w:left="0" w:firstLine="567"/>
        <w:jc w:val="both"/>
        <w:rPr>
          <w:rFonts w:ascii="Times New Roman" w:hAnsi="Times New Roman" w:cs="Times New Roman"/>
          <w:sz w:val="24"/>
          <w:szCs w:val="24"/>
          <w:lang w:eastAsia="lt-LT"/>
        </w:rPr>
      </w:pPr>
      <w:r w:rsidRPr="00F342E9">
        <w:rPr>
          <w:rFonts w:ascii="Times New Roman" w:hAnsi="Times New Roman" w:cs="Times New Roman"/>
          <w:sz w:val="24"/>
          <w:szCs w:val="24"/>
          <w:lang w:eastAsia="lt-LT"/>
        </w:rPr>
        <w:t xml:space="preserve">2014-2021 m. Europos ekonominės erdvės ir Norvegijos finansinių mechanizmų administravimo ir finansavimo taisyklėmis, patvirtintomis Lietuvos Respublikos finansų ministro 2018 m. lapkričio 12 d. įsakymu Nr. 1K-389 </w:t>
      </w:r>
      <w:r w:rsidRPr="00F342E9">
        <w:rPr>
          <w:rFonts w:ascii="Times New Roman" w:hAnsi="Times New Roman" w:cs="Times New Roman"/>
          <w:bCs/>
          <w:sz w:val="24"/>
          <w:szCs w:val="24"/>
          <w:shd w:val="clear" w:color="auto" w:fill="FFFFFF"/>
        </w:rPr>
        <w:t>„Dėl 2014–2021 m. Europos ekonominės erdvės ir Norvegijos finansinių mechanizmų įgyvendinimo Lietuvoje“</w:t>
      </w:r>
      <w:r w:rsidRPr="00F342E9">
        <w:rPr>
          <w:rFonts w:ascii="Times New Roman" w:hAnsi="Times New Roman" w:cs="Times New Roman"/>
          <w:sz w:val="24"/>
          <w:szCs w:val="24"/>
          <w:lang w:eastAsia="lt-LT"/>
        </w:rPr>
        <w:t>;</w:t>
      </w:r>
    </w:p>
    <w:p w14:paraId="651A0001" w14:textId="77777777" w:rsidR="000404B9" w:rsidRPr="00F342E9" w:rsidRDefault="000404B9" w:rsidP="000404B9">
      <w:pPr>
        <w:pStyle w:val="Sraopastraipa"/>
        <w:numPr>
          <w:ilvl w:val="1"/>
          <w:numId w:val="11"/>
        </w:numPr>
        <w:tabs>
          <w:tab w:val="left" w:pos="1134"/>
        </w:tabs>
        <w:ind w:left="0" w:firstLine="567"/>
        <w:jc w:val="both"/>
        <w:rPr>
          <w:rFonts w:ascii="Times New Roman" w:hAnsi="Times New Roman" w:cs="Times New Roman"/>
          <w:sz w:val="24"/>
          <w:szCs w:val="24"/>
          <w:lang w:eastAsia="lt-LT"/>
        </w:rPr>
      </w:pPr>
      <w:r w:rsidRPr="00F342E9">
        <w:rPr>
          <w:rFonts w:ascii="Times New Roman" w:hAnsi="Times New Roman" w:cs="Times New Roman"/>
          <w:sz w:val="24"/>
          <w:szCs w:val="24"/>
          <w:lang w:eastAsia="lt-LT"/>
        </w:rPr>
        <w:t>Lietuvos Respublikos finansų ministerijos ir Europos ekonominės erdvės finansinio mechanizmo komiteto 2019 m. rugsėjo 3 d. sutartimi dėl 2014-2021 metų Europos ekonominės erdvės finansinio mechanizmo programos „Sveikata“ finansavimo;</w:t>
      </w:r>
    </w:p>
    <w:p w14:paraId="317F085F" w14:textId="77777777" w:rsidR="000404B9" w:rsidRPr="009B5A57" w:rsidRDefault="000404B9" w:rsidP="000404B9">
      <w:pPr>
        <w:pStyle w:val="Sraopastraipa"/>
        <w:numPr>
          <w:ilvl w:val="0"/>
          <w:numId w:val="8"/>
        </w:numPr>
        <w:tabs>
          <w:tab w:val="left" w:pos="426"/>
          <w:tab w:val="left" w:pos="993"/>
        </w:tabs>
        <w:ind w:left="0" w:firstLine="567"/>
        <w:jc w:val="both"/>
        <w:rPr>
          <w:rFonts w:ascii="Times New Roman" w:hAnsi="Times New Roman" w:cs="Times New Roman"/>
          <w:sz w:val="24"/>
          <w:szCs w:val="24"/>
          <w:lang w:eastAsia="lt-LT"/>
        </w:rPr>
      </w:pPr>
      <w:r w:rsidRPr="00F342E9">
        <w:rPr>
          <w:rFonts w:ascii="Times New Roman" w:hAnsi="Times New Roman" w:cs="Times New Roman"/>
          <w:sz w:val="24"/>
          <w:szCs w:val="24"/>
          <w:lang w:eastAsia="lt-LT"/>
        </w:rPr>
        <w:t xml:space="preserve">Gairėse vartojamos sąvokos suprantamos taip, kaip jos apibrėžtos šiose Gairėse nurodytuose teisės aktuose bei Institucijų, atsakingų už 2014-2021 m. Europos ekonominės erdvės ir Norvegijos finansinių mechanizmų valdymą ir kontrolę, funkcijų apraše, patvirtintame Lietuvos Respublikos finansų ministro 2018 m. lapkričio 12 d. įsakymu Nr. 1K-389 </w:t>
      </w:r>
      <w:r w:rsidRPr="00EC09D3">
        <w:rPr>
          <w:rFonts w:ascii="Times New Roman" w:hAnsi="Times New Roman" w:cs="Times New Roman"/>
          <w:bCs/>
          <w:sz w:val="24"/>
          <w:szCs w:val="24"/>
          <w:shd w:val="clear" w:color="auto" w:fill="FFFFFF"/>
        </w:rPr>
        <w:t>„Dėl 2014–2021 m. Europos ekonominės erdvės ir Norvegijos finansinių mechanizmų įgyvendinimo Lietuvoje“</w:t>
      </w:r>
      <w:r w:rsidRPr="009B5A57">
        <w:rPr>
          <w:rFonts w:ascii="Times New Roman" w:hAnsi="Times New Roman" w:cs="Times New Roman"/>
          <w:sz w:val="24"/>
          <w:szCs w:val="24"/>
          <w:lang w:eastAsia="lt-LT"/>
        </w:rPr>
        <w:t>.</w:t>
      </w:r>
    </w:p>
    <w:p w14:paraId="7170EE77" w14:textId="77777777" w:rsidR="000404B9" w:rsidRPr="00F342E9" w:rsidRDefault="000404B9" w:rsidP="000404B9">
      <w:pPr>
        <w:pStyle w:val="Sraopastraipa"/>
        <w:numPr>
          <w:ilvl w:val="0"/>
          <w:numId w:val="8"/>
        </w:numPr>
        <w:tabs>
          <w:tab w:val="left" w:pos="426"/>
          <w:tab w:val="left" w:pos="993"/>
        </w:tabs>
        <w:ind w:left="0" w:firstLine="567"/>
        <w:jc w:val="both"/>
        <w:rPr>
          <w:rFonts w:ascii="Times New Roman" w:hAnsi="Times New Roman" w:cs="Times New Roman"/>
          <w:sz w:val="24"/>
          <w:szCs w:val="24"/>
          <w:lang w:eastAsia="lt-LT"/>
        </w:rPr>
      </w:pPr>
      <w:r w:rsidRPr="00F342E9">
        <w:rPr>
          <w:rFonts w:ascii="Times New Roman" w:hAnsi="Times New Roman" w:cs="Times New Roman"/>
          <w:sz w:val="24"/>
          <w:szCs w:val="24"/>
          <w:lang w:eastAsia="lt-LT"/>
        </w:rPr>
        <w:t>Kitos Gairėse naudojamos sąvokos ir sutrumpinimai:</w:t>
      </w:r>
    </w:p>
    <w:p w14:paraId="14792FCA" w14:textId="77777777" w:rsidR="000404B9" w:rsidRPr="00F342E9"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lang w:eastAsia="lt-LT"/>
        </w:rPr>
      </w:pPr>
      <w:r w:rsidRPr="00F342E9">
        <w:rPr>
          <w:rFonts w:ascii="Times New Roman" w:hAnsi="Times New Roman" w:cs="Times New Roman"/>
          <w:b/>
          <w:sz w:val="24"/>
          <w:szCs w:val="24"/>
          <w:lang w:eastAsia="lt-LT"/>
        </w:rPr>
        <w:t>Bendrojo finansavimo lėšos</w:t>
      </w:r>
      <w:r w:rsidRPr="00F342E9">
        <w:rPr>
          <w:rFonts w:ascii="Times New Roman" w:hAnsi="Times New Roman" w:cs="Times New Roman"/>
          <w:sz w:val="24"/>
          <w:szCs w:val="24"/>
          <w:lang w:eastAsia="lt-LT"/>
        </w:rPr>
        <w:t xml:space="preserve"> - Lietuvos Respublikos valstybės biudžeto lėšos EEE ir (arba) Norvegijos finansinių mechanizmų programoms finansuoti;</w:t>
      </w:r>
    </w:p>
    <w:p w14:paraId="082B02DF" w14:textId="77777777" w:rsidR="000404B9" w:rsidRPr="00F342E9"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lang w:eastAsia="lt-LT"/>
        </w:rPr>
      </w:pPr>
      <w:r w:rsidRPr="00F342E9">
        <w:rPr>
          <w:rFonts w:ascii="Times New Roman" w:hAnsi="Times New Roman" w:cs="Times New Roman"/>
          <w:b/>
          <w:bCs/>
          <w:sz w:val="24"/>
          <w:szCs w:val="24"/>
          <w:lang w:eastAsia="lt-LT"/>
        </w:rPr>
        <w:t>CPVA</w:t>
      </w:r>
      <w:r w:rsidRPr="00F342E9">
        <w:rPr>
          <w:rFonts w:ascii="Times New Roman" w:hAnsi="Times New Roman" w:cs="Times New Roman"/>
          <w:sz w:val="24"/>
          <w:szCs w:val="24"/>
          <w:lang w:eastAsia="lt-LT"/>
        </w:rPr>
        <w:t xml:space="preserve"> – viešoji įstaiga Centrinė projektų valdymo agentūra;</w:t>
      </w:r>
    </w:p>
    <w:p w14:paraId="7519D81C" w14:textId="77777777" w:rsidR="000404B9" w:rsidRPr="00F342E9"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lang w:eastAsia="lt-LT"/>
        </w:rPr>
      </w:pPr>
      <w:r w:rsidRPr="00F342E9">
        <w:rPr>
          <w:rFonts w:ascii="Times New Roman" w:hAnsi="Times New Roman" w:cs="Times New Roman"/>
          <w:b/>
          <w:bCs/>
          <w:sz w:val="24"/>
          <w:szCs w:val="24"/>
          <w:lang w:eastAsia="lt-LT"/>
        </w:rPr>
        <w:t xml:space="preserve">Donoro projekto partneris </w:t>
      </w:r>
      <w:r w:rsidRPr="00F342E9">
        <w:rPr>
          <w:rFonts w:ascii="Times New Roman" w:hAnsi="Times New Roman" w:cs="Times New Roman"/>
          <w:sz w:val="24"/>
          <w:szCs w:val="24"/>
          <w:lang w:eastAsia="lt-LT"/>
        </w:rPr>
        <w:t xml:space="preserve">- Valstybėje donorėje (Islandijos Respublika, Lichtenšteino Kunigaikštystė ir Norvegijos Karalystė) registruotas juridinis asmuo, kuris aktyviai dalyvauja rengiant projekto paraišką ir su Projekto vykdytoju pasirašytos partnerystės sutarties pagrindu prisideda prie projekto įgyvendinimo. </w:t>
      </w:r>
    </w:p>
    <w:p w14:paraId="7B84A5BA" w14:textId="77777777" w:rsidR="000404B9" w:rsidRPr="00F342E9"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lang w:eastAsia="lt-LT"/>
        </w:rPr>
      </w:pPr>
      <w:r w:rsidRPr="00F342E9">
        <w:rPr>
          <w:rFonts w:ascii="Times New Roman" w:hAnsi="Times New Roman" w:cs="Times New Roman"/>
          <w:b/>
          <w:bCs/>
          <w:sz w:val="24"/>
          <w:szCs w:val="24"/>
          <w:lang w:eastAsia="lt-LT"/>
        </w:rPr>
        <w:t>DMS</w:t>
      </w:r>
      <w:r w:rsidRPr="00F342E9">
        <w:rPr>
          <w:rFonts w:ascii="Times New Roman" w:hAnsi="Times New Roman" w:cs="Times New Roman"/>
          <w:sz w:val="24"/>
          <w:szCs w:val="24"/>
          <w:lang w:eastAsia="lt-LT"/>
        </w:rPr>
        <w:t xml:space="preserve"> - 2014-2021 m. EEE ir Norvegijos finansinių mechanizmų projektų duomenų mainų svetainė;</w:t>
      </w:r>
    </w:p>
    <w:p w14:paraId="2AD6BEA4" w14:textId="77777777" w:rsidR="000404B9" w:rsidRPr="00F342E9"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rPr>
      </w:pPr>
      <w:r w:rsidRPr="00F342E9">
        <w:rPr>
          <w:rFonts w:ascii="Times New Roman" w:hAnsi="Times New Roman" w:cs="Times New Roman"/>
          <w:b/>
          <w:bCs/>
          <w:sz w:val="24"/>
          <w:szCs w:val="24"/>
          <w:lang w:eastAsia="lt-LT"/>
        </w:rPr>
        <w:lastRenderedPageBreak/>
        <w:t>EEE</w:t>
      </w:r>
      <w:r w:rsidRPr="00F342E9">
        <w:rPr>
          <w:rFonts w:ascii="Times New Roman" w:hAnsi="Times New Roman" w:cs="Times New Roman"/>
          <w:sz w:val="24"/>
          <w:szCs w:val="24"/>
          <w:lang w:eastAsia="lt-LT"/>
        </w:rPr>
        <w:t xml:space="preserve"> - </w:t>
      </w:r>
      <w:r w:rsidRPr="00F342E9">
        <w:rPr>
          <w:rFonts w:ascii="Times New Roman" w:hAnsi="Times New Roman" w:cs="Times New Roman"/>
          <w:sz w:val="24"/>
          <w:szCs w:val="24"/>
        </w:rPr>
        <w:t xml:space="preserve">Europos </w:t>
      </w:r>
      <w:r w:rsidRPr="00F342E9">
        <w:rPr>
          <w:rFonts w:ascii="Times New Roman" w:hAnsi="Times New Roman" w:cs="Times New Roman"/>
          <w:sz w:val="24"/>
          <w:szCs w:val="24"/>
          <w:lang w:eastAsia="lt-LT"/>
        </w:rPr>
        <w:t>ekonominė</w:t>
      </w:r>
      <w:r w:rsidRPr="00F342E9">
        <w:rPr>
          <w:rFonts w:ascii="Times New Roman" w:hAnsi="Times New Roman" w:cs="Times New Roman"/>
          <w:sz w:val="24"/>
          <w:szCs w:val="24"/>
        </w:rPr>
        <w:t xml:space="preserve"> erdvė;</w:t>
      </w:r>
    </w:p>
    <w:p w14:paraId="0B5C6CFA" w14:textId="77777777" w:rsidR="000404B9" w:rsidRPr="00F342E9"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lang w:eastAsia="lt-LT"/>
        </w:rPr>
      </w:pPr>
      <w:bookmarkStart w:id="1" w:name="_Hlk18086070"/>
      <w:r w:rsidRPr="00F342E9">
        <w:rPr>
          <w:rFonts w:ascii="Times New Roman" w:hAnsi="Times New Roman" w:cs="Times New Roman"/>
          <w:b/>
          <w:bCs/>
          <w:sz w:val="24"/>
          <w:szCs w:val="24"/>
        </w:rPr>
        <w:t>MAFT</w:t>
      </w:r>
      <w:r w:rsidRPr="00F342E9">
        <w:rPr>
          <w:rFonts w:ascii="Times New Roman" w:hAnsi="Times New Roman" w:cs="Times New Roman"/>
          <w:bCs/>
          <w:sz w:val="24"/>
          <w:szCs w:val="24"/>
        </w:rPr>
        <w:t xml:space="preserve"> - </w:t>
      </w:r>
      <w:r w:rsidRPr="00F342E9">
        <w:rPr>
          <w:rFonts w:ascii="Times New Roman" w:hAnsi="Times New Roman" w:cs="Times New Roman"/>
          <w:sz w:val="24"/>
          <w:szCs w:val="24"/>
          <w:lang w:eastAsia="lt-LT"/>
        </w:rPr>
        <w:t xml:space="preserve">2014-2021 m. Europos ekonominės erdvės ir Norvegijos finansinių mechanizmų administravimo ir finansavimo taisyklės, patvirtintos Lietuvos Respublikos finansų ministro 2018 m. lapkričio 12 d. įsakymu Nr. 1K-389 </w:t>
      </w:r>
      <w:r w:rsidRPr="00F342E9">
        <w:rPr>
          <w:rFonts w:ascii="Times New Roman" w:hAnsi="Times New Roman" w:cs="Times New Roman"/>
          <w:bCs/>
          <w:sz w:val="24"/>
          <w:szCs w:val="24"/>
          <w:shd w:val="clear" w:color="auto" w:fill="FFFFFF"/>
        </w:rPr>
        <w:t>„Dėl 2014–2021 m. Europos ekonominės erdvės ir Norvegijos finansinių mechanizmų įgyvendinimo Lietuvoje“</w:t>
      </w:r>
      <w:r w:rsidRPr="00F342E9">
        <w:rPr>
          <w:rFonts w:ascii="Times New Roman" w:hAnsi="Times New Roman" w:cs="Times New Roman"/>
          <w:sz w:val="24"/>
          <w:szCs w:val="24"/>
          <w:lang w:eastAsia="lt-LT"/>
        </w:rPr>
        <w:t>;</w:t>
      </w:r>
    </w:p>
    <w:p w14:paraId="73CD6CAA" w14:textId="77777777" w:rsidR="000404B9" w:rsidRPr="00F342E9"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bCs/>
          <w:sz w:val="24"/>
          <w:szCs w:val="24"/>
        </w:rPr>
      </w:pPr>
      <w:r w:rsidRPr="00F342E9">
        <w:rPr>
          <w:rFonts w:ascii="Times New Roman" w:hAnsi="Times New Roman" w:cs="Times New Roman"/>
          <w:b/>
          <w:bCs/>
          <w:sz w:val="24"/>
          <w:szCs w:val="24"/>
        </w:rPr>
        <w:t>Mechanizmų lėšos</w:t>
      </w:r>
      <w:r w:rsidRPr="00F342E9">
        <w:rPr>
          <w:rFonts w:ascii="Times New Roman" w:hAnsi="Times New Roman" w:cs="Times New Roman"/>
          <w:bCs/>
          <w:sz w:val="24"/>
          <w:szCs w:val="24"/>
        </w:rPr>
        <w:t xml:space="preserve"> – </w:t>
      </w:r>
      <w:r w:rsidRPr="00F342E9">
        <w:rPr>
          <w:rFonts w:ascii="Times New Roman" w:hAnsi="Times New Roman" w:cs="Times New Roman"/>
          <w:sz w:val="24"/>
          <w:szCs w:val="24"/>
          <w:lang w:eastAsia="lt-LT"/>
        </w:rPr>
        <w:t>2014</w:t>
      </w:r>
      <w:r w:rsidRPr="00F342E9">
        <w:rPr>
          <w:rFonts w:ascii="Times New Roman" w:hAnsi="Times New Roman" w:cs="Times New Roman"/>
          <w:bCs/>
          <w:sz w:val="24"/>
          <w:szCs w:val="24"/>
        </w:rPr>
        <w:t>-2021 m. EEE finansinio mechanizmo lėšos;</w:t>
      </w:r>
    </w:p>
    <w:bookmarkEnd w:id="1"/>
    <w:p w14:paraId="2ACE984A" w14:textId="77777777" w:rsidR="000404B9" w:rsidRPr="00F342E9"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lang w:eastAsia="lt-LT"/>
        </w:rPr>
      </w:pPr>
      <w:r w:rsidRPr="00F342E9">
        <w:rPr>
          <w:rFonts w:ascii="Times New Roman" w:hAnsi="Times New Roman" w:cs="Times New Roman"/>
          <w:b/>
          <w:bCs/>
          <w:sz w:val="24"/>
          <w:szCs w:val="24"/>
        </w:rPr>
        <w:t>Pareiškėjas</w:t>
      </w:r>
      <w:r w:rsidRPr="00F342E9">
        <w:rPr>
          <w:rFonts w:ascii="Times New Roman" w:hAnsi="Times New Roman" w:cs="Times New Roman"/>
          <w:sz w:val="24"/>
          <w:szCs w:val="24"/>
        </w:rPr>
        <w:t xml:space="preserve"> - Lietuvoje registruotas juridinis asmuo pateikęs projekto paraišką. Pasirašius projekto įgyvendinimo </w:t>
      </w:r>
      <w:r w:rsidRPr="00F342E9">
        <w:rPr>
          <w:rFonts w:ascii="Times New Roman" w:hAnsi="Times New Roman" w:cs="Times New Roman"/>
          <w:sz w:val="24"/>
          <w:szCs w:val="24"/>
          <w:lang w:eastAsia="lt-LT"/>
        </w:rPr>
        <w:t>sutartį</w:t>
      </w:r>
      <w:r w:rsidRPr="00F342E9">
        <w:rPr>
          <w:rFonts w:ascii="Times New Roman" w:hAnsi="Times New Roman" w:cs="Times New Roman"/>
          <w:sz w:val="24"/>
          <w:szCs w:val="24"/>
        </w:rPr>
        <w:t xml:space="preserve"> „</w:t>
      </w:r>
      <w:r>
        <w:rPr>
          <w:rFonts w:ascii="Times New Roman" w:hAnsi="Times New Roman" w:cs="Times New Roman"/>
          <w:sz w:val="24"/>
          <w:szCs w:val="24"/>
        </w:rPr>
        <w:t>p</w:t>
      </w:r>
      <w:r w:rsidRPr="00F342E9">
        <w:rPr>
          <w:rFonts w:ascii="Times New Roman" w:hAnsi="Times New Roman" w:cs="Times New Roman"/>
          <w:sz w:val="24"/>
          <w:szCs w:val="24"/>
        </w:rPr>
        <w:t>areiškėjas“ tampa „</w:t>
      </w:r>
      <w:r>
        <w:rPr>
          <w:rFonts w:ascii="Times New Roman" w:hAnsi="Times New Roman" w:cs="Times New Roman"/>
          <w:sz w:val="24"/>
          <w:szCs w:val="24"/>
        </w:rPr>
        <w:t>p</w:t>
      </w:r>
      <w:r w:rsidRPr="00F342E9">
        <w:rPr>
          <w:rFonts w:ascii="Times New Roman" w:hAnsi="Times New Roman" w:cs="Times New Roman"/>
          <w:sz w:val="24"/>
          <w:szCs w:val="24"/>
        </w:rPr>
        <w:t>rojekto vykdytoju“;</w:t>
      </w:r>
    </w:p>
    <w:p w14:paraId="52B52354" w14:textId="77777777" w:rsidR="000404B9" w:rsidRPr="00F342E9"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b/>
          <w:bCs/>
          <w:sz w:val="24"/>
          <w:szCs w:val="24"/>
        </w:rPr>
      </w:pPr>
      <w:bookmarkStart w:id="2" w:name="_Hlk18086092"/>
      <w:r w:rsidRPr="00F342E9">
        <w:rPr>
          <w:rFonts w:ascii="Times New Roman" w:hAnsi="Times New Roman" w:cs="Times New Roman"/>
          <w:b/>
          <w:bCs/>
          <w:sz w:val="24"/>
          <w:szCs w:val="24"/>
        </w:rPr>
        <w:t xml:space="preserve">Procesų darbo grupė - </w:t>
      </w:r>
      <w:r w:rsidRPr="00F342E9">
        <w:rPr>
          <w:rFonts w:ascii="Times New Roman" w:hAnsi="Times New Roman" w:cs="Times New Roman"/>
          <w:bCs/>
          <w:sz w:val="24"/>
          <w:szCs w:val="24"/>
        </w:rPr>
        <w:t xml:space="preserve">EEE ir Norvegijos finansinių mechanizmų administravimo procesų sukūrimo darbo </w:t>
      </w:r>
      <w:r w:rsidRPr="00F342E9">
        <w:rPr>
          <w:rFonts w:ascii="Times New Roman" w:hAnsi="Times New Roman" w:cs="Times New Roman"/>
          <w:sz w:val="24"/>
          <w:szCs w:val="24"/>
          <w:lang w:eastAsia="lt-LT"/>
        </w:rPr>
        <w:t>grupė</w:t>
      </w:r>
      <w:r w:rsidRPr="00F342E9">
        <w:rPr>
          <w:rFonts w:ascii="Times New Roman" w:hAnsi="Times New Roman" w:cs="Times New Roman"/>
          <w:bCs/>
          <w:sz w:val="24"/>
          <w:szCs w:val="24"/>
        </w:rPr>
        <w:t xml:space="preserve">, sudaryta Lietuvos </w:t>
      </w:r>
      <w:r w:rsidRPr="00F342E9">
        <w:rPr>
          <w:rFonts w:ascii="Times New Roman" w:hAnsi="Times New Roman" w:cs="Times New Roman"/>
          <w:sz w:val="24"/>
          <w:szCs w:val="24"/>
        </w:rPr>
        <w:t>Respublikos</w:t>
      </w:r>
      <w:r w:rsidRPr="00F342E9">
        <w:rPr>
          <w:rFonts w:ascii="Times New Roman" w:hAnsi="Times New Roman" w:cs="Times New Roman"/>
          <w:bCs/>
          <w:sz w:val="24"/>
          <w:szCs w:val="24"/>
        </w:rPr>
        <w:t xml:space="preserve"> finansų ministro 2018 m. kovo 8 d. įsakymu Nr. 1K-109 „Dėl darbo grupės sudarymo“;</w:t>
      </w:r>
    </w:p>
    <w:bookmarkEnd w:id="2"/>
    <w:p w14:paraId="0A191C32" w14:textId="77777777" w:rsidR="000404B9" w:rsidRPr="00F342E9"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rPr>
      </w:pPr>
      <w:r w:rsidRPr="00F342E9">
        <w:rPr>
          <w:rFonts w:ascii="Times New Roman" w:hAnsi="Times New Roman" w:cs="Times New Roman"/>
          <w:b/>
          <w:bCs/>
          <w:sz w:val="24"/>
          <w:szCs w:val="24"/>
        </w:rPr>
        <w:t xml:space="preserve">Projekto partneris </w:t>
      </w:r>
      <w:r w:rsidRPr="00F342E9">
        <w:rPr>
          <w:rFonts w:ascii="Times New Roman" w:hAnsi="Times New Roman" w:cs="Times New Roman"/>
          <w:sz w:val="24"/>
          <w:szCs w:val="24"/>
        </w:rPr>
        <w:t>– Lietuvoje ar vienoje iš valstybių donorių registruotas juridinis asmuo, kuris aktyviai dalyvauja rengiant projekto paraišką ir su Projekto vykdytoju pasirašytos partnerystės sutarties pagrindu prisideda prie projekto įgyvendinimo;</w:t>
      </w:r>
    </w:p>
    <w:p w14:paraId="005B5301" w14:textId="77777777" w:rsidR="000404B9" w:rsidRPr="00F342E9" w:rsidRDefault="000404B9" w:rsidP="000404B9">
      <w:pPr>
        <w:pStyle w:val="Sraopastraipa"/>
        <w:numPr>
          <w:ilvl w:val="1"/>
          <w:numId w:val="15"/>
        </w:numPr>
        <w:tabs>
          <w:tab w:val="left" w:pos="567"/>
          <w:tab w:val="left" w:pos="1134"/>
        </w:tabs>
        <w:spacing w:after="0"/>
        <w:ind w:left="142" w:firstLine="425"/>
        <w:jc w:val="both"/>
        <w:rPr>
          <w:rFonts w:ascii="Times New Roman" w:hAnsi="Times New Roman" w:cs="Times New Roman"/>
          <w:sz w:val="24"/>
          <w:szCs w:val="24"/>
        </w:rPr>
      </w:pPr>
      <w:r w:rsidRPr="00F342E9">
        <w:rPr>
          <w:rFonts w:ascii="Times New Roman" w:hAnsi="Times New Roman" w:cs="Times New Roman"/>
          <w:b/>
          <w:bCs/>
          <w:sz w:val="24"/>
          <w:szCs w:val="24"/>
        </w:rPr>
        <w:t xml:space="preserve">Projekto </w:t>
      </w:r>
      <w:r w:rsidRPr="00F342E9">
        <w:rPr>
          <w:rFonts w:ascii="Times New Roman" w:hAnsi="Times New Roman" w:cs="Times New Roman"/>
          <w:b/>
          <w:sz w:val="24"/>
          <w:szCs w:val="24"/>
        </w:rPr>
        <w:t>vykdytojas</w:t>
      </w:r>
      <w:r w:rsidRPr="00F342E9">
        <w:rPr>
          <w:rFonts w:ascii="Times New Roman" w:hAnsi="Times New Roman" w:cs="Times New Roman"/>
          <w:sz w:val="24"/>
          <w:szCs w:val="24"/>
        </w:rPr>
        <w:t xml:space="preserve"> – Lietuvoje registruotas juridinis asmuo, kuriam yra skirtos mechanizmų ir bendrojo finansavimo lėšos ir kuris su CPVA pasirašytos sutarties pagrindu atsakingas už projekto, atrinkto finansuoti pagal kvietimą</w:t>
      </w:r>
      <w:r w:rsidRPr="00151718">
        <w:rPr>
          <w:rFonts w:ascii="Times New Roman" w:hAnsi="Times New Roman" w:cs="Times New Roman"/>
          <w:sz w:val="24"/>
          <w:szCs w:val="24"/>
        </w:rPr>
        <w:t xml:space="preserve"> </w:t>
      </w:r>
      <w:r w:rsidRPr="00F342E9">
        <w:rPr>
          <w:rFonts w:ascii="Times New Roman" w:hAnsi="Times New Roman" w:cs="Times New Roman"/>
          <w:sz w:val="24"/>
          <w:szCs w:val="24"/>
        </w:rPr>
        <w:t>„</w:t>
      </w:r>
      <w:r>
        <w:rPr>
          <w:rFonts w:ascii="Times New Roman" w:hAnsi="Times New Roman" w:cs="Times New Roman"/>
          <w:bCs/>
          <w:sz w:val="24"/>
          <w:szCs w:val="24"/>
        </w:rPr>
        <w:t>I</w:t>
      </w:r>
      <w:r w:rsidRPr="004448A0">
        <w:rPr>
          <w:rFonts w:ascii="Times New Roman" w:hAnsi="Times New Roman" w:cs="Times New Roman"/>
          <w:bCs/>
          <w:sz w:val="24"/>
          <w:szCs w:val="24"/>
        </w:rPr>
        <w:t>kimokyklinio ir mokyklinio ugdymo įstaigų sveikatos kabinetų aprūpinimas metodinėmis priemonėmis</w:t>
      </w:r>
      <w:r w:rsidRPr="00F342E9">
        <w:rPr>
          <w:rFonts w:ascii="Times New Roman" w:hAnsi="Times New Roman" w:cs="Times New Roman"/>
          <w:sz w:val="24"/>
          <w:szCs w:val="24"/>
        </w:rPr>
        <w:t>“, įgyvendinimą;</w:t>
      </w:r>
    </w:p>
    <w:p w14:paraId="4A8C009D" w14:textId="77777777" w:rsidR="000404B9" w:rsidRPr="00F342E9"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sz w:val="24"/>
          <w:szCs w:val="24"/>
        </w:rPr>
      </w:pPr>
      <w:r w:rsidRPr="00F342E9">
        <w:rPr>
          <w:rFonts w:ascii="Times New Roman" w:hAnsi="Times New Roman" w:cs="Times New Roman"/>
          <w:b/>
          <w:bCs/>
          <w:sz w:val="24"/>
          <w:szCs w:val="24"/>
        </w:rPr>
        <w:t>Programa</w:t>
      </w:r>
      <w:r w:rsidRPr="00F342E9">
        <w:rPr>
          <w:rFonts w:ascii="Times New Roman" w:hAnsi="Times New Roman" w:cs="Times New Roman"/>
          <w:sz w:val="24"/>
          <w:szCs w:val="24"/>
        </w:rPr>
        <w:t xml:space="preserve"> – 2014-2021 m. EEE finansinio mechanizmo programa „Sveikata“ (tekste dar vadinama Sveikatos programa);</w:t>
      </w:r>
    </w:p>
    <w:p w14:paraId="78006A2A" w14:textId="77777777" w:rsidR="000404B9" w:rsidRPr="00F342E9"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bCs/>
          <w:sz w:val="24"/>
          <w:szCs w:val="24"/>
        </w:rPr>
      </w:pPr>
      <w:bookmarkStart w:id="3" w:name="_Hlk18086184"/>
      <w:r w:rsidRPr="00F342E9">
        <w:rPr>
          <w:rFonts w:ascii="Times New Roman" w:hAnsi="Times New Roman" w:cs="Times New Roman"/>
          <w:b/>
          <w:bCs/>
          <w:sz w:val="24"/>
          <w:szCs w:val="24"/>
        </w:rPr>
        <w:t xml:space="preserve">Rinkos </w:t>
      </w:r>
      <w:r w:rsidRPr="00F342E9">
        <w:rPr>
          <w:rFonts w:ascii="Times New Roman" w:hAnsi="Times New Roman" w:cs="Times New Roman"/>
          <w:b/>
          <w:sz w:val="24"/>
          <w:szCs w:val="24"/>
        </w:rPr>
        <w:t>tyrimas</w:t>
      </w:r>
      <w:r w:rsidRPr="00F342E9">
        <w:rPr>
          <w:rFonts w:ascii="Times New Roman" w:hAnsi="Times New Roman" w:cs="Times New Roman"/>
          <w:b/>
          <w:bCs/>
          <w:sz w:val="24"/>
          <w:szCs w:val="24"/>
        </w:rPr>
        <w:t xml:space="preserve"> - </w:t>
      </w:r>
      <w:r w:rsidRPr="00F342E9">
        <w:rPr>
          <w:rFonts w:ascii="Times New Roman" w:hAnsi="Times New Roman" w:cs="Times New Roman"/>
          <w:bCs/>
          <w:sz w:val="24"/>
          <w:szCs w:val="24"/>
        </w:rPr>
        <w:t xml:space="preserve">kokybinės ir kiekybinės informacijos apie projektui reikalingų prekių, paslaugų </w:t>
      </w:r>
      <w:r>
        <w:rPr>
          <w:rFonts w:ascii="Times New Roman" w:hAnsi="Times New Roman" w:cs="Times New Roman"/>
          <w:bCs/>
          <w:sz w:val="24"/>
          <w:szCs w:val="24"/>
        </w:rPr>
        <w:t xml:space="preserve">ir (arba) darbų </w:t>
      </w:r>
      <w:r w:rsidRPr="00F342E9">
        <w:rPr>
          <w:rFonts w:ascii="Times New Roman" w:hAnsi="Times New Roman" w:cs="Times New Roman"/>
          <w:bCs/>
          <w:sz w:val="24"/>
          <w:szCs w:val="24"/>
        </w:rPr>
        <w:t xml:space="preserve">pasiūlą, tiekėjus, jų tiekiamas prekes, </w:t>
      </w:r>
      <w:r w:rsidRPr="00F342E9">
        <w:rPr>
          <w:rFonts w:ascii="Times New Roman" w:hAnsi="Times New Roman" w:cs="Times New Roman"/>
          <w:sz w:val="24"/>
          <w:szCs w:val="24"/>
        </w:rPr>
        <w:t>teikiamas</w:t>
      </w:r>
      <w:r w:rsidRPr="00F342E9">
        <w:rPr>
          <w:rFonts w:ascii="Times New Roman" w:hAnsi="Times New Roman" w:cs="Times New Roman"/>
          <w:bCs/>
          <w:sz w:val="24"/>
          <w:szCs w:val="24"/>
        </w:rPr>
        <w:t xml:space="preserve"> paslaugas, ir kainas rinkimas, analizė ir apibendrintų išvadų rengimas, skirtas sprendimams dėl projekto pirkimams reikalingų lėšų priimti;</w:t>
      </w:r>
    </w:p>
    <w:p w14:paraId="42F5C166" w14:textId="77777777" w:rsidR="000404B9" w:rsidRPr="006857DD" w:rsidRDefault="000404B9" w:rsidP="000404B9">
      <w:pPr>
        <w:pStyle w:val="HTMLiankstoformatuotas"/>
        <w:numPr>
          <w:ilvl w:val="1"/>
          <w:numId w:val="15"/>
        </w:numPr>
        <w:tabs>
          <w:tab w:val="left" w:pos="851"/>
          <w:tab w:val="left" w:pos="1134"/>
        </w:tabs>
        <w:ind w:left="0" w:firstLine="567"/>
        <w:jc w:val="both"/>
        <w:rPr>
          <w:rFonts w:ascii="Times New Roman" w:hAnsi="Times New Roman"/>
          <w:sz w:val="24"/>
          <w:szCs w:val="24"/>
        </w:rPr>
      </w:pPr>
      <w:bookmarkStart w:id="4" w:name="_Hlk17208186"/>
      <w:bookmarkEnd w:id="3"/>
      <w:r w:rsidRPr="006857DD">
        <w:rPr>
          <w:rFonts w:ascii="Times New Roman" w:hAnsi="Times New Roman"/>
          <w:b/>
          <w:sz w:val="24"/>
          <w:szCs w:val="24"/>
        </w:rPr>
        <w:t xml:space="preserve">Savivaldybės visuomenės sveikatos biuras </w:t>
      </w:r>
      <w:r w:rsidRPr="006857DD">
        <w:rPr>
          <w:rFonts w:ascii="Times New Roman" w:hAnsi="Times New Roman"/>
          <w:sz w:val="24"/>
          <w:szCs w:val="24"/>
        </w:rPr>
        <w:t>– savivaldybės visuomenės sveikatos priežiūros biudžetinė įstaiga, įsteigta teisės aktų nustatytoms visuomenės sveikatos priežiūros funkcijoms vykdyti</w:t>
      </w:r>
      <w:r>
        <w:rPr>
          <w:rFonts w:ascii="Times New Roman" w:hAnsi="Times New Roman"/>
          <w:sz w:val="24"/>
          <w:szCs w:val="24"/>
        </w:rPr>
        <w:t xml:space="preserve"> savivaldybėje</w:t>
      </w:r>
      <w:r w:rsidRPr="006857DD">
        <w:rPr>
          <w:rFonts w:ascii="Times New Roman" w:hAnsi="Times New Roman"/>
          <w:sz w:val="24"/>
          <w:szCs w:val="24"/>
        </w:rPr>
        <w:t>.</w:t>
      </w:r>
    </w:p>
    <w:p w14:paraId="69092E82" w14:textId="77777777" w:rsidR="000404B9" w:rsidRDefault="000404B9" w:rsidP="000404B9">
      <w:pPr>
        <w:pStyle w:val="HTMLiankstoformatuotas"/>
        <w:numPr>
          <w:ilvl w:val="1"/>
          <w:numId w:val="15"/>
        </w:numPr>
        <w:tabs>
          <w:tab w:val="left" w:pos="851"/>
          <w:tab w:val="left" w:pos="1134"/>
        </w:tabs>
        <w:ind w:left="0" w:firstLine="567"/>
        <w:jc w:val="both"/>
        <w:rPr>
          <w:rFonts w:ascii="Times New Roman" w:hAnsi="Times New Roman"/>
          <w:sz w:val="24"/>
          <w:szCs w:val="24"/>
        </w:rPr>
      </w:pPr>
      <w:r w:rsidRPr="006857DD">
        <w:rPr>
          <w:rFonts w:ascii="Times New Roman" w:hAnsi="Times New Roman"/>
          <w:b/>
          <w:sz w:val="24"/>
          <w:szCs w:val="24"/>
        </w:rPr>
        <w:t>Sveikatos kabinetas</w:t>
      </w:r>
      <w:r w:rsidRPr="006857DD">
        <w:rPr>
          <w:rFonts w:ascii="Times New Roman" w:hAnsi="Times New Roman"/>
          <w:sz w:val="24"/>
          <w:szCs w:val="24"/>
        </w:rPr>
        <w:t xml:space="preserve"> – patalpa, skirta visuomenės sveikatos priežiūrai mokykloje / ikimokyklinio ugdymo įstaigoje vykdyti.</w:t>
      </w:r>
    </w:p>
    <w:p w14:paraId="204A23DE" w14:textId="77777777" w:rsidR="000404B9" w:rsidRPr="00A6318A" w:rsidRDefault="000404B9" w:rsidP="000404B9">
      <w:pPr>
        <w:pStyle w:val="HTMLiankstoformatuotas"/>
        <w:numPr>
          <w:ilvl w:val="1"/>
          <w:numId w:val="15"/>
        </w:numPr>
        <w:tabs>
          <w:tab w:val="left" w:pos="851"/>
          <w:tab w:val="left" w:pos="1134"/>
        </w:tabs>
        <w:ind w:left="0" w:firstLine="567"/>
        <w:jc w:val="both"/>
        <w:rPr>
          <w:rFonts w:ascii="Times New Roman" w:hAnsi="Times New Roman"/>
          <w:sz w:val="24"/>
          <w:szCs w:val="24"/>
        </w:rPr>
      </w:pPr>
      <w:r w:rsidRPr="00A6318A">
        <w:rPr>
          <w:rFonts w:ascii="Times New Roman" w:hAnsi="Times New Roman"/>
          <w:b/>
          <w:sz w:val="24"/>
          <w:szCs w:val="24"/>
        </w:rPr>
        <w:t>Viešosios institucijos (nacionalinės, regionų ir vietos valdžios institucijos)</w:t>
      </w:r>
      <w:r w:rsidRPr="00A6318A">
        <w:rPr>
          <w:rFonts w:ascii="Times New Roman" w:hAnsi="Times New Roman"/>
          <w:sz w:val="24"/>
          <w:szCs w:val="24"/>
        </w:rPr>
        <w:t xml:space="preserve"> - valstybės ar savivaldybės institucija ar įstaiga.</w:t>
      </w:r>
      <w:r>
        <w:rPr>
          <w:rFonts w:ascii="Times New Roman" w:hAnsi="Times New Roman"/>
          <w:sz w:val="24"/>
          <w:szCs w:val="24"/>
        </w:rPr>
        <w:t xml:space="preserve"> </w:t>
      </w:r>
      <w:r w:rsidRPr="00A6318A">
        <w:rPr>
          <w:rFonts w:ascii="Times New Roman" w:hAnsi="Times New Roman"/>
          <w:sz w:val="24"/>
          <w:szCs w:val="24"/>
        </w:rPr>
        <w:t xml:space="preserve">Valstybės ar savivaldybės institucija ar įstaiga - atstovaujamosios, valstybės vadovo, vykdomosios, teisminės valdžios institucijos, teisėsaugos institucijos ir įstaigos, auditą, kontrolę (priežiūrą) atliekančios institucijos ir įstaigos, kitos valstybės ir savivaldybių institucijos ir įstaigos, kurios finansuojamos iš valstybės ar savivaldybių biudžetų bei valstybės pinigų fondų ir kurioms Lietuvos Respublikos viešojo administravimo įstatymo nustatyta tvarka yra suteikti viešojo administravimo įgaliojimai. </w:t>
      </w:r>
    </w:p>
    <w:p w14:paraId="574ED20A" w14:textId="77777777" w:rsidR="000404B9" w:rsidRPr="006857DD" w:rsidRDefault="000404B9" w:rsidP="000404B9">
      <w:pPr>
        <w:pStyle w:val="HTMLiankstoformatuotas"/>
        <w:numPr>
          <w:ilvl w:val="1"/>
          <w:numId w:val="15"/>
        </w:numPr>
        <w:tabs>
          <w:tab w:val="left" w:pos="851"/>
          <w:tab w:val="left" w:pos="1134"/>
        </w:tabs>
        <w:ind w:left="0" w:firstLine="567"/>
        <w:jc w:val="both"/>
        <w:rPr>
          <w:rFonts w:ascii="Times New Roman" w:hAnsi="Times New Roman"/>
          <w:sz w:val="24"/>
          <w:szCs w:val="24"/>
        </w:rPr>
      </w:pPr>
      <w:r w:rsidRPr="006857DD">
        <w:rPr>
          <w:rFonts w:ascii="Times New Roman" w:hAnsi="Times New Roman"/>
          <w:b/>
          <w:sz w:val="24"/>
          <w:szCs w:val="24"/>
        </w:rPr>
        <w:t xml:space="preserve">Visuomenės sveikatos priežiūros specialistas </w:t>
      </w:r>
      <w:r w:rsidRPr="006857DD">
        <w:rPr>
          <w:rFonts w:ascii="Times New Roman" w:hAnsi="Times New Roman"/>
          <w:sz w:val="24"/>
          <w:szCs w:val="24"/>
        </w:rPr>
        <w:t>–</w:t>
      </w:r>
      <w:r>
        <w:rPr>
          <w:rFonts w:ascii="Times New Roman" w:hAnsi="Times New Roman"/>
          <w:sz w:val="24"/>
          <w:szCs w:val="24"/>
        </w:rPr>
        <w:t xml:space="preserve"> </w:t>
      </w:r>
      <w:r w:rsidRPr="006857DD">
        <w:rPr>
          <w:rFonts w:ascii="Times New Roman" w:hAnsi="Times New Roman"/>
          <w:sz w:val="24"/>
          <w:szCs w:val="24"/>
        </w:rPr>
        <w:t>asmuo, atitinkantis Lietuvos Respublikos sveikatos apsaugos ministro 2007 m. rugpjūčio 1 d. įsakymu Nr. V-630 ,,Dėl Visuomenės sveikatos priežiūros specialisto, vykdančio sveikatos priežiūrą mokykloje, kvalifikacinių reikalavimų aprašo patvirtinimo“ nustatytus kvalifikacinius reikalavimus ir vykdantis visuomenės sveikatos priežiūrą mokykloje ar asmuo, atitinkantis Lietuvos Respublikos sveikatos apsaugos ministro 2011 m. gegužės 19 d. įsakymu Nr. V-504 ,,Dėl Visuomenės sveikatos priežiūros specialisto, vykdančio sveikatos priežiūrą ikimokyklinio ugdymo įstaigoje, kvalifikacinių reikalavimų aprašo patvirtinimo“ nustatytus kvalifikacinius reikalavimus ir vykdantis visuomenės sveikatos priežiūrą ikimokyklinio ugdymo įstaigoje.</w:t>
      </w:r>
    </w:p>
    <w:p w14:paraId="05DCB409" w14:textId="77777777" w:rsidR="000404B9" w:rsidRPr="00E66FBC"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b/>
          <w:bCs/>
          <w:sz w:val="24"/>
          <w:szCs w:val="24"/>
        </w:rPr>
      </w:pPr>
      <w:r w:rsidRPr="00F342E9">
        <w:rPr>
          <w:rFonts w:ascii="Times New Roman" w:hAnsi="Times New Roman" w:cs="Times New Roman"/>
          <w:b/>
          <w:bCs/>
          <w:sz w:val="24"/>
          <w:szCs w:val="24"/>
        </w:rPr>
        <w:t xml:space="preserve">Valstybės donorės </w:t>
      </w:r>
      <w:r w:rsidRPr="00F342E9">
        <w:rPr>
          <w:rFonts w:ascii="Times New Roman" w:hAnsi="Times New Roman" w:cs="Times New Roman"/>
          <w:sz w:val="24"/>
          <w:szCs w:val="24"/>
        </w:rPr>
        <w:t>– Islandijos Respublika, Lichtenšteino Kunigaikšty</w:t>
      </w:r>
      <w:r>
        <w:rPr>
          <w:rFonts w:ascii="Times New Roman" w:hAnsi="Times New Roman" w:cs="Times New Roman"/>
          <w:sz w:val="24"/>
          <w:szCs w:val="24"/>
        </w:rPr>
        <w:t>s</w:t>
      </w:r>
      <w:r w:rsidRPr="00F342E9">
        <w:rPr>
          <w:rFonts w:ascii="Times New Roman" w:hAnsi="Times New Roman" w:cs="Times New Roman"/>
          <w:sz w:val="24"/>
          <w:szCs w:val="24"/>
        </w:rPr>
        <w:t>tė ir Norvegijos Karalystė</w:t>
      </w:r>
      <w:r w:rsidRPr="00F342E9">
        <w:rPr>
          <w:rFonts w:ascii="Times New Roman" w:hAnsi="Times New Roman" w:cs="Times New Roman"/>
          <w:bCs/>
          <w:sz w:val="24"/>
          <w:szCs w:val="24"/>
        </w:rPr>
        <w:t>.</w:t>
      </w:r>
    </w:p>
    <w:p w14:paraId="7EF36E0B" w14:textId="77777777" w:rsidR="000404B9" w:rsidRPr="00E66FBC"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b/>
          <w:bCs/>
          <w:sz w:val="24"/>
          <w:szCs w:val="24"/>
        </w:rPr>
      </w:pPr>
      <w:r w:rsidRPr="00E66FBC">
        <w:rPr>
          <w:rFonts w:ascii="Times New Roman" w:hAnsi="Times New Roman" w:cs="Times New Roman"/>
          <w:b/>
          <w:bCs/>
          <w:sz w:val="24"/>
          <w:szCs w:val="24"/>
        </w:rPr>
        <w:t xml:space="preserve">Rodiklis </w:t>
      </w:r>
      <w:r w:rsidRPr="00E66FBC">
        <w:rPr>
          <w:rFonts w:ascii="Times New Roman" w:hAnsi="Times New Roman" w:cs="Times New Roman"/>
          <w:bCs/>
          <w:sz w:val="24"/>
          <w:szCs w:val="24"/>
        </w:rPr>
        <w:t>– kiekybinis ar kokybinis kintamasis, nurodantis, kas turi būti matuojama skalėje ar matmenyje</w:t>
      </w:r>
      <w:r w:rsidRPr="00E66FBC">
        <w:rPr>
          <w:rFonts w:ascii="Times New Roman" w:hAnsi="Times New Roman" w:cs="Times New Roman"/>
          <w:b/>
          <w:bCs/>
          <w:sz w:val="24"/>
          <w:szCs w:val="24"/>
        </w:rPr>
        <w:t>.</w:t>
      </w:r>
    </w:p>
    <w:p w14:paraId="5BD1A5B7" w14:textId="77777777" w:rsidR="000404B9" w:rsidRPr="00E66FBC"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b/>
          <w:bCs/>
          <w:sz w:val="24"/>
          <w:szCs w:val="24"/>
        </w:rPr>
      </w:pPr>
      <w:r w:rsidRPr="00E66FBC">
        <w:rPr>
          <w:rFonts w:ascii="Times New Roman" w:hAnsi="Times New Roman" w:cs="Times New Roman"/>
          <w:b/>
          <w:bCs/>
          <w:sz w:val="24"/>
          <w:szCs w:val="24"/>
        </w:rPr>
        <w:t xml:space="preserve">Rezultatas </w:t>
      </w:r>
      <w:r w:rsidRPr="00E66FBC">
        <w:rPr>
          <w:rFonts w:ascii="Times New Roman" w:hAnsi="Times New Roman" w:cs="Times New Roman"/>
          <w:bCs/>
          <w:sz w:val="24"/>
          <w:szCs w:val="24"/>
        </w:rPr>
        <w:t>– intervencijos rezultatų (trumpalaikių ar vidutinės trukmės) poveikis tiesioginei ar netiesioginei tikslinei grupei.</w:t>
      </w:r>
    </w:p>
    <w:p w14:paraId="14CF31ED" w14:textId="77777777" w:rsidR="000404B9" w:rsidRPr="00E66FBC" w:rsidRDefault="000404B9" w:rsidP="000404B9">
      <w:pPr>
        <w:pStyle w:val="Sraopastraipa"/>
        <w:numPr>
          <w:ilvl w:val="1"/>
          <w:numId w:val="15"/>
        </w:numPr>
        <w:tabs>
          <w:tab w:val="left" w:pos="567"/>
          <w:tab w:val="left" w:pos="1134"/>
        </w:tabs>
        <w:spacing w:after="0"/>
        <w:ind w:left="0" w:firstLine="567"/>
        <w:jc w:val="both"/>
        <w:rPr>
          <w:rFonts w:ascii="Times New Roman" w:hAnsi="Times New Roman" w:cs="Times New Roman"/>
          <w:bCs/>
          <w:sz w:val="24"/>
          <w:szCs w:val="24"/>
        </w:rPr>
      </w:pPr>
      <w:r w:rsidRPr="00E66FBC">
        <w:rPr>
          <w:rFonts w:ascii="Times New Roman" w:hAnsi="Times New Roman" w:cs="Times New Roman"/>
          <w:b/>
          <w:bCs/>
          <w:sz w:val="24"/>
          <w:szCs w:val="24"/>
        </w:rPr>
        <w:t xml:space="preserve">Produktas </w:t>
      </w:r>
      <w:r w:rsidRPr="00E66FBC">
        <w:rPr>
          <w:rFonts w:ascii="Times New Roman" w:hAnsi="Times New Roman" w:cs="Times New Roman"/>
          <w:bCs/>
          <w:sz w:val="24"/>
          <w:szCs w:val="24"/>
        </w:rPr>
        <w:t>– tiesioginei tikslinei grupei skirti produktai, priemonės ar paslaugos.</w:t>
      </w:r>
    </w:p>
    <w:p w14:paraId="6BBB1FC5" w14:textId="77777777" w:rsidR="000404B9" w:rsidRDefault="000404B9" w:rsidP="000404B9">
      <w:pPr>
        <w:pStyle w:val="Sraopastraipa"/>
        <w:tabs>
          <w:tab w:val="left" w:pos="567"/>
          <w:tab w:val="left" w:pos="1134"/>
        </w:tabs>
        <w:spacing w:after="0"/>
        <w:ind w:left="567"/>
        <w:jc w:val="both"/>
        <w:rPr>
          <w:rFonts w:ascii="Times New Roman" w:hAnsi="Times New Roman" w:cs="Times New Roman"/>
          <w:b/>
          <w:bCs/>
          <w:sz w:val="24"/>
          <w:szCs w:val="24"/>
        </w:rPr>
      </w:pPr>
    </w:p>
    <w:p w14:paraId="04BEBE22" w14:textId="77777777" w:rsidR="000404B9" w:rsidRPr="00F342E9" w:rsidRDefault="000404B9" w:rsidP="000404B9">
      <w:pPr>
        <w:pStyle w:val="Sraopastraipa"/>
        <w:tabs>
          <w:tab w:val="left" w:pos="567"/>
          <w:tab w:val="left" w:pos="1134"/>
        </w:tabs>
        <w:spacing w:after="0"/>
        <w:ind w:left="567"/>
        <w:jc w:val="both"/>
        <w:rPr>
          <w:rFonts w:ascii="Times New Roman" w:hAnsi="Times New Roman" w:cs="Times New Roman"/>
          <w:b/>
          <w:bCs/>
          <w:sz w:val="24"/>
          <w:szCs w:val="24"/>
        </w:rPr>
      </w:pPr>
    </w:p>
    <w:bookmarkEnd w:id="4"/>
    <w:p w14:paraId="2490D1AE" w14:textId="77777777" w:rsidR="000404B9" w:rsidRPr="00F342E9" w:rsidRDefault="000404B9" w:rsidP="000404B9">
      <w:pPr>
        <w:pStyle w:val="Sraopastraipa"/>
        <w:ind w:left="1080"/>
        <w:rPr>
          <w:rFonts w:ascii="Times New Roman" w:hAnsi="Times New Roman" w:cs="Times New Roman"/>
          <w:b/>
          <w:bCs/>
          <w:sz w:val="24"/>
          <w:szCs w:val="24"/>
        </w:rPr>
      </w:pPr>
    </w:p>
    <w:p w14:paraId="62C8C3F2" w14:textId="77777777" w:rsidR="000404B9" w:rsidRPr="00F342E9" w:rsidRDefault="000404B9" w:rsidP="000404B9">
      <w:pPr>
        <w:pStyle w:val="Sraopastraipa"/>
        <w:numPr>
          <w:ilvl w:val="0"/>
          <w:numId w:val="6"/>
        </w:numPr>
        <w:jc w:val="center"/>
        <w:rPr>
          <w:rFonts w:ascii="Times New Roman" w:hAnsi="Times New Roman" w:cs="Times New Roman"/>
          <w:b/>
          <w:bCs/>
          <w:sz w:val="24"/>
          <w:szCs w:val="24"/>
        </w:rPr>
      </w:pPr>
      <w:r w:rsidRPr="00F342E9">
        <w:rPr>
          <w:rFonts w:ascii="Times New Roman" w:hAnsi="Times New Roman" w:cs="Times New Roman"/>
          <w:b/>
          <w:bCs/>
          <w:caps/>
          <w:sz w:val="24"/>
          <w:szCs w:val="24"/>
          <w:lang w:eastAsia="lt-LT"/>
        </w:rPr>
        <w:t xml:space="preserve">SVEIKATOS PROGRAMOS tikslai ir </w:t>
      </w:r>
      <w:r w:rsidRPr="00F342E9">
        <w:rPr>
          <w:rFonts w:ascii="Times New Roman" w:hAnsi="Times New Roman" w:cs="Times New Roman"/>
          <w:b/>
          <w:bCs/>
          <w:sz w:val="24"/>
          <w:szCs w:val="24"/>
        </w:rPr>
        <w:t>REMIAMOS VEIKLOS</w:t>
      </w:r>
    </w:p>
    <w:p w14:paraId="4B11FC8C" w14:textId="77777777" w:rsidR="000404B9" w:rsidRPr="00F342E9" w:rsidRDefault="000404B9" w:rsidP="000404B9">
      <w:pPr>
        <w:pStyle w:val="Sraopastraipa"/>
        <w:ind w:left="1080"/>
        <w:rPr>
          <w:rFonts w:ascii="Times New Roman" w:hAnsi="Times New Roman" w:cs="Times New Roman"/>
          <w:b/>
          <w:bCs/>
          <w:sz w:val="24"/>
          <w:szCs w:val="24"/>
        </w:rPr>
      </w:pPr>
    </w:p>
    <w:p w14:paraId="0C125457" w14:textId="77777777" w:rsidR="000404B9" w:rsidRPr="00F342E9" w:rsidRDefault="000404B9" w:rsidP="000404B9">
      <w:pPr>
        <w:pStyle w:val="Sraopastraipa"/>
        <w:numPr>
          <w:ilvl w:val="0"/>
          <w:numId w:val="8"/>
        </w:numPr>
        <w:tabs>
          <w:tab w:val="left" w:pos="426"/>
          <w:tab w:val="left" w:pos="993"/>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Bendras </w:t>
      </w:r>
      <w:r w:rsidRPr="00F342E9">
        <w:rPr>
          <w:rFonts w:ascii="Times New Roman" w:hAnsi="Times New Roman" w:cs="Times New Roman"/>
          <w:sz w:val="24"/>
          <w:szCs w:val="24"/>
          <w:lang w:eastAsia="lt-LT"/>
        </w:rPr>
        <w:t>Programos</w:t>
      </w:r>
      <w:r w:rsidRPr="00F342E9">
        <w:rPr>
          <w:rFonts w:ascii="Times New Roman" w:hAnsi="Times New Roman" w:cs="Times New Roman"/>
          <w:sz w:val="24"/>
          <w:szCs w:val="24"/>
        </w:rPr>
        <w:t xml:space="preserve"> tikslas - </w:t>
      </w:r>
      <w:r>
        <w:rPr>
          <w:rFonts w:ascii="Times New Roman" w:hAnsi="Times New Roman" w:cs="Times New Roman"/>
          <w:sz w:val="24"/>
          <w:szCs w:val="24"/>
        </w:rPr>
        <w:t>p</w:t>
      </w:r>
      <w:r w:rsidRPr="00F342E9">
        <w:rPr>
          <w:rFonts w:ascii="Times New Roman" w:hAnsi="Times New Roman" w:cs="Times New Roman"/>
          <w:sz w:val="24"/>
          <w:szCs w:val="24"/>
          <w:lang w:eastAsia="lt-LT"/>
        </w:rPr>
        <w:t>revencijos gerinimas ir sveikatos netolygumų mažinimas</w:t>
      </w:r>
      <w:r w:rsidRPr="00F342E9">
        <w:rPr>
          <w:rFonts w:ascii="Times New Roman" w:hAnsi="Times New Roman" w:cs="Times New Roman"/>
          <w:sz w:val="24"/>
          <w:szCs w:val="24"/>
        </w:rPr>
        <w:t xml:space="preserve">. </w:t>
      </w:r>
    </w:p>
    <w:p w14:paraId="363A3A0A" w14:textId="77777777" w:rsidR="000404B9" w:rsidRPr="00F342E9" w:rsidRDefault="000404B9" w:rsidP="000404B9">
      <w:pPr>
        <w:pStyle w:val="Sraopastraipa"/>
        <w:numPr>
          <w:ilvl w:val="0"/>
          <w:numId w:val="8"/>
        </w:numPr>
        <w:tabs>
          <w:tab w:val="left" w:pos="426"/>
          <w:tab w:val="left" w:pos="993"/>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Programos atviru kvietimu „</w:t>
      </w:r>
      <w:r w:rsidRPr="00044846">
        <w:rPr>
          <w:rFonts w:ascii="Times New Roman" w:hAnsi="Times New Roman" w:cs="Times New Roman"/>
          <w:sz w:val="24"/>
          <w:szCs w:val="24"/>
        </w:rPr>
        <w:t>Ikimokyklinio ir mokyklinio ugdymo įstaigų sveikatos kabinetų aprūpinimas metodinėmis priemonėmis</w:t>
      </w:r>
      <w:r w:rsidRPr="00F342E9">
        <w:rPr>
          <w:rFonts w:ascii="Times New Roman" w:hAnsi="Times New Roman" w:cs="Times New Roman"/>
          <w:sz w:val="24"/>
          <w:szCs w:val="24"/>
        </w:rPr>
        <w:t xml:space="preserve">“ (toliau – Kvietimas) bus </w:t>
      </w:r>
      <w:r w:rsidRPr="008913CA">
        <w:rPr>
          <w:rFonts w:ascii="Times New Roman" w:hAnsi="Times New Roman" w:cs="Times New Roman"/>
          <w:sz w:val="24"/>
          <w:szCs w:val="24"/>
        </w:rPr>
        <w:t>siekiama pagerinti ikimokyklinio ir mokyklinio ugdymo įstaigų sveikatos kabinetuose teikiamas paslaugas vaikams, taip užtikrinant vaikų ir jaunimo gerovę</w:t>
      </w:r>
      <w:r w:rsidRPr="00F342E9">
        <w:rPr>
          <w:rFonts w:ascii="Times New Roman" w:hAnsi="Times New Roman" w:cs="Times New Roman"/>
          <w:sz w:val="24"/>
          <w:szCs w:val="24"/>
        </w:rPr>
        <w:t xml:space="preserve">. </w:t>
      </w:r>
    </w:p>
    <w:p w14:paraId="72D16074" w14:textId="77777777" w:rsidR="000404B9" w:rsidRPr="00587169" w:rsidRDefault="000404B9" w:rsidP="000404B9">
      <w:pPr>
        <w:pStyle w:val="Sraopastraipa"/>
        <w:numPr>
          <w:ilvl w:val="0"/>
          <w:numId w:val="8"/>
        </w:numPr>
        <w:tabs>
          <w:tab w:val="left" w:pos="426"/>
          <w:tab w:val="left" w:pos="993"/>
        </w:tabs>
        <w:ind w:left="0" w:firstLine="567"/>
        <w:jc w:val="both"/>
        <w:rPr>
          <w:rFonts w:ascii="Times New Roman" w:hAnsi="Times New Roman" w:cs="Times New Roman"/>
          <w:sz w:val="24"/>
          <w:szCs w:val="24"/>
        </w:rPr>
      </w:pPr>
      <w:r w:rsidRPr="00587169">
        <w:rPr>
          <w:rFonts w:ascii="Times New Roman" w:hAnsi="Times New Roman" w:cs="Times New Roman"/>
          <w:sz w:val="24"/>
          <w:szCs w:val="24"/>
        </w:rPr>
        <w:t xml:space="preserve">Pagal šį </w:t>
      </w:r>
      <w:r>
        <w:rPr>
          <w:rFonts w:ascii="Times New Roman" w:hAnsi="Times New Roman" w:cs="Times New Roman"/>
          <w:sz w:val="24"/>
          <w:szCs w:val="24"/>
        </w:rPr>
        <w:t>K</w:t>
      </w:r>
      <w:r w:rsidRPr="00587169">
        <w:rPr>
          <w:rFonts w:ascii="Times New Roman" w:hAnsi="Times New Roman" w:cs="Times New Roman"/>
          <w:sz w:val="24"/>
          <w:szCs w:val="24"/>
        </w:rPr>
        <w:t>vietimą finansavimas bus teikiamas šioms veikloms:</w:t>
      </w:r>
    </w:p>
    <w:p w14:paraId="656E45A3" w14:textId="77777777" w:rsidR="000404B9" w:rsidRPr="00587169" w:rsidRDefault="000404B9" w:rsidP="000404B9">
      <w:pPr>
        <w:pStyle w:val="Sraopastraipa"/>
        <w:numPr>
          <w:ilvl w:val="1"/>
          <w:numId w:val="26"/>
        </w:numPr>
        <w:tabs>
          <w:tab w:val="left" w:pos="709"/>
          <w:tab w:val="left" w:pos="993"/>
          <w:tab w:val="left" w:pos="1134"/>
        </w:tabs>
        <w:spacing w:after="0"/>
        <w:ind w:left="0" w:firstLine="567"/>
        <w:jc w:val="both"/>
        <w:rPr>
          <w:rFonts w:ascii="Times New Roman" w:hAnsi="Times New Roman" w:cs="Times New Roman"/>
          <w:sz w:val="24"/>
          <w:szCs w:val="24"/>
        </w:rPr>
      </w:pPr>
      <w:r w:rsidRPr="00587169">
        <w:rPr>
          <w:rFonts w:ascii="Times New Roman" w:hAnsi="Times New Roman" w:cs="Times New Roman"/>
          <w:sz w:val="24"/>
          <w:szCs w:val="24"/>
        </w:rPr>
        <w:t xml:space="preserve"> mokyklų / ikimokyklinio ugdymo įstaigų sveikatos kabinetų (toliau – sveikatos kabinetų) paprastasis remontas;</w:t>
      </w:r>
    </w:p>
    <w:p w14:paraId="52727606" w14:textId="77777777" w:rsidR="000404B9" w:rsidRPr="00587169" w:rsidRDefault="000404B9" w:rsidP="000404B9">
      <w:pPr>
        <w:pStyle w:val="Sraopastraipa"/>
        <w:numPr>
          <w:ilvl w:val="1"/>
          <w:numId w:val="26"/>
        </w:numPr>
        <w:tabs>
          <w:tab w:val="left" w:pos="709"/>
          <w:tab w:val="left" w:pos="993"/>
          <w:tab w:val="left" w:pos="1134"/>
        </w:tabs>
        <w:spacing w:after="0"/>
        <w:ind w:left="0" w:firstLine="567"/>
        <w:jc w:val="both"/>
        <w:rPr>
          <w:rFonts w:ascii="Times New Roman" w:hAnsi="Times New Roman" w:cs="Times New Roman"/>
          <w:sz w:val="24"/>
          <w:szCs w:val="24"/>
        </w:rPr>
      </w:pPr>
      <w:r w:rsidRPr="00587169">
        <w:rPr>
          <w:rFonts w:ascii="Times New Roman" w:hAnsi="Times New Roman" w:cs="Times New Roman"/>
          <w:sz w:val="24"/>
          <w:szCs w:val="24"/>
        </w:rPr>
        <w:t xml:space="preserve"> sveikatos kabinetų metodinių priemonių (psichinės sveikatos stiprinimui skirtų priemonių, visuomenės sveikatos rizikos veiksnių priemonių,  sveikos gyvensenos įgūdžių ugdymo priemonių, informacinių komunikacinių technologijų priemonių, kt. metodinių priemonių), reikalingų psichinės sveikatos prevencijai ir stiprinimui mokyklose / ikimokyklinio ugdymo įstaigose vykdyti, įsigijimas.</w:t>
      </w:r>
    </w:p>
    <w:p w14:paraId="0C26AF08" w14:textId="77777777" w:rsidR="000404B9" w:rsidRPr="00F342E9" w:rsidRDefault="000404B9" w:rsidP="000404B9">
      <w:pPr>
        <w:pStyle w:val="Sraopastraipa"/>
        <w:numPr>
          <w:ilvl w:val="0"/>
          <w:numId w:val="17"/>
        </w:numPr>
        <w:tabs>
          <w:tab w:val="left" w:pos="426"/>
          <w:tab w:val="left" w:pos="993"/>
          <w:tab w:val="left" w:pos="1134"/>
        </w:tabs>
        <w:spacing w:after="0"/>
        <w:ind w:left="0" w:firstLine="567"/>
        <w:jc w:val="both"/>
        <w:rPr>
          <w:rFonts w:ascii="Times New Roman" w:hAnsi="Times New Roman" w:cs="Times New Roman"/>
          <w:sz w:val="24"/>
          <w:szCs w:val="24"/>
        </w:rPr>
      </w:pPr>
      <w:r w:rsidRPr="00F342E9">
        <w:rPr>
          <w:rFonts w:ascii="Times New Roman" w:hAnsi="Times New Roman" w:cs="Times New Roman"/>
          <w:sz w:val="24"/>
          <w:szCs w:val="24"/>
        </w:rPr>
        <w:t>Kvietimo projektams įgyvendinti skiriama 2.</w:t>
      </w:r>
      <w:r>
        <w:rPr>
          <w:rFonts w:ascii="Times New Roman" w:hAnsi="Times New Roman" w:cs="Times New Roman"/>
          <w:sz w:val="24"/>
          <w:szCs w:val="24"/>
        </w:rPr>
        <w:t>000</w:t>
      </w:r>
      <w:r w:rsidRPr="00F342E9">
        <w:rPr>
          <w:rFonts w:ascii="Times New Roman" w:hAnsi="Times New Roman" w:cs="Times New Roman"/>
          <w:sz w:val="24"/>
          <w:szCs w:val="24"/>
        </w:rPr>
        <w:t>.</w:t>
      </w:r>
      <w:r>
        <w:rPr>
          <w:rFonts w:ascii="Times New Roman" w:hAnsi="Times New Roman" w:cs="Times New Roman"/>
          <w:sz w:val="24"/>
          <w:szCs w:val="24"/>
        </w:rPr>
        <w:t>000</w:t>
      </w:r>
      <w:r w:rsidRPr="00F342E9">
        <w:rPr>
          <w:rFonts w:ascii="Times New Roman" w:hAnsi="Times New Roman" w:cs="Times New Roman"/>
          <w:sz w:val="24"/>
          <w:szCs w:val="24"/>
        </w:rPr>
        <w:t xml:space="preserve">,00 EUR (iš jų </w:t>
      </w:r>
      <w:r>
        <w:rPr>
          <w:rFonts w:ascii="Times New Roman" w:hAnsi="Times New Roman" w:cs="Times New Roman"/>
          <w:sz w:val="24"/>
          <w:szCs w:val="24"/>
        </w:rPr>
        <w:t>1.700.000,00</w:t>
      </w:r>
      <w:r w:rsidRPr="00F342E9">
        <w:rPr>
          <w:rFonts w:ascii="Times New Roman" w:hAnsi="Times New Roman" w:cs="Times New Roman"/>
          <w:sz w:val="24"/>
          <w:szCs w:val="24"/>
        </w:rPr>
        <w:t xml:space="preserve"> EUR mechanizmų lėšų ir </w:t>
      </w:r>
      <w:r>
        <w:rPr>
          <w:rFonts w:ascii="Times New Roman" w:hAnsi="Times New Roman" w:cs="Times New Roman"/>
          <w:sz w:val="24"/>
          <w:szCs w:val="24"/>
        </w:rPr>
        <w:t>30</w:t>
      </w:r>
      <w:r w:rsidRPr="00F342E9">
        <w:rPr>
          <w:rFonts w:ascii="Times New Roman" w:hAnsi="Times New Roman" w:cs="Times New Roman"/>
          <w:sz w:val="24"/>
          <w:szCs w:val="24"/>
        </w:rPr>
        <w:t>0.</w:t>
      </w:r>
      <w:r>
        <w:rPr>
          <w:rFonts w:ascii="Times New Roman" w:hAnsi="Times New Roman" w:cs="Times New Roman"/>
          <w:sz w:val="24"/>
          <w:szCs w:val="24"/>
        </w:rPr>
        <w:t>000</w:t>
      </w:r>
      <w:r w:rsidRPr="00F342E9">
        <w:rPr>
          <w:rFonts w:ascii="Times New Roman" w:hAnsi="Times New Roman" w:cs="Times New Roman"/>
          <w:sz w:val="24"/>
          <w:szCs w:val="24"/>
        </w:rPr>
        <w:t>,</w:t>
      </w:r>
      <w:r>
        <w:rPr>
          <w:rFonts w:ascii="Times New Roman" w:hAnsi="Times New Roman" w:cs="Times New Roman"/>
          <w:sz w:val="24"/>
          <w:szCs w:val="24"/>
        </w:rPr>
        <w:t>00</w:t>
      </w:r>
      <w:r w:rsidRPr="00F342E9">
        <w:rPr>
          <w:rFonts w:ascii="Times New Roman" w:hAnsi="Times New Roman" w:cs="Times New Roman"/>
          <w:sz w:val="24"/>
          <w:szCs w:val="24"/>
        </w:rPr>
        <w:t xml:space="preserve"> EUR bendrojo finansavimo lėšų). </w:t>
      </w:r>
    </w:p>
    <w:p w14:paraId="43157A22" w14:textId="77777777" w:rsidR="000404B9" w:rsidRPr="00F342E9" w:rsidRDefault="000404B9" w:rsidP="000404B9">
      <w:pPr>
        <w:pStyle w:val="Sraopastraipa"/>
        <w:numPr>
          <w:ilvl w:val="0"/>
          <w:numId w:val="17"/>
        </w:numPr>
        <w:tabs>
          <w:tab w:val="left" w:pos="426"/>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Visa informacija apie Programą ir Programos projektų paraiškų teikimą skelbiama interneto svetainėse </w:t>
      </w:r>
      <w:bookmarkStart w:id="5" w:name="_Hlk18087541"/>
      <w:r w:rsidRPr="00F342E9">
        <w:rPr>
          <w:rFonts w:ascii="Times New Roman" w:hAnsi="Times New Roman" w:cs="Times New Roman"/>
          <w:sz w:val="24"/>
          <w:szCs w:val="24"/>
        </w:rPr>
        <w:fldChar w:fldCharType="begin"/>
      </w:r>
      <w:r w:rsidRPr="00F342E9">
        <w:rPr>
          <w:rFonts w:ascii="Times New Roman" w:hAnsi="Times New Roman" w:cs="Times New Roman"/>
          <w:sz w:val="24"/>
          <w:szCs w:val="24"/>
        </w:rPr>
        <w:instrText xml:space="preserve"> HYPERLINK "http://www.eeagrants.lt" </w:instrText>
      </w:r>
      <w:r w:rsidRPr="00F342E9">
        <w:rPr>
          <w:rFonts w:ascii="Times New Roman" w:hAnsi="Times New Roman" w:cs="Times New Roman"/>
          <w:sz w:val="24"/>
          <w:szCs w:val="24"/>
        </w:rPr>
        <w:fldChar w:fldCharType="separate"/>
      </w:r>
      <w:r w:rsidRPr="00F342E9">
        <w:rPr>
          <w:rStyle w:val="Hipersaitas"/>
          <w:rFonts w:ascii="Times New Roman" w:hAnsi="Times New Roman" w:cs="Times New Roman"/>
          <w:sz w:val="24"/>
          <w:szCs w:val="24"/>
        </w:rPr>
        <w:t>www.eeagrants.lt</w:t>
      </w:r>
      <w:r w:rsidRPr="00F342E9">
        <w:rPr>
          <w:rFonts w:ascii="Times New Roman" w:hAnsi="Times New Roman" w:cs="Times New Roman"/>
          <w:sz w:val="24"/>
          <w:szCs w:val="24"/>
        </w:rPr>
        <w:fldChar w:fldCharType="end"/>
      </w:r>
      <w:r w:rsidRPr="00F342E9">
        <w:rPr>
          <w:rFonts w:ascii="Times New Roman" w:hAnsi="Times New Roman" w:cs="Times New Roman"/>
          <w:sz w:val="24"/>
          <w:szCs w:val="24"/>
        </w:rPr>
        <w:t xml:space="preserve"> ir </w:t>
      </w:r>
      <w:hyperlink r:id="rId7" w:history="1">
        <w:r w:rsidRPr="00F342E9">
          <w:rPr>
            <w:rStyle w:val="Hipersaitas"/>
            <w:rFonts w:ascii="Times New Roman" w:hAnsi="Times New Roman" w:cs="Times New Roman"/>
            <w:sz w:val="24"/>
            <w:szCs w:val="24"/>
          </w:rPr>
          <w:t>www.cpva.lt</w:t>
        </w:r>
      </w:hyperlink>
      <w:r w:rsidRPr="00F342E9">
        <w:rPr>
          <w:rFonts w:ascii="Times New Roman" w:hAnsi="Times New Roman" w:cs="Times New Roman"/>
          <w:sz w:val="24"/>
          <w:szCs w:val="24"/>
        </w:rPr>
        <w:t xml:space="preserve">. </w:t>
      </w:r>
      <w:bookmarkEnd w:id="5"/>
    </w:p>
    <w:p w14:paraId="29FB34FB" w14:textId="77777777" w:rsidR="000404B9" w:rsidRPr="00F342E9" w:rsidRDefault="000404B9" w:rsidP="000404B9">
      <w:pPr>
        <w:pStyle w:val="Sraopastraipa"/>
        <w:ind w:left="1080"/>
        <w:jc w:val="both"/>
        <w:rPr>
          <w:rFonts w:ascii="Times New Roman" w:hAnsi="Times New Roman" w:cs="Times New Roman"/>
          <w:b/>
          <w:bCs/>
          <w:sz w:val="24"/>
          <w:szCs w:val="24"/>
        </w:rPr>
      </w:pPr>
    </w:p>
    <w:p w14:paraId="252C57BA" w14:textId="77777777" w:rsidR="000404B9" w:rsidRPr="00F342E9" w:rsidRDefault="000404B9" w:rsidP="000404B9">
      <w:pPr>
        <w:pStyle w:val="Sraopastraipa"/>
        <w:numPr>
          <w:ilvl w:val="0"/>
          <w:numId w:val="6"/>
        </w:numPr>
        <w:jc w:val="center"/>
        <w:rPr>
          <w:rFonts w:ascii="Times New Roman" w:hAnsi="Times New Roman" w:cs="Times New Roman"/>
          <w:b/>
          <w:bCs/>
          <w:sz w:val="24"/>
          <w:szCs w:val="24"/>
        </w:rPr>
      </w:pPr>
      <w:r w:rsidRPr="00F342E9">
        <w:rPr>
          <w:rFonts w:ascii="Times New Roman" w:hAnsi="Times New Roman" w:cs="Times New Roman"/>
          <w:b/>
          <w:bCs/>
          <w:sz w:val="24"/>
          <w:szCs w:val="24"/>
        </w:rPr>
        <w:t>TINKAMI PAREIŠKĖJAI, PROJEKTŲ PARTNERIAI IR REIKALAVIMAI PARTNERYSTĖS SUTARČIAI</w:t>
      </w:r>
    </w:p>
    <w:p w14:paraId="312E4C8B" w14:textId="77777777" w:rsidR="000404B9" w:rsidRPr="00F342E9" w:rsidRDefault="000404B9" w:rsidP="000404B9">
      <w:pPr>
        <w:pStyle w:val="Sraopastraipa"/>
        <w:ind w:left="1080"/>
        <w:rPr>
          <w:rFonts w:ascii="Times New Roman" w:hAnsi="Times New Roman" w:cs="Times New Roman"/>
          <w:b/>
          <w:bCs/>
          <w:sz w:val="24"/>
          <w:szCs w:val="24"/>
        </w:rPr>
      </w:pPr>
    </w:p>
    <w:p w14:paraId="583B3F65" w14:textId="77777777" w:rsidR="000404B9" w:rsidRPr="00F07463" w:rsidRDefault="000404B9" w:rsidP="000404B9">
      <w:pPr>
        <w:pStyle w:val="Sraopastraipa"/>
        <w:numPr>
          <w:ilvl w:val="0"/>
          <w:numId w:val="17"/>
        </w:numPr>
        <w:tabs>
          <w:tab w:val="left" w:pos="567"/>
          <w:tab w:val="left" w:pos="1134"/>
        </w:tabs>
        <w:spacing w:after="0"/>
        <w:ind w:left="0" w:firstLine="567"/>
        <w:jc w:val="both"/>
        <w:rPr>
          <w:rFonts w:ascii="Times New Roman" w:hAnsi="Times New Roman" w:cs="Times New Roman"/>
          <w:sz w:val="24"/>
          <w:szCs w:val="24"/>
        </w:rPr>
      </w:pPr>
      <w:r w:rsidRPr="00F07463">
        <w:rPr>
          <w:rFonts w:ascii="Times New Roman" w:hAnsi="Times New Roman" w:cs="Times New Roman"/>
          <w:sz w:val="24"/>
          <w:szCs w:val="24"/>
        </w:rPr>
        <w:t>Galimi pareiškėjai yra Lietuvos Respublikos viešosios institucijos (nacionalinės, regionų ir</w:t>
      </w:r>
    </w:p>
    <w:p w14:paraId="73FBE9CB" w14:textId="77777777" w:rsidR="000404B9" w:rsidRPr="00F342E9" w:rsidRDefault="000404B9" w:rsidP="000404B9">
      <w:pPr>
        <w:tabs>
          <w:tab w:val="left" w:pos="0"/>
          <w:tab w:val="left" w:pos="567"/>
          <w:tab w:val="left" w:pos="1134"/>
        </w:tabs>
        <w:jc w:val="both"/>
        <w:rPr>
          <w:szCs w:val="24"/>
        </w:rPr>
      </w:pPr>
      <w:r w:rsidRPr="00F342E9">
        <w:rPr>
          <w:szCs w:val="24"/>
        </w:rPr>
        <w:t>vietos valdžios institucijos</w:t>
      </w:r>
      <w:r>
        <w:rPr>
          <w:szCs w:val="24"/>
        </w:rPr>
        <w:t xml:space="preserve">, atitinkančios šių Gairių </w:t>
      </w:r>
      <w:r w:rsidRPr="00060B8F">
        <w:rPr>
          <w:szCs w:val="24"/>
        </w:rPr>
        <w:t>4.16 p. pateiktas s</w:t>
      </w:r>
      <w:r>
        <w:rPr>
          <w:szCs w:val="24"/>
        </w:rPr>
        <w:t>ąvokas</w:t>
      </w:r>
      <w:r w:rsidRPr="00F342E9">
        <w:rPr>
          <w:szCs w:val="24"/>
        </w:rPr>
        <w:t>) ir savivaldybių visuomenės sveikatos biurai.</w:t>
      </w:r>
      <w:r>
        <w:rPr>
          <w:szCs w:val="24"/>
        </w:rPr>
        <w:t xml:space="preserve"> </w:t>
      </w:r>
    </w:p>
    <w:p w14:paraId="2245045D" w14:textId="77777777" w:rsidR="000404B9" w:rsidRDefault="000404B9" w:rsidP="000404B9">
      <w:pPr>
        <w:pStyle w:val="Sraopastraipa"/>
        <w:numPr>
          <w:ilvl w:val="0"/>
          <w:numId w:val="17"/>
        </w:numPr>
        <w:tabs>
          <w:tab w:val="left" w:pos="426"/>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Galimi projekto partneriai yra Lietuvos Respublikos ir Valstybių donorių viešosios institucijos (nacionalinės, regionų ir vietos valdžios institucijos</w:t>
      </w:r>
      <w:r>
        <w:rPr>
          <w:rFonts w:ascii="Times New Roman" w:hAnsi="Times New Roman" w:cs="Times New Roman"/>
          <w:sz w:val="24"/>
          <w:szCs w:val="24"/>
        </w:rPr>
        <w:t xml:space="preserve">, atitinkančios šių Gairių </w:t>
      </w:r>
      <w:r w:rsidRPr="00060B8F">
        <w:rPr>
          <w:rFonts w:ascii="Times New Roman" w:hAnsi="Times New Roman" w:cs="Times New Roman"/>
          <w:sz w:val="24"/>
          <w:szCs w:val="24"/>
        </w:rPr>
        <w:t>4.16 p. pateiktas s</w:t>
      </w:r>
      <w:r>
        <w:rPr>
          <w:rFonts w:ascii="Times New Roman" w:hAnsi="Times New Roman" w:cs="Times New Roman"/>
          <w:sz w:val="24"/>
          <w:szCs w:val="24"/>
        </w:rPr>
        <w:t>ąvokas</w:t>
      </w:r>
      <w:r w:rsidRPr="00F342E9">
        <w:rPr>
          <w:rFonts w:ascii="Times New Roman" w:hAnsi="Times New Roman" w:cs="Times New Roman"/>
          <w:sz w:val="24"/>
          <w:szCs w:val="24"/>
        </w:rPr>
        <w:t xml:space="preserve">) ir savivaldybių visuomenės sveikatos biurai. </w:t>
      </w:r>
    </w:p>
    <w:p w14:paraId="4CC521C0" w14:textId="77777777" w:rsidR="000404B9" w:rsidRDefault="000404B9" w:rsidP="000404B9">
      <w:pPr>
        <w:pStyle w:val="Sraopastraipa"/>
        <w:numPr>
          <w:ilvl w:val="0"/>
          <w:numId w:val="17"/>
        </w:numPr>
        <w:tabs>
          <w:tab w:val="left" w:pos="426"/>
          <w:tab w:val="left" w:pos="993"/>
          <w:tab w:val="left" w:pos="1134"/>
        </w:tabs>
        <w:spacing w:after="0"/>
        <w:ind w:left="0" w:firstLine="567"/>
        <w:contextualSpacing w:val="0"/>
        <w:jc w:val="both"/>
        <w:rPr>
          <w:rFonts w:ascii="Times New Roman" w:hAnsi="Times New Roman" w:cs="Times New Roman"/>
          <w:sz w:val="24"/>
          <w:szCs w:val="24"/>
        </w:rPr>
      </w:pPr>
      <w:r w:rsidRPr="00F07463">
        <w:rPr>
          <w:rFonts w:ascii="Times New Roman" w:hAnsi="Times New Roman" w:cs="Times New Roman"/>
          <w:sz w:val="24"/>
          <w:szCs w:val="24"/>
        </w:rPr>
        <w:t xml:space="preserve">Šiame Kvietime ta pati institucija kaip pareiškėjas gali pateikti tik vieną paraišką. Jeigu pareiškėjas pateiks daugiau nei vieną paraišką, vertinama bus tik pirmoji (pagal jos pateikimo datą ir laiką) pateikta paraiška, o visos kitos paraiškos bus atmetamos. </w:t>
      </w:r>
    </w:p>
    <w:p w14:paraId="41ACA4E8" w14:textId="77777777" w:rsidR="000404B9" w:rsidRPr="00F07463" w:rsidRDefault="000404B9" w:rsidP="000404B9">
      <w:pPr>
        <w:pStyle w:val="Sraopastraipa"/>
        <w:numPr>
          <w:ilvl w:val="0"/>
          <w:numId w:val="17"/>
        </w:numPr>
        <w:tabs>
          <w:tab w:val="left" w:pos="426"/>
          <w:tab w:val="left" w:pos="993"/>
          <w:tab w:val="left" w:pos="1134"/>
        </w:tabs>
        <w:spacing w:after="0"/>
        <w:ind w:left="0" w:firstLine="567"/>
        <w:contextualSpacing w:val="0"/>
        <w:jc w:val="both"/>
        <w:rPr>
          <w:rFonts w:ascii="Times New Roman" w:hAnsi="Times New Roman" w:cs="Times New Roman"/>
          <w:sz w:val="24"/>
          <w:szCs w:val="24"/>
        </w:rPr>
      </w:pPr>
      <w:r w:rsidRPr="00F07463">
        <w:rPr>
          <w:rFonts w:ascii="Times New Roman" w:hAnsi="Times New Roman" w:cs="Times New Roman"/>
          <w:sz w:val="24"/>
          <w:szCs w:val="24"/>
        </w:rPr>
        <w:t>Pareiškėjas gali turėti partnerį (-ius). Projekto partnerių skaičius neribojamas.</w:t>
      </w:r>
    </w:p>
    <w:p w14:paraId="173F302D"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Tas pats juridinis asmuo gali dalyvauti kaip partneris keliuose projektuose, tačiau kaip pareiškėjas gali būti tik viename projekte.</w:t>
      </w:r>
    </w:p>
    <w:p w14:paraId="6E27E44B"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bookmarkStart w:id="6" w:name="_Hlk18087901"/>
      <w:r w:rsidRPr="00F342E9">
        <w:rPr>
          <w:rFonts w:ascii="Times New Roman" w:hAnsi="Times New Roman" w:cs="Times New Roman"/>
          <w:sz w:val="24"/>
          <w:szCs w:val="24"/>
        </w:rPr>
        <w:t>Partnerio (-ių) dalyvavimas projekte, teikiama nauda ir prisidėjimas prie projekto tikslų įgyvendinimo turi būti pagrįsti projekto paraiškoje. Pareiškėjas partneriais turi pasirinkti tik tuos juridinius asmenis, kurie įneš realų indėlį vykdant projekto veiklas ir (arba) aktyviai naudosis projekto metu sukurtais rezultatais. Pareiškėjas privalo įvertinti partnerio (-ių) būtinumą projekte ir su tuo susijusius valdymo sunkumus.</w:t>
      </w:r>
    </w:p>
    <w:p w14:paraId="0B6E090F"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bookmarkStart w:id="7" w:name="_Hlk18088026"/>
      <w:bookmarkEnd w:id="6"/>
      <w:r w:rsidRPr="00F342E9">
        <w:rPr>
          <w:rFonts w:ascii="Times New Roman" w:hAnsi="Times New Roman" w:cs="Times New Roman"/>
          <w:sz w:val="24"/>
          <w:szCs w:val="24"/>
        </w:rPr>
        <w:t>Kartu su paraiška turi būti pateiktas partnerystės sutarties projektas (jei partnerystės sutartis iki paraiškos pateikimo yra pasirašyta – pasirašytos sutarties kopija) ar ketinimų sudaryti tokią sutartį dokumentas. Su visais projekto partneriais gali būti sudaroma viena partnerystės sutartis arba su atskiru (-ais) partneriu (-iais) sudaroma atskira (-os) partnerystės sutart</w:t>
      </w:r>
      <w:r>
        <w:rPr>
          <w:rFonts w:ascii="Times New Roman" w:hAnsi="Times New Roman" w:cs="Times New Roman"/>
          <w:sz w:val="24"/>
          <w:szCs w:val="24"/>
        </w:rPr>
        <w:t>is (-</w:t>
      </w:r>
      <w:r w:rsidRPr="00F342E9">
        <w:rPr>
          <w:rFonts w:ascii="Times New Roman" w:hAnsi="Times New Roman" w:cs="Times New Roman"/>
          <w:sz w:val="24"/>
          <w:szCs w:val="24"/>
        </w:rPr>
        <w:t>ys</w:t>
      </w:r>
      <w:r>
        <w:rPr>
          <w:rFonts w:ascii="Times New Roman" w:hAnsi="Times New Roman" w:cs="Times New Roman"/>
          <w:sz w:val="24"/>
          <w:szCs w:val="24"/>
        </w:rPr>
        <w:t>)</w:t>
      </w:r>
      <w:r w:rsidRPr="00F342E9">
        <w:rPr>
          <w:rFonts w:ascii="Times New Roman" w:hAnsi="Times New Roman" w:cs="Times New Roman"/>
          <w:sz w:val="24"/>
          <w:szCs w:val="24"/>
        </w:rPr>
        <w:t>. Partnerystės sutarties projektas ar ketinimų sudaryti tokią sutartį dokumentas turi būti teikiamas anglų kalba, jei bent viena iš partnerystės sutarties ar ketinimų sudaryti tokią sutartį protokolo šalių yra partneris iš Valstybės donorės.</w:t>
      </w:r>
    </w:p>
    <w:p w14:paraId="175E4903"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Style w:val="Hipersaitas"/>
          <w:rFonts w:ascii="Times New Roman" w:hAnsi="Times New Roman" w:cs="Times New Roman"/>
          <w:sz w:val="24"/>
          <w:szCs w:val="24"/>
        </w:rPr>
      </w:pPr>
      <w:r w:rsidRPr="00F342E9">
        <w:rPr>
          <w:rFonts w:ascii="Times New Roman" w:hAnsi="Times New Roman" w:cs="Times New Roman"/>
          <w:sz w:val="24"/>
          <w:szCs w:val="24"/>
        </w:rPr>
        <w:t>Partnerystės sutarties anglų kalb</w:t>
      </w:r>
      <w:r>
        <w:rPr>
          <w:rFonts w:ascii="Times New Roman" w:hAnsi="Times New Roman" w:cs="Times New Roman"/>
          <w:sz w:val="24"/>
          <w:szCs w:val="24"/>
        </w:rPr>
        <w:t>a</w:t>
      </w:r>
      <w:r w:rsidRPr="00F342E9">
        <w:rPr>
          <w:rFonts w:ascii="Times New Roman" w:hAnsi="Times New Roman" w:cs="Times New Roman"/>
          <w:sz w:val="24"/>
          <w:szCs w:val="24"/>
        </w:rPr>
        <w:t xml:space="preserve"> šablonas yra pateiktas adresu: </w:t>
      </w:r>
      <w:r w:rsidRPr="00F342E9">
        <w:rPr>
          <w:rFonts w:ascii="Times New Roman" w:hAnsi="Times New Roman" w:cs="Times New Roman"/>
          <w:sz w:val="24"/>
          <w:szCs w:val="24"/>
          <w:u w:val="single"/>
        </w:rPr>
        <w:fldChar w:fldCharType="begin"/>
      </w:r>
      <w:r w:rsidRPr="00F342E9">
        <w:rPr>
          <w:rFonts w:ascii="Times New Roman" w:hAnsi="Times New Roman" w:cs="Times New Roman"/>
          <w:sz w:val="24"/>
          <w:szCs w:val="24"/>
          <w:u w:val="single"/>
        </w:rPr>
        <w:instrText xml:space="preserve"> HYPERLINK "https://eeagrants.org/resources/2014-2021-bilateral-guideline-annex-6-partnership-agreement-template" </w:instrText>
      </w:r>
      <w:r w:rsidRPr="00F342E9">
        <w:rPr>
          <w:rFonts w:ascii="Times New Roman" w:hAnsi="Times New Roman" w:cs="Times New Roman"/>
          <w:sz w:val="24"/>
          <w:szCs w:val="24"/>
          <w:u w:val="single"/>
        </w:rPr>
        <w:fldChar w:fldCharType="separate"/>
      </w:r>
      <w:r w:rsidRPr="00262415">
        <w:rPr>
          <w:rStyle w:val="Hipersaitas"/>
          <w:rFonts w:ascii="Times New Roman" w:hAnsi="Times New Roman" w:cs="Times New Roman"/>
          <w:color w:val="4472C4" w:themeColor="accent1"/>
          <w:sz w:val="24"/>
          <w:szCs w:val="24"/>
        </w:rPr>
        <w:t>https://eeagrants.org/resources/2014-2021-bilateral-guideline-annex-6-partnership-agreement-template.</w:t>
      </w:r>
      <w:r w:rsidRPr="00F342E9">
        <w:rPr>
          <w:rStyle w:val="Hipersaitas"/>
          <w:rFonts w:ascii="Times New Roman" w:hAnsi="Times New Roman" w:cs="Times New Roman"/>
          <w:sz w:val="24"/>
          <w:szCs w:val="24"/>
        </w:rPr>
        <w:t xml:space="preserve"> </w:t>
      </w:r>
    </w:p>
    <w:p w14:paraId="1723B349"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u w:val="single"/>
        </w:rPr>
        <w:fldChar w:fldCharType="end"/>
      </w:r>
      <w:r w:rsidRPr="00F342E9">
        <w:rPr>
          <w:rFonts w:ascii="Times New Roman" w:hAnsi="Times New Roman" w:cs="Times New Roman"/>
          <w:sz w:val="24"/>
          <w:szCs w:val="24"/>
        </w:rPr>
        <w:t>Su paraiška teikiamame partnerystės sutarties projekte arba pasirašytoje partnerystės sutartyje turi būti aptartos šios sąlygos:</w:t>
      </w:r>
    </w:p>
    <w:p w14:paraId="4FA1BE07"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sutarties tikslas, užduočių, įgyvendinant projektą, pasiskirstymas tarp </w:t>
      </w:r>
      <w:r>
        <w:rPr>
          <w:rFonts w:ascii="Times New Roman" w:hAnsi="Times New Roman" w:cs="Times New Roman"/>
          <w:sz w:val="24"/>
          <w:szCs w:val="24"/>
        </w:rPr>
        <w:t>p</w:t>
      </w:r>
      <w:r w:rsidRPr="00F342E9">
        <w:rPr>
          <w:rFonts w:ascii="Times New Roman" w:hAnsi="Times New Roman" w:cs="Times New Roman"/>
          <w:sz w:val="24"/>
          <w:szCs w:val="24"/>
        </w:rPr>
        <w:t>areiškėjo ir partnerio (-ių);</w:t>
      </w:r>
    </w:p>
    <w:p w14:paraId="0B03E977"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išsamus projekto biudžetas, išlaidų paskirstymas tarp </w:t>
      </w:r>
      <w:r>
        <w:rPr>
          <w:rFonts w:ascii="Times New Roman" w:hAnsi="Times New Roman" w:cs="Times New Roman"/>
          <w:sz w:val="24"/>
          <w:szCs w:val="24"/>
        </w:rPr>
        <w:t>p</w:t>
      </w:r>
      <w:r w:rsidRPr="00F342E9">
        <w:rPr>
          <w:rFonts w:ascii="Times New Roman" w:hAnsi="Times New Roman" w:cs="Times New Roman"/>
          <w:sz w:val="24"/>
          <w:szCs w:val="24"/>
        </w:rPr>
        <w:t xml:space="preserve">areiškėjo ir partnerio (-ių), partnerio (-ių) išlaidų apmokėjimo tvarka, įskaitant nuostatas dėl taikomo valiutos keitimo kurso, jei išlaidos patiriamos kita valiuta nei euras (bet kokiu atveju nuostoliai dėl valiutos keitimo yra projekto lėšomis netinkamos finansuoti išlaidos); </w:t>
      </w:r>
    </w:p>
    <w:p w14:paraId="30202252"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nuostatos dėl netiesioginių išlaidų apskaičiavimo metodo (galimi metodai nustatyti MAFT 276 p.) ir didžiausia galima netiesioginių išlaidų suma;</w:t>
      </w:r>
    </w:p>
    <w:p w14:paraId="5BD15E15"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nuostatos, reglamentuojančios iš Valstybės donorės projekto partnerio (-ių) atsiskaitymo už patirtas išlaidas tvarką. Vadovaujantis MAFT 290 ir 292 punktais, projekto partneris iš Valstybės donorės, atsiskaitydamas už savo išlaidas, projekto vykdytojui galės pateikti vieną iš šių dokumentų:</w:t>
      </w:r>
    </w:p>
    <w:p w14:paraId="0A13319C" w14:textId="77777777" w:rsidR="000404B9" w:rsidRPr="00F342E9" w:rsidRDefault="000404B9" w:rsidP="000404B9">
      <w:pPr>
        <w:pStyle w:val="Sraopastraipa"/>
        <w:numPr>
          <w:ilvl w:val="2"/>
          <w:numId w:val="17"/>
        </w:numPr>
        <w:tabs>
          <w:tab w:val="left" w:pos="1418"/>
        </w:tabs>
        <w:spacing w:after="0"/>
        <w:ind w:left="709" w:hanging="153"/>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išlaidų pagrindimo ir jų apmokėjimo įrodymo dokumentų kopijas; </w:t>
      </w:r>
    </w:p>
    <w:p w14:paraId="1D62E951" w14:textId="77777777" w:rsidR="000404B9" w:rsidRPr="00F342E9" w:rsidRDefault="000404B9" w:rsidP="000404B9">
      <w:pPr>
        <w:pStyle w:val="Sraopastraipa"/>
        <w:numPr>
          <w:ilvl w:val="2"/>
          <w:numId w:val="17"/>
        </w:numPr>
        <w:tabs>
          <w:tab w:val="left" w:pos="1418"/>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jei projekto partneris iš Valstybės donorės yra valstybės institucija ar įstaiga, turinti kompetentingą pareigūną, kuris turi teisę atlikti atitinkamo subjekto auditą ir kurio nepriklausomumas rengiant finansines ataskaitas yra užtikrintas, toks projekto partneris su kiekvienu mokėjimo prašymu, kuriame deklaruojamos jo patirtos išlaidos, gali teikti minėto kompetentingo pareigūno pasirašytą išvadą dėl išlaidų tinkamumo finansuoti (pagal Procesų darbo grupės parengtą formą</w:t>
      </w:r>
      <w:r>
        <w:rPr>
          <w:rFonts w:ascii="Times New Roman" w:hAnsi="Times New Roman" w:cs="Times New Roman"/>
          <w:sz w:val="24"/>
          <w:szCs w:val="24"/>
        </w:rPr>
        <w:t xml:space="preserve">, </w:t>
      </w:r>
      <w:r>
        <w:rPr>
          <w:rFonts w:ascii="Times New Roman" w:eastAsia="Calibri" w:hAnsi="Times New Roman" w:cs="Times New Roman"/>
          <w:sz w:val="24"/>
          <w:szCs w:val="24"/>
        </w:rPr>
        <w:t>skelbiamą</w:t>
      </w:r>
      <w:r>
        <w:rPr>
          <w:rFonts w:ascii="Times New Roman" w:hAnsi="Times New Roman" w:cs="Times New Roman"/>
          <w:sz w:val="24"/>
          <w:szCs w:val="24"/>
        </w:rPr>
        <w:t xml:space="preserve"> </w:t>
      </w:r>
      <w:hyperlink r:id="rId8" w:history="1">
        <w:r w:rsidRPr="00392578">
          <w:rPr>
            <w:rStyle w:val="Hipersaitas"/>
            <w:rFonts w:ascii="Times New Roman" w:hAnsi="Times New Roman" w:cs="Times New Roman"/>
            <w:sz w:val="24"/>
            <w:szCs w:val="24"/>
          </w:rPr>
          <w:t>https://www.cpva.lt/data/public/uploads/2019/07/template_dp_certification-of-costs-claimed-by-donor-partner.docx</w:t>
        </w:r>
      </w:hyperlink>
      <w:r w:rsidRPr="00F342E9">
        <w:rPr>
          <w:rFonts w:ascii="Times New Roman" w:hAnsi="Times New Roman" w:cs="Times New Roman"/>
          <w:sz w:val="24"/>
          <w:szCs w:val="24"/>
        </w:rPr>
        <w:t>), kurioje patvirtinama, kad išvadoje dėl išlaidų tinkamumo finansuoti nurodytos išlaidos patirtos pagal Reglamentą, nacionalinius teisės aktus ir apskaitos praktiką projekto partnerio valstybėje;</w:t>
      </w:r>
    </w:p>
    <w:p w14:paraId="769D9261" w14:textId="77777777" w:rsidR="000404B9" w:rsidRPr="00F342E9" w:rsidRDefault="000404B9" w:rsidP="000404B9">
      <w:pPr>
        <w:pStyle w:val="Sraopastraipa"/>
        <w:numPr>
          <w:ilvl w:val="2"/>
          <w:numId w:val="17"/>
        </w:numPr>
        <w:tabs>
          <w:tab w:val="left" w:pos="1418"/>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jei projekto partneris iš Valstybės donorės nėra valstybės institucija ar įstaiga ir (arba) neturi kompetentingo pareigūno, kuris turi teisę atlikti atitinkamo subjekto auditą ir (arba) kurio nepriklausomumas rengiant finansines ataskaitas nėra užtikrintas, toks projekto partneris su kiekvienu mokėjimo prašymu, kuriame deklaruojamos jo patirtos išlaidos, gali teikti partnerio išlaidų deklaraciją (pagal Procesų darbo grupės parengtą formą</w:t>
      </w:r>
      <w:r>
        <w:rPr>
          <w:rFonts w:ascii="Times New Roman" w:hAnsi="Times New Roman" w:cs="Times New Roman"/>
          <w:sz w:val="24"/>
          <w:szCs w:val="24"/>
        </w:rPr>
        <w:t>,</w:t>
      </w:r>
      <w:r w:rsidRPr="00A6318A">
        <w:rPr>
          <w:rFonts w:ascii="Times New Roman" w:eastAsia="Calibri" w:hAnsi="Times New Roman" w:cs="Times New Roman"/>
          <w:sz w:val="24"/>
          <w:szCs w:val="24"/>
        </w:rPr>
        <w:t xml:space="preserve"> </w:t>
      </w:r>
      <w:r>
        <w:rPr>
          <w:rFonts w:ascii="Times New Roman" w:eastAsia="Calibri" w:hAnsi="Times New Roman" w:cs="Times New Roman"/>
          <w:sz w:val="24"/>
          <w:szCs w:val="24"/>
        </w:rPr>
        <w:t>skelbiamą</w:t>
      </w:r>
      <w:r>
        <w:rPr>
          <w:rFonts w:ascii="Times New Roman" w:hAnsi="Times New Roman" w:cs="Times New Roman"/>
          <w:sz w:val="24"/>
          <w:szCs w:val="24"/>
        </w:rPr>
        <w:t xml:space="preserve">  </w:t>
      </w:r>
      <w:hyperlink r:id="rId9" w:history="1">
        <w:r w:rsidRPr="00392578">
          <w:rPr>
            <w:rStyle w:val="Hipersaitas"/>
            <w:rFonts w:ascii="Times New Roman" w:hAnsi="Times New Roman" w:cs="Times New Roman"/>
            <w:sz w:val="24"/>
            <w:szCs w:val="24"/>
          </w:rPr>
          <w:t>https://www.cpva.lt/data/public/uploads/2019/07/template_dp_declaration-of-expenditure-claimed-by-donor-partner.docx</w:t>
        </w:r>
      </w:hyperlink>
      <w:r w:rsidRPr="00F342E9">
        <w:rPr>
          <w:rFonts w:ascii="Times New Roman" w:hAnsi="Times New Roman" w:cs="Times New Roman"/>
          <w:sz w:val="24"/>
          <w:szCs w:val="24"/>
        </w:rPr>
        <w:t>), kurioje patvirtinama, kad išlaidų deklaracijoje nurodytos išlaidos patirtos pagal Reglamentą, nacionalinius teisės aktus ir apskaitos praktiką projekto partnerio valstybėje. Tokią projekto partnerio išlaidų deklaraciją papildomai turi pasirašyti projekto vykdytojo atstovas, patvirtindamas, kad projekto partneris įvykdė veiklas, suteikė paslaugas ir projekto vykdytoją tenkina rezultatas, o patirtos išlaidos atitinka projekto biudžetą. Jei bendros projekto partnerio iš Valstybės donorės per visą projekto įgyvendinimo laikotarpį patirtos išlaidos viršija 10 000 eurų (išskyrus išlaidas, kurios buvo apmokėtos supaprastintai, taikant fiksuotąjį įkainį ir (ar) fiksuotojo dydžio normą), kartu su galutiniu mokėjimo prašymu dėl visų projekto partnerio patirtų išlaidų pateikiama nepriklausomo auditoriaus pasirašyta išvada dėl išlaidų tinkamumo finansuoti (pagal Procesų darbo grupės parengtą formą</w:t>
      </w:r>
      <w:r>
        <w:rPr>
          <w:rFonts w:ascii="Times New Roman" w:hAnsi="Times New Roman" w:cs="Times New Roman"/>
          <w:sz w:val="24"/>
          <w:szCs w:val="24"/>
        </w:rPr>
        <w:t xml:space="preserve">, </w:t>
      </w:r>
      <w:r>
        <w:rPr>
          <w:rFonts w:ascii="Times New Roman" w:eastAsia="Calibri" w:hAnsi="Times New Roman" w:cs="Times New Roman"/>
          <w:sz w:val="24"/>
          <w:szCs w:val="24"/>
        </w:rPr>
        <w:t>skelbiamą</w:t>
      </w:r>
      <w:r>
        <w:rPr>
          <w:rFonts w:ascii="Times New Roman" w:hAnsi="Times New Roman" w:cs="Times New Roman"/>
          <w:sz w:val="24"/>
          <w:szCs w:val="24"/>
        </w:rPr>
        <w:t xml:space="preserve"> </w:t>
      </w:r>
      <w:hyperlink r:id="rId10" w:history="1">
        <w:r w:rsidRPr="00392578">
          <w:rPr>
            <w:rStyle w:val="Hipersaitas"/>
            <w:rFonts w:ascii="Times New Roman" w:hAnsi="Times New Roman" w:cs="Times New Roman"/>
            <w:sz w:val="24"/>
            <w:szCs w:val="24"/>
          </w:rPr>
          <w:t>https://www.cpva.lt/data/public/uploads/2019/07/template_dp_certification-of-costs-claimed-by-donor-partner.docx</w:t>
        </w:r>
      </w:hyperlink>
      <w:r w:rsidRPr="00F342E9">
        <w:rPr>
          <w:rFonts w:ascii="Times New Roman" w:hAnsi="Times New Roman" w:cs="Times New Roman"/>
          <w:sz w:val="24"/>
          <w:szCs w:val="24"/>
        </w:rPr>
        <w:t>). Tokiu atveju partnerystės sutarties projekte (pasirašytoje partnerystės sutartyje) taip pat turi būti nurodyta, kuri partnerystės sutarties šalis (</w:t>
      </w:r>
      <w:r>
        <w:rPr>
          <w:rFonts w:ascii="Times New Roman" w:hAnsi="Times New Roman" w:cs="Times New Roman"/>
          <w:sz w:val="24"/>
          <w:szCs w:val="24"/>
        </w:rPr>
        <w:t>p</w:t>
      </w:r>
      <w:r w:rsidRPr="00F342E9">
        <w:rPr>
          <w:rFonts w:ascii="Times New Roman" w:hAnsi="Times New Roman" w:cs="Times New Roman"/>
          <w:sz w:val="24"/>
          <w:szCs w:val="24"/>
        </w:rPr>
        <w:t>areiškėjas ar Donoro projekto partneris) yra projekto partnerio iš Valstybės donorės išlaidų audito paslaugų pirkėja ir mokėtoja, užtikrinant, kad auditą atliekantis paslaugos teikėjas bus kompetentingas atlikti tokių išlaidų auditą ir patvirtinti, kad Donoro projekto partnerio patirtos išlaidos atitinka Reglamentų, projekto partnerio iš Valstybės donorės valstybėje taikomų teisės aktų reikalavimus bei apskaitos principus;</w:t>
      </w:r>
    </w:p>
    <w:p w14:paraId="160577CC"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nuostata, kad išlaidų deklaracijoje ir (arba) išvadoje dėl išlaidų tinkamumo patirtų išlaidų suma turi būti nurodyta eurais. Jei išlaidos patirtos užsienio valiuta, jos perskaičiuojamos eurais pagal Europos Centrinio Banko skelbiamą orientacinį euro ir užsienio valiutų santykį išlaidų deklaracijos ir (ar) išvados dėl išlaidų tinkamumo rengimo dieną;</w:t>
      </w:r>
    </w:p>
    <w:p w14:paraId="6AD17797"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nuostata, kad projekto partneris išlaidų pagrindimo ir jų apmokėjimo įrodymo dokumentus privalo saugoti nepažeisdamas galiojančių teisės aktų nuostatų, tačiau ne trumpiau, nei nurodyta projekto įgyvendinimo sutartyje;</w:t>
      </w:r>
    </w:p>
    <w:p w14:paraId="00E5DBB0"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nuostata, kad projekto partneris privalo sudaryti sąlygas tikrinti ir audituoti projekto ir su projektu susijusius dokumentus institucijoms, turinčioms teisę tai daryti įgyvendinant programą;</w:t>
      </w:r>
    </w:p>
    <w:p w14:paraId="0D299DEC" w14:textId="77777777" w:rsidR="000404B9" w:rsidRPr="00F342E9" w:rsidRDefault="000404B9" w:rsidP="000404B9">
      <w:pPr>
        <w:pStyle w:val="Sraopastraipa"/>
        <w:numPr>
          <w:ilvl w:val="1"/>
          <w:numId w:val="17"/>
        </w:numPr>
        <w:tabs>
          <w:tab w:val="left" w:pos="1134"/>
          <w:tab w:val="left" w:pos="1276"/>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nuostatos dėl ginčų sprendimo;</w:t>
      </w:r>
    </w:p>
    <w:p w14:paraId="109C15F2" w14:textId="77777777" w:rsidR="000404B9" w:rsidRPr="00F342E9" w:rsidRDefault="000404B9" w:rsidP="000404B9">
      <w:pPr>
        <w:pStyle w:val="Sraopastraipa"/>
        <w:numPr>
          <w:ilvl w:val="1"/>
          <w:numId w:val="17"/>
        </w:numPr>
        <w:tabs>
          <w:tab w:val="left" w:pos="1134"/>
          <w:tab w:val="left" w:pos="1276"/>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nuostata, kad iki paraiškos teikimo partnerystės sutartyje ar jos projekte nurodytas projekto biudžetas, išlaidų paskirstymas tarp pareiškėjo ir partnerio (-ių), nuostatos dėl netiesioginių išlaidų apskaičiavimo metodo ir didžiausia galima netiesioginių išlaidų suma gali keistis pagal paraiškos vertinimo metu nustatytų tinkamų finansuoti išlaidų dydį, o pasikeitus projekto biudžetui partnerystės sutartis turės būti pakeista.</w:t>
      </w:r>
    </w:p>
    <w:p w14:paraId="4F028E29"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Jei su paraiška teikiamas ketinimų sudaryti partnerystės sutartį dokumentas, jame turi būti aptartos bent šios sąlygos:</w:t>
      </w:r>
    </w:p>
    <w:p w14:paraId="3014A7A7" w14:textId="77777777" w:rsidR="000404B9" w:rsidRPr="00F342E9" w:rsidRDefault="000404B9" w:rsidP="000404B9">
      <w:pPr>
        <w:pStyle w:val="Sraopastraipa"/>
        <w:numPr>
          <w:ilvl w:val="1"/>
          <w:numId w:val="17"/>
        </w:numPr>
        <w:tabs>
          <w:tab w:val="left" w:pos="1276"/>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dokumento tikslas, užduočių, įgyvendinant projektą, pasiskirstymas tarp </w:t>
      </w:r>
      <w:r>
        <w:rPr>
          <w:rFonts w:ascii="Times New Roman" w:hAnsi="Times New Roman" w:cs="Times New Roman"/>
          <w:sz w:val="24"/>
          <w:szCs w:val="24"/>
        </w:rPr>
        <w:t>p</w:t>
      </w:r>
      <w:r w:rsidRPr="00F342E9">
        <w:rPr>
          <w:rFonts w:ascii="Times New Roman" w:hAnsi="Times New Roman" w:cs="Times New Roman"/>
          <w:sz w:val="24"/>
          <w:szCs w:val="24"/>
        </w:rPr>
        <w:t>areiškėjo ir partnerio (-ių);</w:t>
      </w:r>
    </w:p>
    <w:p w14:paraId="23709147" w14:textId="77777777" w:rsidR="000404B9" w:rsidRPr="00F342E9" w:rsidRDefault="000404B9" w:rsidP="000404B9">
      <w:pPr>
        <w:pStyle w:val="Sraopastraipa"/>
        <w:numPr>
          <w:ilvl w:val="1"/>
          <w:numId w:val="17"/>
        </w:numPr>
        <w:tabs>
          <w:tab w:val="left" w:pos="1276"/>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projekto išsamus biudžetas, išlaidų paskirstymas tarp </w:t>
      </w:r>
      <w:r>
        <w:rPr>
          <w:rFonts w:ascii="Times New Roman" w:hAnsi="Times New Roman" w:cs="Times New Roman"/>
          <w:sz w:val="24"/>
          <w:szCs w:val="24"/>
        </w:rPr>
        <w:t>p</w:t>
      </w:r>
      <w:r w:rsidRPr="00F342E9">
        <w:rPr>
          <w:rFonts w:ascii="Times New Roman" w:hAnsi="Times New Roman" w:cs="Times New Roman"/>
          <w:sz w:val="24"/>
          <w:szCs w:val="24"/>
        </w:rPr>
        <w:t>areiškėjo ir partnerio (-ių).</w:t>
      </w:r>
    </w:p>
    <w:p w14:paraId="308221F1"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Jei su paraiška teikiamas partnerystės sutarties projektas ar ketinimų sudaryti tokią sutartį dokumentas, pasirašytos partnerystės sutarties kopija programos operatoriui turės būti pateikta iki projekto įgyvendinimo sutarties pasirašymo.</w:t>
      </w:r>
    </w:p>
    <w:bookmarkEnd w:id="7"/>
    <w:p w14:paraId="0B5CE987"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Nors partneris (-iai) dalyvauja įgyvendinant projektą ir naudojasi jo rezultatais arba produktais, tačiau už tinkamą projekto įgyvendinimą, koordinavimą ir lėšų panaudojimą atsako pareiškėjas. Jei projektui skiriamos mechanizmų lėšos ir bendrojo finansavimo lėšos, projekto įgyvendinimo sutartis sudaroma su pareiškėju, kuris nuo projekto įgyvendinimo sutarties pasirašymo dienos tampa projekto vykdytoju. Mechanizmų lėšas ir bendrojo finansavimo lėšas, skirtas visam projektui įgyvendinti, tiesiogiai gauna projekto vykdytojas, kuris atsiskaito su partneriu (-iais).</w:t>
      </w:r>
    </w:p>
    <w:p w14:paraId="0677A4C2" w14:textId="77777777" w:rsidR="000404B9" w:rsidRPr="00F342E9" w:rsidRDefault="000404B9" w:rsidP="000404B9">
      <w:pPr>
        <w:pStyle w:val="Sraopastraipa"/>
        <w:ind w:left="360"/>
        <w:jc w:val="both"/>
        <w:rPr>
          <w:rFonts w:ascii="Times New Roman" w:hAnsi="Times New Roman" w:cs="Times New Roman"/>
          <w:sz w:val="24"/>
          <w:szCs w:val="24"/>
        </w:rPr>
      </w:pPr>
    </w:p>
    <w:p w14:paraId="36F8493F" w14:textId="77777777" w:rsidR="000404B9" w:rsidRPr="00CB125C" w:rsidRDefault="000404B9" w:rsidP="000404B9">
      <w:pPr>
        <w:pStyle w:val="Sraopastraipa"/>
        <w:numPr>
          <w:ilvl w:val="0"/>
          <w:numId w:val="6"/>
        </w:numPr>
        <w:jc w:val="center"/>
        <w:rPr>
          <w:rFonts w:ascii="Times New Roman" w:hAnsi="Times New Roman" w:cs="Times New Roman"/>
          <w:b/>
          <w:bCs/>
          <w:sz w:val="24"/>
          <w:szCs w:val="24"/>
        </w:rPr>
      </w:pPr>
      <w:r w:rsidRPr="00CB125C">
        <w:rPr>
          <w:rFonts w:ascii="Times New Roman" w:hAnsi="Times New Roman" w:cs="Times New Roman"/>
          <w:b/>
          <w:bCs/>
          <w:sz w:val="24"/>
          <w:szCs w:val="24"/>
        </w:rPr>
        <w:t>TINKAMI FINANSUOTI PROJEKTAI</w:t>
      </w:r>
    </w:p>
    <w:p w14:paraId="6E1EB426" w14:textId="77777777" w:rsidR="000404B9" w:rsidRPr="00F342E9" w:rsidRDefault="000404B9" w:rsidP="000404B9">
      <w:pPr>
        <w:pStyle w:val="Sraopastraipa"/>
        <w:ind w:left="1080"/>
        <w:rPr>
          <w:rFonts w:ascii="Times New Roman" w:hAnsi="Times New Roman" w:cs="Times New Roman"/>
          <w:b/>
          <w:bCs/>
          <w:sz w:val="24"/>
          <w:szCs w:val="24"/>
        </w:rPr>
      </w:pPr>
    </w:p>
    <w:p w14:paraId="2AF213D6" w14:textId="77777777" w:rsidR="000404B9" w:rsidRPr="00733468" w:rsidRDefault="000404B9" w:rsidP="000404B9">
      <w:pPr>
        <w:pStyle w:val="Sraopastraipa"/>
        <w:numPr>
          <w:ilvl w:val="0"/>
          <w:numId w:val="17"/>
        </w:numPr>
        <w:tabs>
          <w:tab w:val="left" w:pos="426"/>
          <w:tab w:val="left" w:pos="993"/>
          <w:tab w:val="left" w:pos="1134"/>
          <w:tab w:val="left" w:pos="1276"/>
        </w:tabs>
        <w:spacing w:after="0"/>
        <w:ind w:left="0" w:firstLine="567"/>
        <w:contextualSpacing w:val="0"/>
        <w:jc w:val="both"/>
        <w:rPr>
          <w:rFonts w:ascii="Times New Roman" w:hAnsi="Times New Roman" w:cs="Times New Roman"/>
          <w:sz w:val="24"/>
          <w:szCs w:val="24"/>
        </w:rPr>
      </w:pPr>
      <w:r w:rsidRPr="00733468">
        <w:rPr>
          <w:rFonts w:ascii="Times New Roman" w:hAnsi="Times New Roman" w:cs="Times New Roman"/>
          <w:sz w:val="24"/>
          <w:szCs w:val="24"/>
        </w:rPr>
        <w:t xml:space="preserve">Finansavimas bus skiriamas projektams, </w:t>
      </w:r>
      <w:bookmarkStart w:id="8" w:name="_Hlk18088417"/>
      <w:r w:rsidRPr="00733468">
        <w:rPr>
          <w:rFonts w:ascii="Times New Roman" w:hAnsi="Times New Roman" w:cs="Times New Roman"/>
          <w:sz w:val="24"/>
          <w:szCs w:val="24"/>
        </w:rPr>
        <w:t xml:space="preserve">prisidedantiems prie </w:t>
      </w:r>
      <w:bookmarkEnd w:id="8"/>
      <w:r w:rsidRPr="00733468">
        <w:rPr>
          <w:rFonts w:ascii="Times New Roman" w:hAnsi="Times New Roman" w:cs="Times New Roman"/>
          <w:sz w:val="24"/>
          <w:szCs w:val="24"/>
        </w:rPr>
        <w:t>Programos ir šio Kvietimo tikslų siekimo bei atitinkantiems šį specialųjį projektų atitikties kriterijų</w:t>
      </w:r>
      <w:r w:rsidRPr="00D97014">
        <w:rPr>
          <w:rFonts w:ascii="Times New Roman" w:hAnsi="Times New Roman" w:cs="Times New Roman"/>
          <w:sz w:val="24"/>
          <w:szCs w:val="24"/>
        </w:rPr>
        <w:t xml:space="preserve"> (šis kriterijus yra privalomas visiems projektams) -</w:t>
      </w:r>
      <w:r>
        <w:rPr>
          <w:rFonts w:ascii="Times New Roman" w:hAnsi="Times New Roman" w:cs="Times New Roman"/>
          <w:sz w:val="24"/>
          <w:szCs w:val="24"/>
        </w:rPr>
        <w:t xml:space="preserve"> į</w:t>
      </w:r>
      <w:r w:rsidRPr="00733468">
        <w:rPr>
          <w:rFonts w:ascii="Times New Roman" w:hAnsi="Times New Roman" w:cs="Times New Roman"/>
          <w:sz w:val="24"/>
          <w:szCs w:val="24"/>
        </w:rPr>
        <w:t xml:space="preserve"> projektą įtrauktų psichikos sveikatos stiprinimui skirtų priemonių (žr. Rekomenduojamų psichikos sveikatos stiprinimui skirtų priemonių sąrašas, 1 priedas) procentas nuo bendrai planuojamų įsigyti priemonių skaičiaus yra ne maž</w:t>
      </w:r>
      <w:r>
        <w:rPr>
          <w:rFonts w:ascii="Times New Roman" w:hAnsi="Times New Roman" w:cs="Times New Roman"/>
          <w:sz w:val="24"/>
          <w:szCs w:val="24"/>
        </w:rPr>
        <w:t>i</w:t>
      </w:r>
      <w:r w:rsidRPr="00733468">
        <w:rPr>
          <w:rFonts w:ascii="Times New Roman" w:hAnsi="Times New Roman" w:cs="Times New Roman"/>
          <w:sz w:val="24"/>
          <w:szCs w:val="24"/>
        </w:rPr>
        <w:t>au kaip 10 proc.</w:t>
      </w:r>
    </w:p>
    <w:p w14:paraId="23EFC04D" w14:textId="77777777" w:rsidR="000404B9" w:rsidRDefault="000404B9" w:rsidP="000404B9">
      <w:pPr>
        <w:pStyle w:val="Sraopastraipa"/>
        <w:numPr>
          <w:ilvl w:val="0"/>
          <w:numId w:val="17"/>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531AC2">
        <w:rPr>
          <w:rFonts w:ascii="Times New Roman" w:hAnsi="Times New Roman" w:cs="Times New Roman"/>
          <w:sz w:val="24"/>
          <w:szCs w:val="24"/>
        </w:rPr>
        <w:t>areiškėjas ir (ar) partneris (-iai) gali numatyti įsigyti po 1 vnt. (ar daugiau)</w:t>
      </w:r>
      <w:r>
        <w:rPr>
          <w:rFonts w:ascii="Times New Roman" w:hAnsi="Times New Roman" w:cs="Times New Roman"/>
          <w:sz w:val="24"/>
          <w:szCs w:val="24"/>
        </w:rPr>
        <w:t xml:space="preserve"> metodinių priemonių (ar priemonių komplekto) </w:t>
      </w:r>
      <w:r w:rsidRPr="00531AC2">
        <w:rPr>
          <w:rFonts w:ascii="Times New Roman" w:hAnsi="Times New Roman" w:cs="Times New Roman"/>
          <w:sz w:val="24"/>
          <w:szCs w:val="24"/>
        </w:rPr>
        <w:t xml:space="preserve">bei projekto įgyvendinimo ir jungtinės veiklos (partnerystės) sutartyse numatyti, kad šiomis priemonėmis dalinsis visi paraiškoje numatyti sveikatos kabinetai.  </w:t>
      </w:r>
    </w:p>
    <w:p w14:paraId="3FB10F5B" w14:textId="77777777" w:rsidR="000404B9" w:rsidRDefault="000404B9" w:rsidP="000404B9">
      <w:pPr>
        <w:pStyle w:val="Sraopastraipa"/>
        <w:numPr>
          <w:ilvl w:val="0"/>
          <w:numId w:val="17"/>
        </w:numPr>
        <w:tabs>
          <w:tab w:val="left" w:pos="851"/>
          <w:tab w:val="left" w:pos="993"/>
          <w:tab w:val="left" w:pos="1134"/>
        </w:tabs>
        <w:spacing w:after="12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Įgyvendindami projektus </w:t>
      </w:r>
      <w:r>
        <w:rPr>
          <w:rFonts w:ascii="Times New Roman" w:hAnsi="Times New Roman" w:cs="Times New Roman"/>
          <w:sz w:val="24"/>
          <w:szCs w:val="24"/>
        </w:rPr>
        <w:t>p</w:t>
      </w:r>
      <w:r w:rsidRPr="00F342E9">
        <w:rPr>
          <w:rFonts w:ascii="Times New Roman" w:hAnsi="Times New Roman" w:cs="Times New Roman"/>
          <w:sz w:val="24"/>
          <w:szCs w:val="24"/>
        </w:rPr>
        <w:t xml:space="preserve">areiškėjai projektu </w:t>
      </w:r>
      <w:r>
        <w:rPr>
          <w:rFonts w:ascii="Times New Roman" w:hAnsi="Times New Roman" w:cs="Times New Roman"/>
          <w:sz w:val="24"/>
          <w:szCs w:val="24"/>
        </w:rPr>
        <w:t xml:space="preserve">turi </w:t>
      </w:r>
      <w:r w:rsidRPr="00F342E9">
        <w:rPr>
          <w:rFonts w:ascii="Times New Roman" w:hAnsi="Times New Roman" w:cs="Times New Roman"/>
          <w:sz w:val="24"/>
          <w:szCs w:val="24"/>
        </w:rPr>
        <w:t>prisidėti</w:t>
      </w:r>
      <w:r>
        <w:rPr>
          <w:rFonts w:ascii="Times New Roman" w:hAnsi="Times New Roman" w:cs="Times New Roman"/>
          <w:sz w:val="24"/>
          <w:szCs w:val="24"/>
        </w:rPr>
        <w:t xml:space="preserve"> (rodiklio siekimas privalomas)</w:t>
      </w:r>
      <w:r w:rsidRPr="00F342E9">
        <w:rPr>
          <w:rFonts w:ascii="Times New Roman" w:hAnsi="Times New Roman" w:cs="Times New Roman"/>
          <w:sz w:val="24"/>
          <w:szCs w:val="24"/>
        </w:rPr>
        <w:t xml:space="preserve"> prie šių Programos stebėsenos rodiklių įgyvendinimo:</w:t>
      </w:r>
    </w:p>
    <w:p w14:paraId="06A6F78B" w14:textId="77777777" w:rsidR="000404B9" w:rsidRPr="00A6318A" w:rsidRDefault="000404B9" w:rsidP="000404B9">
      <w:pPr>
        <w:pStyle w:val="Sraopastraipa"/>
        <w:tabs>
          <w:tab w:val="left" w:pos="851"/>
          <w:tab w:val="left" w:pos="993"/>
          <w:tab w:val="left" w:pos="1134"/>
        </w:tabs>
        <w:spacing w:after="120"/>
        <w:ind w:left="567"/>
        <w:contextualSpacing w:val="0"/>
        <w:jc w:val="both"/>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9633"/>
      </w:tblGrid>
      <w:tr w:rsidR="000404B9" w:rsidRPr="00F342E9" w14:paraId="38ABE74F" w14:textId="77777777" w:rsidTr="00300443">
        <w:tc>
          <w:tcPr>
            <w:tcW w:w="9923" w:type="dxa"/>
          </w:tcPr>
          <w:p w14:paraId="4E734F09" w14:textId="77777777" w:rsidR="000404B9" w:rsidRPr="00F342E9" w:rsidRDefault="000404B9" w:rsidP="00300443">
            <w:pPr>
              <w:spacing w:line="276" w:lineRule="auto"/>
              <w:jc w:val="both"/>
              <w:rPr>
                <w:rFonts w:ascii="Times New Roman" w:hAnsi="Times New Roman" w:cs="Times New Roman"/>
                <w:b/>
                <w:sz w:val="24"/>
                <w:szCs w:val="24"/>
              </w:rPr>
            </w:pPr>
            <w:r w:rsidRPr="00F342E9">
              <w:rPr>
                <w:rFonts w:ascii="Times New Roman" w:hAnsi="Times New Roman" w:cs="Times New Roman"/>
                <w:b/>
                <w:sz w:val="24"/>
                <w:szCs w:val="24"/>
              </w:rPr>
              <w:t>Rezultato rodiklis</w:t>
            </w:r>
          </w:p>
        </w:tc>
      </w:tr>
      <w:tr w:rsidR="000404B9" w:rsidRPr="00F342E9" w14:paraId="5CF9831B" w14:textId="77777777" w:rsidTr="00300443">
        <w:tc>
          <w:tcPr>
            <w:tcW w:w="9923" w:type="dxa"/>
          </w:tcPr>
          <w:p w14:paraId="35D58FC7" w14:textId="77777777" w:rsidR="000404B9" w:rsidRPr="00F342E9" w:rsidRDefault="000404B9" w:rsidP="000404B9">
            <w:pPr>
              <w:pStyle w:val="Sraopastraipa"/>
              <w:numPr>
                <w:ilvl w:val="1"/>
                <w:numId w:val="17"/>
              </w:numPr>
              <w:tabs>
                <w:tab w:val="left" w:pos="517"/>
              </w:tabs>
              <w:spacing w:after="0" w:line="276" w:lineRule="auto"/>
              <w:ind w:left="709" w:hanging="567"/>
              <w:jc w:val="both"/>
              <w:rPr>
                <w:rFonts w:ascii="Times New Roman" w:hAnsi="Times New Roman" w:cs="Times New Roman"/>
                <w:sz w:val="24"/>
                <w:szCs w:val="24"/>
              </w:rPr>
            </w:pPr>
            <w:r w:rsidRPr="00F342E9">
              <w:rPr>
                <w:rFonts w:ascii="Times New Roman" w:hAnsi="Times New Roman" w:cs="Times New Roman"/>
                <w:sz w:val="24"/>
                <w:szCs w:val="24"/>
              </w:rPr>
              <w:t xml:space="preserve"> </w:t>
            </w:r>
            <w:r w:rsidRPr="00CA2423">
              <w:rPr>
                <w:rFonts w:ascii="Times New Roman" w:hAnsi="Times New Roman" w:cs="Times New Roman"/>
                <w:sz w:val="24"/>
                <w:szCs w:val="24"/>
              </w:rPr>
              <w:t>Suteiktų ar pagerintų paslaugų gavėjų skaičius</w:t>
            </w:r>
            <w:r>
              <w:rPr>
                <w:rFonts w:ascii="Times New Roman" w:hAnsi="Times New Roman" w:cs="Times New Roman"/>
                <w:sz w:val="24"/>
                <w:szCs w:val="24"/>
              </w:rPr>
              <w:t xml:space="preserve"> </w:t>
            </w:r>
          </w:p>
        </w:tc>
      </w:tr>
      <w:tr w:rsidR="000404B9" w:rsidRPr="00F342E9" w14:paraId="69CDE575" w14:textId="77777777" w:rsidTr="00300443">
        <w:tc>
          <w:tcPr>
            <w:tcW w:w="9923" w:type="dxa"/>
          </w:tcPr>
          <w:p w14:paraId="6B279D64" w14:textId="77777777" w:rsidR="000404B9" w:rsidRPr="00712D78" w:rsidRDefault="000404B9" w:rsidP="000404B9">
            <w:pPr>
              <w:pStyle w:val="Sraopastraipa"/>
              <w:numPr>
                <w:ilvl w:val="1"/>
                <w:numId w:val="17"/>
              </w:numPr>
              <w:tabs>
                <w:tab w:val="left" w:pos="517"/>
              </w:tabs>
              <w:spacing w:after="0" w:line="276" w:lineRule="auto"/>
              <w:ind w:left="17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12D78">
              <w:rPr>
                <w:rFonts w:ascii="Times New Roman" w:hAnsi="Times New Roman" w:cs="Times New Roman"/>
                <w:color w:val="000000"/>
                <w:sz w:val="24"/>
                <w:szCs w:val="24"/>
              </w:rPr>
              <w:t>Apmokytų specialistų, patvirtinančių apie sustiprintus gebėjimus atpažinti vaikų ir jaunimo, patiriančio patyčias ir (arba) psichosocialines problemas, atvejus, bei juos spręsti, dalis</w:t>
            </w:r>
          </w:p>
        </w:tc>
      </w:tr>
    </w:tbl>
    <w:p w14:paraId="1AE8BB82" w14:textId="77777777" w:rsidR="000404B9" w:rsidRDefault="000404B9" w:rsidP="000404B9"/>
    <w:tbl>
      <w:tblPr>
        <w:tblStyle w:val="Lentelstinklelis"/>
        <w:tblW w:w="0" w:type="auto"/>
        <w:tblInd w:w="-5" w:type="dxa"/>
        <w:tblLook w:val="04A0" w:firstRow="1" w:lastRow="0" w:firstColumn="1" w:lastColumn="0" w:noHBand="0" w:noVBand="1"/>
      </w:tblPr>
      <w:tblGrid>
        <w:gridCol w:w="9633"/>
      </w:tblGrid>
      <w:tr w:rsidR="000404B9" w:rsidRPr="00F342E9" w14:paraId="354DEA5D" w14:textId="77777777" w:rsidTr="00300443">
        <w:tc>
          <w:tcPr>
            <w:tcW w:w="9923" w:type="dxa"/>
          </w:tcPr>
          <w:p w14:paraId="6D6E2352" w14:textId="77777777" w:rsidR="000404B9" w:rsidRPr="00F342E9" w:rsidRDefault="000404B9" w:rsidP="00300443">
            <w:pPr>
              <w:pStyle w:val="Sraopastraipa"/>
              <w:tabs>
                <w:tab w:val="left" w:pos="517"/>
              </w:tabs>
              <w:spacing w:line="276" w:lineRule="auto"/>
              <w:ind w:left="748"/>
              <w:jc w:val="both"/>
              <w:rPr>
                <w:rFonts w:ascii="Times New Roman" w:hAnsi="Times New Roman" w:cs="Times New Roman"/>
                <w:b/>
                <w:sz w:val="24"/>
                <w:szCs w:val="24"/>
              </w:rPr>
            </w:pPr>
            <w:r w:rsidRPr="00F342E9">
              <w:rPr>
                <w:rFonts w:ascii="Times New Roman" w:hAnsi="Times New Roman" w:cs="Times New Roman"/>
                <w:b/>
                <w:sz w:val="24"/>
                <w:szCs w:val="24"/>
              </w:rPr>
              <w:t>Produkto rodiklis</w:t>
            </w:r>
          </w:p>
        </w:tc>
      </w:tr>
      <w:tr w:rsidR="000404B9" w:rsidRPr="00F342E9" w14:paraId="6342CF31" w14:textId="77777777" w:rsidTr="00300443">
        <w:tc>
          <w:tcPr>
            <w:tcW w:w="9923" w:type="dxa"/>
          </w:tcPr>
          <w:p w14:paraId="0924C915" w14:textId="77777777" w:rsidR="000404B9" w:rsidRPr="00F342E9" w:rsidRDefault="000404B9" w:rsidP="000404B9">
            <w:pPr>
              <w:pStyle w:val="Sraopastraipa"/>
              <w:numPr>
                <w:ilvl w:val="1"/>
                <w:numId w:val="17"/>
              </w:numPr>
              <w:tabs>
                <w:tab w:val="left" w:pos="517"/>
              </w:tabs>
              <w:spacing w:after="0" w:line="276" w:lineRule="auto"/>
              <w:ind w:left="748"/>
              <w:jc w:val="both"/>
              <w:rPr>
                <w:rFonts w:ascii="Times New Roman" w:hAnsi="Times New Roman" w:cs="Times New Roman"/>
                <w:sz w:val="24"/>
                <w:szCs w:val="24"/>
              </w:rPr>
            </w:pPr>
            <w:r>
              <w:rPr>
                <w:rFonts w:ascii="Times New Roman" w:hAnsi="Times New Roman" w:cs="Times New Roman"/>
                <w:sz w:val="24"/>
                <w:szCs w:val="24"/>
              </w:rPr>
              <w:t xml:space="preserve"> </w:t>
            </w:r>
            <w:r w:rsidRPr="0083284B">
              <w:rPr>
                <w:rFonts w:ascii="Times New Roman" w:hAnsi="Times New Roman" w:cs="Times New Roman"/>
                <w:sz w:val="24"/>
                <w:szCs w:val="24"/>
              </w:rPr>
              <w:t>Ikimokyklinio ir mokyklinio ugdymo įstaigų sveikatos kabinetų, kuriuose buvo patobulintos paslaugos vaikams, skaičius</w:t>
            </w:r>
          </w:p>
        </w:tc>
      </w:tr>
      <w:tr w:rsidR="000404B9" w:rsidRPr="00F342E9" w14:paraId="27B78ED5" w14:textId="77777777" w:rsidTr="00300443">
        <w:tc>
          <w:tcPr>
            <w:tcW w:w="9923" w:type="dxa"/>
          </w:tcPr>
          <w:p w14:paraId="15137D38" w14:textId="77777777" w:rsidR="000404B9" w:rsidRPr="00F342E9" w:rsidRDefault="000404B9" w:rsidP="000404B9">
            <w:pPr>
              <w:pStyle w:val="Sraopastraipa"/>
              <w:numPr>
                <w:ilvl w:val="1"/>
                <w:numId w:val="17"/>
              </w:numPr>
              <w:tabs>
                <w:tab w:val="left" w:pos="517"/>
              </w:tabs>
              <w:spacing w:after="0" w:line="276" w:lineRule="auto"/>
              <w:ind w:left="748"/>
              <w:jc w:val="both"/>
              <w:rPr>
                <w:rFonts w:ascii="Times New Roman" w:hAnsi="Times New Roman" w:cs="Times New Roman"/>
                <w:sz w:val="24"/>
                <w:szCs w:val="24"/>
              </w:rPr>
            </w:pPr>
            <w:r w:rsidRPr="00CA2423">
              <w:rPr>
                <w:rFonts w:ascii="Times New Roman" w:hAnsi="Times New Roman" w:cs="Times New Roman"/>
                <w:sz w:val="24"/>
                <w:szCs w:val="24"/>
              </w:rPr>
              <w:t>Vietinių specialistų/paslaugų teikėjų, teikiančių paslaugas vaikams ir (arba) jaunimui, skaičius</w:t>
            </w:r>
          </w:p>
        </w:tc>
      </w:tr>
    </w:tbl>
    <w:p w14:paraId="47EF51C7" w14:textId="77777777" w:rsidR="000404B9" w:rsidRDefault="000404B9" w:rsidP="000404B9">
      <w:pPr>
        <w:pStyle w:val="Sraopastraipa"/>
        <w:numPr>
          <w:ilvl w:val="0"/>
          <w:numId w:val="17"/>
        </w:numPr>
        <w:tabs>
          <w:tab w:val="left" w:pos="426"/>
          <w:tab w:val="left" w:pos="993"/>
          <w:tab w:val="left" w:pos="1134"/>
        </w:tabs>
        <w:spacing w:before="120" w:after="12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Pareiškėjai gali siekti </w:t>
      </w:r>
      <w:r>
        <w:rPr>
          <w:rFonts w:ascii="Times New Roman" w:hAnsi="Times New Roman" w:cs="Times New Roman"/>
          <w:sz w:val="24"/>
          <w:szCs w:val="24"/>
        </w:rPr>
        <w:t xml:space="preserve">(rodiklio siekimas nėra privalomas) </w:t>
      </w:r>
      <w:r w:rsidRPr="00F342E9">
        <w:rPr>
          <w:rFonts w:ascii="Times New Roman" w:hAnsi="Times New Roman" w:cs="Times New Roman"/>
          <w:sz w:val="24"/>
          <w:szCs w:val="24"/>
        </w:rPr>
        <w:t>projektu prisidėti prie Programos produkto „Glaudesnis paramos gavėjų ir donorų valstybės subjektų, dalyvaujančių programoje, bendradarbiavimas“ stebėsenos rodiklių, jei projekte numatomos su šiais rodikliais susijusios veiklos:</w:t>
      </w:r>
    </w:p>
    <w:tbl>
      <w:tblPr>
        <w:tblStyle w:val="Lentelstinklelis"/>
        <w:tblW w:w="0" w:type="auto"/>
        <w:tblInd w:w="-5" w:type="dxa"/>
        <w:tblLook w:val="04A0" w:firstRow="1" w:lastRow="0" w:firstColumn="1" w:lastColumn="0" w:noHBand="0" w:noVBand="1"/>
      </w:tblPr>
      <w:tblGrid>
        <w:gridCol w:w="9633"/>
      </w:tblGrid>
      <w:tr w:rsidR="000404B9" w:rsidRPr="00F342E9" w14:paraId="673B659E" w14:textId="77777777" w:rsidTr="00300443">
        <w:tc>
          <w:tcPr>
            <w:tcW w:w="9923" w:type="dxa"/>
          </w:tcPr>
          <w:p w14:paraId="43211550" w14:textId="77777777" w:rsidR="000404B9" w:rsidRPr="00F342E9" w:rsidRDefault="000404B9" w:rsidP="00300443">
            <w:pPr>
              <w:spacing w:line="276" w:lineRule="auto"/>
              <w:jc w:val="both"/>
              <w:rPr>
                <w:rFonts w:ascii="Times New Roman" w:hAnsi="Times New Roman" w:cs="Times New Roman"/>
                <w:b/>
                <w:sz w:val="24"/>
                <w:szCs w:val="24"/>
              </w:rPr>
            </w:pPr>
            <w:r w:rsidRPr="00F342E9">
              <w:rPr>
                <w:rFonts w:ascii="Times New Roman" w:hAnsi="Times New Roman" w:cs="Times New Roman"/>
                <w:b/>
                <w:sz w:val="24"/>
                <w:szCs w:val="24"/>
              </w:rPr>
              <w:t>R</w:t>
            </w:r>
            <w:r>
              <w:rPr>
                <w:rFonts w:ascii="Times New Roman" w:hAnsi="Times New Roman" w:cs="Times New Roman"/>
                <w:b/>
                <w:sz w:val="24"/>
                <w:szCs w:val="24"/>
              </w:rPr>
              <w:t>ezultato r</w:t>
            </w:r>
            <w:r w:rsidRPr="00F342E9">
              <w:rPr>
                <w:rFonts w:ascii="Times New Roman" w:hAnsi="Times New Roman" w:cs="Times New Roman"/>
                <w:b/>
                <w:sz w:val="24"/>
                <w:szCs w:val="24"/>
              </w:rPr>
              <w:t>odiklis</w:t>
            </w:r>
          </w:p>
        </w:tc>
      </w:tr>
      <w:tr w:rsidR="000404B9" w:rsidRPr="00A81B02" w14:paraId="28474EED" w14:textId="77777777" w:rsidTr="00300443">
        <w:tc>
          <w:tcPr>
            <w:tcW w:w="9923" w:type="dxa"/>
          </w:tcPr>
          <w:p w14:paraId="6CB64A25" w14:textId="77777777" w:rsidR="000404B9" w:rsidRPr="00A81B02" w:rsidRDefault="000404B9" w:rsidP="000404B9">
            <w:pPr>
              <w:pStyle w:val="Sraopastraipa"/>
              <w:numPr>
                <w:ilvl w:val="1"/>
                <w:numId w:val="17"/>
              </w:numPr>
              <w:spacing w:after="0" w:line="276" w:lineRule="auto"/>
              <w:ind w:left="596"/>
              <w:jc w:val="both"/>
              <w:rPr>
                <w:rFonts w:ascii="Times New Roman" w:hAnsi="Times New Roman" w:cs="Times New Roman"/>
                <w:sz w:val="24"/>
                <w:szCs w:val="24"/>
              </w:rPr>
            </w:pPr>
            <w:r>
              <w:rPr>
                <w:rFonts w:ascii="Times New Roman" w:hAnsi="Times New Roman" w:cs="Times New Roman"/>
                <w:sz w:val="24"/>
                <w:szCs w:val="24"/>
              </w:rPr>
              <w:t xml:space="preserve"> </w:t>
            </w:r>
            <w:r w:rsidRPr="00A81B02">
              <w:rPr>
                <w:rFonts w:ascii="Times New Roman" w:hAnsi="Times New Roman" w:cs="Times New Roman"/>
                <w:sz w:val="24"/>
                <w:szCs w:val="24"/>
              </w:rPr>
              <w:t>Pasitikėjimo tarp bendradarbiaujančių paramos gavėjų ir Donorų valstybių subjektų lygis</w:t>
            </w:r>
          </w:p>
        </w:tc>
      </w:tr>
      <w:tr w:rsidR="000404B9" w:rsidRPr="00A81B02" w14:paraId="1C34BD20" w14:textId="77777777" w:rsidTr="00300443">
        <w:tc>
          <w:tcPr>
            <w:tcW w:w="9923" w:type="dxa"/>
          </w:tcPr>
          <w:p w14:paraId="52AB99B6" w14:textId="77777777" w:rsidR="000404B9" w:rsidRPr="00A81B02" w:rsidRDefault="000404B9" w:rsidP="000404B9">
            <w:pPr>
              <w:pStyle w:val="Sraopastraipa"/>
              <w:numPr>
                <w:ilvl w:val="1"/>
                <w:numId w:val="17"/>
              </w:numPr>
              <w:spacing w:after="0" w:line="276" w:lineRule="auto"/>
              <w:ind w:left="596"/>
              <w:jc w:val="both"/>
              <w:rPr>
                <w:rFonts w:ascii="Times New Roman" w:hAnsi="Times New Roman" w:cs="Times New Roman"/>
                <w:sz w:val="24"/>
                <w:szCs w:val="24"/>
              </w:rPr>
            </w:pPr>
            <w:r>
              <w:rPr>
                <w:rFonts w:ascii="Times New Roman" w:hAnsi="Times New Roman" w:cs="Times New Roman"/>
                <w:sz w:val="24"/>
                <w:szCs w:val="24"/>
              </w:rPr>
              <w:t xml:space="preserve"> </w:t>
            </w:r>
            <w:r w:rsidRPr="00A81B02">
              <w:rPr>
                <w:rFonts w:ascii="Times New Roman" w:hAnsi="Times New Roman" w:cs="Times New Roman"/>
                <w:sz w:val="24"/>
                <w:szCs w:val="24"/>
              </w:rPr>
              <w:t>Pasitenkinimo partneryste lygis</w:t>
            </w:r>
          </w:p>
        </w:tc>
      </w:tr>
      <w:tr w:rsidR="000404B9" w:rsidRPr="00A81B02" w14:paraId="24959852" w14:textId="77777777" w:rsidTr="00300443">
        <w:tc>
          <w:tcPr>
            <w:tcW w:w="9923" w:type="dxa"/>
          </w:tcPr>
          <w:p w14:paraId="2E483E95" w14:textId="77777777" w:rsidR="000404B9" w:rsidRPr="00A81B02" w:rsidRDefault="000404B9" w:rsidP="000404B9">
            <w:pPr>
              <w:pStyle w:val="Sraopastraipa"/>
              <w:numPr>
                <w:ilvl w:val="1"/>
                <w:numId w:val="17"/>
              </w:numPr>
              <w:spacing w:after="0" w:line="276" w:lineRule="auto"/>
              <w:ind w:left="596"/>
              <w:jc w:val="both"/>
              <w:rPr>
                <w:rFonts w:ascii="Times New Roman" w:hAnsi="Times New Roman" w:cs="Times New Roman"/>
                <w:sz w:val="24"/>
                <w:szCs w:val="24"/>
              </w:rPr>
            </w:pPr>
            <w:r>
              <w:rPr>
                <w:rFonts w:ascii="Times New Roman" w:hAnsi="Times New Roman" w:cs="Times New Roman"/>
                <w:sz w:val="24"/>
                <w:szCs w:val="24"/>
              </w:rPr>
              <w:t xml:space="preserve"> </w:t>
            </w:r>
            <w:r w:rsidRPr="00A81B02">
              <w:rPr>
                <w:rFonts w:ascii="Times New Roman" w:hAnsi="Times New Roman" w:cs="Times New Roman"/>
                <w:sz w:val="24"/>
                <w:szCs w:val="24"/>
              </w:rPr>
              <w:t>Bendradarbiaujančių asmenų, kurie taiko dvišalio partnerystės metu įgytas žinias, dalis</w:t>
            </w:r>
          </w:p>
        </w:tc>
      </w:tr>
      <w:tr w:rsidR="000404B9" w:rsidRPr="00F342E9" w14:paraId="3FC650F0" w14:textId="77777777" w:rsidTr="00300443">
        <w:tc>
          <w:tcPr>
            <w:tcW w:w="9923" w:type="dxa"/>
          </w:tcPr>
          <w:p w14:paraId="1A01527D" w14:textId="77777777" w:rsidR="000404B9" w:rsidRPr="00F342E9" w:rsidRDefault="000404B9" w:rsidP="00300443">
            <w:pPr>
              <w:spacing w:line="276" w:lineRule="auto"/>
              <w:jc w:val="both"/>
              <w:rPr>
                <w:rFonts w:ascii="Times New Roman" w:hAnsi="Times New Roman" w:cs="Times New Roman"/>
                <w:b/>
                <w:sz w:val="24"/>
                <w:szCs w:val="24"/>
              </w:rPr>
            </w:pPr>
            <w:r w:rsidRPr="00F342E9">
              <w:rPr>
                <w:rFonts w:ascii="Times New Roman" w:hAnsi="Times New Roman" w:cs="Times New Roman"/>
                <w:b/>
                <w:sz w:val="24"/>
                <w:szCs w:val="24"/>
              </w:rPr>
              <w:t>Rodiklis</w:t>
            </w:r>
          </w:p>
        </w:tc>
      </w:tr>
      <w:tr w:rsidR="000404B9" w:rsidRPr="00F342E9" w14:paraId="671E9501" w14:textId="77777777" w:rsidTr="00300443">
        <w:tc>
          <w:tcPr>
            <w:tcW w:w="9923" w:type="dxa"/>
          </w:tcPr>
          <w:p w14:paraId="361BE4A0" w14:textId="77777777" w:rsidR="000404B9" w:rsidRPr="00F342E9" w:rsidRDefault="000404B9" w:rsidP="000404B9">
            <w:pPr>
              <w:pStyle w:val="Sraopastraipa"/>
              <w:numPr>
                <w:ilvl w:val="1"/>
                <w:numId w:val="17"/>
              </w:numPr>
              <w:spacing w:after="0" w:line="276" w:lineRule="auto"/>
              <w:ind w:left="462"/>
              <w:rPr>
                <w:rFonts w:ascii="Times New Roman" w:hAnsi="Times New Roman" w:cs="Times New Roman"/>
                <w:sz w:val="24"/>
                <w:szCs w:val="24"/>
              </w:rPr>
            </w:pPr>
            <w:r w:rsidRPr="00F342E9">
              <w:rPr>
                <w:rFonts w:ascii="Times New Roman" w:hAnsi="Times New Roman" w:cs="Times New Roman"/>
                <w:sz w:val="24"/>
                <w:szCs w:val="24"/>
              </w:rPr>
              <w:t xml:space="preserve">Dalyvių iš valstybių paramos gavėjų, dalyvaujančių mainuose, skaičius </w:t>
            </w:r>
          </w:p>
        </w:tc>
      </w:tr>
      <w:tr w:rsidR="000404B9" w:rsidRPr="00F342E9" w14:paraId="179A2279" w14:textId="77777777" w:rsidTr="00300443">
        <w:tc>
          <w:tcPr>
            <w:tcW w:w="9923" w:type="dxa"/>
          </w:tcPr>
          <w:p w14:paraId="1B474120" w14:textId="77777777" w:rsidR="000404B9" w:rsidRPr="00F342E9" w:rsidRDefault="000404B9" w:rsidP="000404B9">
            <w:pPr>
              <w:pStyle w:val="Sraopastraipa"/>
              <w:numPr>
                <w:ilvl w:val="1"/>
                <w:numId w:val="17"/>
              </w:numPr>
              <w:tabs>
                <w:tab w:val="left" w:pos="584"/>
              </w:tabs>
              <w:spacing w:after="0" w:line="276" w:lineRule="auto"/>
              <w:ind w:left="462"/>
              <w:jc w:val="both"/>
              <w:rPr>
                <w:rFonts w:ascii="Times New Roman" w:hAnsi="Times New Roman" w:cs="Times New Roman"/>
                <w:sz w:val="24"/>
                <w:szCs w:val="24"/>
              </w:rPr>
            </w:pPr>
            <w:r>
              <w:rPr>
                <w:rFonts w:ascii="Times New Roman" w:hAnsi="Times New Roman" w:cs="Times New Roman"/>
                <w:sz w:val="24"/>
                <w:szCs w:val="24"/>
              </w:rPr>
              <w:t xml:space="preserve"> </w:t>
            </w:r>
            <w:r w:rsidRPr="00F342E9">
              <w:rPr>
                <w:rFonts w:ascii="Times New Roman" w:hAnsi="Times New Roman" w:cs="Times New Roman"/>
                <w:sz w:val="24"/>
                <w:szCs w:val="24"/>
              </w:rPr>
              <w:t xml:space="preserve">Dalyvių iš valstybių donorių, dalyvaujančių mainuose, skaičius </w:t>
            </w:r>
          </w:p>
        </w:tc>
      </w:tr>
      <w:tr w:rsidR="000404B9" w:rsidRPr="00F342E9" w14:paraId="3B5AF7FF" w14:textId="77777777" w:rsidTr="00300443">
        <w:tc>
          <w:tcPr>
            <w:tcW w:w="9923" w:type="dxa"/>
          </w:tcPr>
          <w:p w14:paraId="0F293821" w14:textId="77777777" w:rsidR="000404B9" w:rsidRPr="00F342E9" w:rsidRDefault="000404B9" w:rsidP="000404B9">
            <w:pPr>
              <w:pStyle w:val="Sraopastraipa"/>
              <w:numPr>
                <w:ilvl w:val="1"/>
                <w:numId w:val="17"/>
              </w:numPr>
              <w:tabs>
                <w:tab w:val="left" w:pos="584"/>
              </w:tabs>
              <w:spacing w:after="0" w:line="276" w:lineRule="auto"/>
              <w:ind w:left="462"/>
              <w:jc w:val="both"/>
              <w:rPr>
                <w:rFonts w:ascii="Times New Roman" w:hAnsi="Times New Roman" w:cs="Times New Roman"/>
                <w:sz w:val="24"/>
                <w:szCs w:val="24"/>
              </w:rPr>
            </w:pPr>
            <w:r>
              <w:rPr>
                <w:rFonts w:ascii="Times New Roman" w:hAnsi="Times New Roman" w:cs="Times New Roman"/>
                <w:sz w:val="24"/>
                <w:szCs w:val="24"/>
              </w:rPr>
              <w:t xml:space="preserve"> </w:t>
            </w:r>
            <w:r w:rsidRPr="00F342E9">
              <w:rPr>
                <w:rFonts w:ascii="Times New Roman" w:hAnsi="Times New Roman" w:cs="Times New Roman"/>
                <w:sz w:val="24"/>
                <w:szCs w:val="24"/>
              </w:rPr>
              <w:t>Projektų, įgyvendinamų partnerystėje su šalių donorių partneriais, skaičius (išskaidyta pagal šalis Valstybes donores)</w:t>
            </w:r>
          </w:p>
        </w:tc>
      </w:tr>
    </w:tbl>
    <w:p w14:paraId="2BE8B958" w14:textId="77777777" w:rsidR="000404B9" w:rsidRPr="00F342E9" w:rsidRDefault="000404B9" w:rsidP="000404B9">
      <w:pPr>
        <w:pStyle w:val="Sraopastraipa"/>
        <w:numPr>
          <w:ilvl w:val="0"/>
          <w:numId w:val="17"/>
        </w:numPr>
        <w:tabs>
          <w:tab w:val="left" w:pos="851"/>
          <w:tab w:val="left" w:pos="993"/>
          <w:tab w:val="left" w:pos="1134"/>
        </w:tabs>
        <w:spacing w:before="120"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Stebėsenos rodiklių skaičiavimo metodika pateikta Gairių </w:t>
      </w:r>
      <w:r>
        <w:rPr>
          <w:rFonts w:ascii="Times New Roman" w:hAnsi="Times New Roman" w:cs="Times New Roman"/>
          <w:sz w:val="24"/>
          <w:szCs w:val="24"/>
        </w:rPr>
        <w:t>6</w:t>
      </w:r>
      <w:r w:rsidRPr="00F342E9">
        <w:rPr>
          <w:rFonts w:ascii="Times New Roman" w:hAnsi="Times New Roman" w:cs="Times New Roman"/>
          <w:sz w:val="24"/>
          <w:szCs w:val="24"/>
        </w:rPr>
        <w:t xml:space="preserve"> priede.</w:t>
      </w:r>
    </w:p>
    <w:p w14:paraId="1A1B384B"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Projekte numatytoms veikloms įgyvendinti turi būti numatytas ne ilgesnis kaip 24 mėnesių laikotarpis</w:t>
      </w:r>
      <w:r>
        <w:rPr>
          <w:rFonts w:ascii="Times New Roman" w:hAnsi="Times New Roman" w:cs="Times New Roman"/>
          <w:sz w:val="24"/>
          <w:szCs w:val="24"/>
        </w:rPr>
        <w:t xml:space="preserve"> nuo projekto įgyvendinimo pradžios</w:t>
      </w:r>
      <w:r w:rsidRPr="00F342E9">
        <w:rPr>
          <w:rFonts w:ascii="Times New Roman" w:hAnsi="Times New Roman" w:cs="Times New Roman"/>
          <w:sz w:val="24"/>
          <w:szCs w:val="24"/>
        </w:rPr>
        <w:t xml:space="preserve">. </w:t>
      </w:r>
      <w:bookmarkStart w:id="9" w:name="_Hlk18088634"/>
      <w:r w:rsidRPr="00F342E9">
        <w:rPr>
          <w:rFonts w:ascii="Times New Roman" w:hAnsi="Times New Roman" w:cs="Times New Roman"/>
          <w:sz w:val="24"/>
          <w:szCs w:val="24"/>
        </w:rPr>
        <w:t xml:space="preserve">Dėl pagrįstų priežasčių projekto veiklų vykdymo laikotarpis gali būti pratęstas, bet ne ilgiau kaip iki 2024 m. balandžio 30 d.  </w:t>
      </w:r>
      <w:bookmarkEnd w:id="9"/>
    </w:p>
    <w:p w14:paraId="214B4820"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Projektas turi būti parengtas atsižvelgiant į</w:t>
      </w:r>
      <w:r w:rsidRPr="00F342E9">
        <w:rPr>
          <w:rFonts w:ascii="Times New Roman" w:hAnsi="Times New Roman" w:cs="Times New Roman"/>
          <w:b/>
          <w:sz w:val="24"/>
          <w:szCs w:val="24"/>
        </w:rPr>
        <w:t xml:space="preserve"> </w:t>
      </w:r>
      <w:r w:rsidRPr="00F342E9">
        <w:rPr>
          <w:rFonts w:ascii="Times New Roman" w:hAnsi="Times New Roman" w:cs="Times New Roman"/>
          <w:sz w:val="24"/>
          <w:szCs w:val="24"/>
        </w:rPr>
        <w:t>gero valdymo (įgyvendinant projektą užtikrinama atskaitomybė, skaidrumas, dalyvavimas, lygybė, įstatymo viršenybė, gebėjimai ir kompetencija bei jautrumas žmogaus poreikiams), darnaus vystymosi (ekonomikos, socialinės plėtros ir aplinkos apsaugos tikslų derinimas, atkreipiant dėmesį į daugialypę jų tarpusavio priklausomybę ir numatomus įgyvendinimo padarinius) ir lyčių lygybės bei lygių galimybių (moterų ir vyrų lygių galimybių užtikrinimas ir bet kokios diskriminacijos etninės ar rasinės priklausomybės, amžiaus, negalios, seksualinės orientacijos, tikėjimo ar įsitikinimo pagrindu panaikinimas) principus. Projekto poveikis šiems principams negali būti neigiamas.</w:t>
      </w:r>
      <w:bookmarkStart w:id="10" w:name="_Hlk18088739"/>
    </w:p>
    <w:p w14:paraId="601AB3E9"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Projektas turi atitikti nustatytus projektų administracinės atitikties kriterijus, bendruosius projektų atrankos kriterijus ir specialiuosius projektų atitikties kriterijus (tinkamumo finansuoti vertinimo kriterijai) bei siekti atitikti specialiuosius prioritetinius projektų atrankos kriterijus (naudos ir kokybės vertinimo kriterijai), nustatytus  Gairių </w:t>
      </w:r>
      <w:r>
        <w:rPr>
          <w:rFonts w:ascii="Times New Roman" w:hAnsi="Times New Roman" w:cs="Times New Roman"/>
          <w:sz w:val="24"/>
          <w:szCs w:val="24"/>
        </w:rPr>
        <w:t>3</w:t>
      </w:r>
      <w:r w:rsidRPr="00F342E9">
        <w:rPr>
          <w:rFonts w:ascii="Times New Roman" w:hAnsi="Times New Roman" w:cs="Times New Roman"/>
          <w:sz w:val="24"/>
          <w:szCs w:val="24"/>
        </w:rPr>
        <w:t xml:space="preserve">, </w:t>
      </w:r>
      <w:r>
        <w:rPr>
          <w:rFonts w:ascii="Times New Roman" w:hAnsi="Times New Roman" w:cs="Times New Roman"/>
          <w:sz w:val="24"/>
          <w:szCs w:val="24"/>
        </w:rPr>
        <w:t>4 ir 5</w:t>
      </w:r>
      <w:r w:rsidRPr="00F342E9">
        <w:rPr>
          <w:rFonts w:ascii="Times New Roman" w:hAnsi="Times New Roman" w:cs="Times New Roman"/>
          <w:sz w:val="24"/>
          <w:szCs w:val="24"/>
        </w:rPr>
        <w:t xml:space="preserve"> prieduose</w:t>
      </w:r>
      <w:bookmarkEnd w:id="10"/>
      <w:r w:rsidRPr="00F342E9">
        <w:rPr>
          <w:rFonts w:ascii="Times New Roman" w:hAnsi="Times New Roman" w:cs="Times New Roman"/>
          <w:sz w:val="24"/>
          <w:szCs w:val="24"/>
        </w:rPr>
        <w:t>.</w:t>
      </w:r>
    </w:p>
    <w:p w14:paraId="7B74EC00"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Projektas turi būti ne pelno siekiantis ir skirtas viešiesiems interesams tenkinti (siekti visuomenei reikšmingų tikslų, o ne komercinio intereso arba vieno asmens (juridinio ar privataus) poreikių tenkinimo).</w:t>
      </w:r>
    </w:p>
    <w:p w14:paraId="4F8EAD97" w14:textId="77777777" w:rsidR="000404B9" w:rsidRPr="00F342E9" w:rsidRDefault="000404B9" w:rsidP="000404B9">
      <w:pPr>
        <w:pStyle w:val="Sraopastraipa"/>
        <w:ind w:left="360"/>
        <w:jc w:val="both"/>
        <w:rPr>
          <w:rFonts w:ascii="Times New Roman" w:hAnsi="Times New Roman" w:cs="Times New Roman"/>
          <w:sz w:val="24"/>
          <w:szCs w:val="24"/>
        </w:rPr>
      </w:pPr>
    </w:p>
    <w:p w14:paraId="2FA661C8" w14:textId="77777777" w:rsidR="000404B9" w:rsidRPr="00F342E9" w:rsidRDefault="000404B9" w:rsidP="000404B9">
      <w:pPr>
        <w:pStyle w:val="Sraopastraipa"/>
        <w:numPr>
          <w:ilvl w:val="0"/>
          <w:numId w:val="6"/>
        </w:numPr>
        <w:jc w:val="center"/>
        <w:rPr>
          <w:rFonts w:ascii="Times New Roman" w:hAnsi="Times New Roman" w:cs="Times New Roman"/>
          <w:b/>
          <w:bCs/>
          <w:sz w:val="24"/>
          <w:szCs w:val="24"/>
        </w:rPr>
      </w:pPr>
      <w:r w:rsidRPr="00F342E9">
        <w:rPr>
          <w:rFonts w:ascii="Times New Roman" w:hAnsi="Times New Roman" w:cs="Times New Roman"/>
          <w:b/>
          <w:bCs/>
          <w:sz w:val="24"/>
          <w:szCs w:val="24"/>
        </w:rPr>
        <w:t>REIKALAVIMAI DĖL</w:t>
      </w:r>
      <w:r>
        <w:rPr>
          <w:rFonts w:ascii="Times New Roman" w:hAnsi="Times New Roman" w:cs="Times New Roman"/>
          <w:b/>
          <w:bCs/>
          <w:sz w:val="24"/>
          <w:szCs w:val="24"/>
        </w:rPr>
        <w:t xml:space="preserve"> VALSTYBĖS PAGALBOS TEIKIMO </w:t>
      </w:r>
    </w:p>
    <w:p w14:paraId="1D020D06" w14:textId="77777777" w:rsidR="000404B9" w:rsidRPr="00F342E9" w:rsidRDefault="000404B9" w:rsidP="000404B9">
      <w:pPr>
        <w:pStyle w:val="Sraopastraipa"/>
        <w:ind w:left="1080"/>
        <w:rPr>
          <w:rFonts w:ascii="Times New Roman" w:hAnsi="Times New Roman" w:cs="Times New Roman"/>
          <w:bCs/>
          <w:sz w:val="24"/>
          <w:szCs w:val="24"/>
        </w:rPr>
      </w:pPr>
    </w:p>
    <w:p w14:paraId="72BA7113"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Pagal Gaires pareiškėjams </w:t>
      </w:r>
      <w:r>
        <w:rPr>
          <w:rFonts w:ascii="Times New Roman" w:hAnsi="Times New Roman" w:cs="Times New Roman"/>
          <w:sz w:val="24"/>
          <w:szCs w:val="24"/>
        </w:rPr>
        <w:t xml:space="preserve">valstybės pagalba </w:t>
      </w:r>
      <w:r w:rsidRPr="00F342E9">
        <w:rPr>
          <w:rFonts w:ascii="Times New Roman" w:hAnsi="Times New Roman" w:cs="Times New Roman"/>
          <w:sz w:val="24"/>
          <w:szCs w:val="24"/>
        </w:rPr>
        <w:t>net</w:t>
      </w:r>
      <w:r>
        <w:rPr>
          <w:rFonts w:ascii="Times New Roman" w:hAnsi="Times New Roman" w:cs="Times New Roman"/>
          <w:sz w:val="24"/>
          <w:szCs w:val="24"/>
        </w:rPr>
        <w:t>eikiama</w:t>
      </w:r>
      <w:r w:rsidRPr="00F342E9">
        <w:rPr>
          <w:rFonts w:ascii="Times New Roman" w:hAnsi="Times New Roman" w:cs="Times New Roman"/>
          <w:sz w:val="24"/>
          <w:szCs w:val="24"/>
        </w:rPr>
        <w:t xml:space="preserve">. </w:t>
      </w:r>
    </w:p>
    <w:p w14:paraId="7590D432" w14:textId="77777777" w:rsidR="000404B9" w:rsidRPr="00F342E9" w:rsidRDefault="000404B9" w:rsidP="000404B9">
      <w:pPr>
        <w:pStyle w:val="Sraopastraipa"/>
        <w:ind w:left="360"/>
        <w:jc w:val="both"/>
        <w:rPr>
          <w:rFonts w:ascii="Times New Roman" w:hAnsi="Times New Roman" w:cs="Times New Roman"/>
          <w:sz w:val="24"/>
          <w:szCs w:val="24"/>
        </w:rPr>
      </w:pPr>
      <w:bookmarkStart w:id="11" w:name="part_3d0c216de43945a48ce89847bd95fed4"/>
      <w:bookmarkEnd w:id="11"/>
    </w:p>
    <w:p w14:paraId="50296A63" w14:textId="77777777" w:rsidR="000404B9" w:rsidRPr="00F342E9" w:rsidRDefault="000404B9" w:rsidP="000404B9">
      <w:pPr>
        <w:pStyle w:val="Sraopastraipa"/>
        <w:numPr>
          <w:ilvl w:val="0"/>
          <w:numId w:val="6"/>
        </w:numPr>
        <w:jc w:val="center"/>
        <w:rPr>
          <w:rFonts w:ascii="Times New Roman" w:hAnsi="Times New Roman" w:cs="Times New Roman"/>
          <w:b/>
          <w:bCs/>
          <w:sz w:val="24"/>
          <w:szCs w:val="24"/>
        </w:rPr>
      </w:pPr>
      <w:r w:rsidRPr="00F342E9">
        <w:rPr>
          <w:rFonts w:ascii="Times New Roman" w:hAnsi="Times New Roman" w:cs="Times New Roman"/>
          <w:b/>
          <w:bCs/>
          <w:sz w:val="24"/>
          <w:szCs w:val="24"/>
        </w:rPr>
        <w:t>TINKAMŲ FINANSUOTI PROJEKTO IŠLAIDŲ IR FINANSAVIMO REIKALAVIMAI</w:t>
      </w:r>
    </w:p>
    <w:p w14:paraId="5FE34B47" w14:textId="77777777" w:rsidR="000404B9" w:rsidRPr="00F342E9" w:rsidRDefault="000404B9" w:rsidP="000404B9">
      <w:pPr>
        <w:pStyle w:val="Sraopastraipa"/>
        <w:ind w:left="1080"/>
        <w:jc w:val="both"/>
        <w:rPr>
          <w:rFonts w:ascii="Times New Roman" w:hAnsi="Times New Roman" w:cs="Times New Roman"/>
          <w:b/>
          <w:bCs/>
          <w:sz w:val="24"/>
          <w:szCs w:val="24"/>
        </w:rPr>
      </w:pPr>
    </w:p>
    <w:p w14:paraId="2DCBD18A"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 xml:space="preserve">Projekto </w:t>
      </w:r>
      <w:r w:rsidRPr="00F342E9">
        <w:rPr>
          <w:rFonts w:ascii="Times New Roman" w:hAnsi="Times New Roman" w:cs="Times New Roman"/>
          <w:sz w:val="24"/>
          <w:szCs w:val="24"/>
        </w:rPr>
        <w:t>išlaidos</w:t>
      </w:r>
      <w:r w:rsidRPr="00F342E9">
        <w:rPr>
          <w:rFonts w:ascii="Times New Roman" w:eastAsia="Times New Roman" w:hAnsi="Times New Roman" w:cs="Times New Roman"/>
          <w:sz w:val="24"/>
          <w:szCs w:val="24"/>
          <w:lang w:eastAsia="lt-LT"/>
        </w:rPr>
        <w:t xml:space="preserve"> turi atitikti MAFT XIX skyriuje nurodytus projekto išlaidoms taikomus reikalavimus ir Reglamento 8 skyriuje nustatytus išlaidų tinkamumo reikalavimus. </w:t>
      </w:r>
    </w:p>
    <w:p w14:paraId="7F326070" w14:textId="77777777" w:rsidR="000404B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Galima prašyti mažiausia mechanizmų lėšų ir bendrojo finansavimo lėšų suma pagal šį Kvietimą – 200 000,00 (du šimtai tūkstančių eurų), didžiausia – 2</w:t>
      </w:r>
      <w:r>
        <w:rPr>
          <w:rFonts w:ascii="Times New Roman" w:eastAsia="Times New Roman" w:hAnsi="Times New Roman" w:cs="Times New Roman"/>
          <w:sz w:val="24"/>
          <w:szCs w:val="24"/>
          <w:lang w:eastAsia="lt-LT"/>
        </w:rPr>
        <w:t>5</w:t>
      </w:r>
      <w:r w:rsidRPr="00F342E9">
        <w:rPr>
          <w:rFonts w:ascii="Times New Roman" w:eastAsia="Times New Roman" w:hAnsi="Times New Roman" w:cs="Times New Roman"/>
          <w:sz w:val="24"/>
          <w:szCs w:val="24"/>
          <w:lang w:eastAsia="lt-LT"/>
        </w:rPr>
        <w:t xml:space="preserve">0 000,00 (du šimtai </w:t>
      </w:r>
      <w:r>
        <w:rPr>
          <w:rFonts w:ascii="Times New Roman" w:eastAsia="Times New Roman" w:hAnsi="Times New Roman" w:cs="Times New Roman"/>
          <w:sz w:val="24"/>
          <w:szCs w:val="24"/>
          <w:lang w:eastAsia="lt-LT"/>
        </w:rPr>
        <w:t xml:space="preserve">penkiasdešimt </w:t>
      </w:r>
      <w:r w:rsidRPr="00F342E9">
        <w:rPr>
          <w:rFonts w:ascii="Times New Roman" w:eastAsia="Times New Roman" w:hAnsi="Times New Roman" w:cs="Times New Roman"/>
          <w:sz w:val="24"/>
          <w:szCs w:val="24"/>
          <w:lang w:eastAsia="lt-LT"/>
        </w:rPr>
        <w:t>tūkstančių eurų).</w:t>
      </w:r>
      <w:r>
        <w:rPr>
          <w:rFonts w:ascii="Times New Roman" w:eastAsia="Times New Roman" w:hAnsi="Times New Roman" w:cs="Times New Roman"/>
          <w:sz w:val="24"/>
          <w:szCs w:val="24"/>
          <w:lang w:eastAsia="lt-LT"/>
        </w:rPr>
        <w:t xml:space="preserve"> Mažiausios ir (arba) didžiausios mechanizmų lėšų ir bendrojo finansavimo lėšų sumos apribojimai vertinami paraiškos teikimo metu.</w:t>
      </w:r>
    </w:p>
    <w:p w14:paraId="4AAAA990" w14:textId="77777777" w:rsidR="000404B9" w:rsidRPr="00CA2423"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CA2423">
        <w:rPr>
          <w:rFonts w:ascii="Times New Roman" w:eastAsia="Times New Roman" w:hAnsi="Times New Roman" w:cs="Times New Roman"/>
          <w:sz w:val="24"/>
          <w:szCs w:val="24"/>
          <w:lang w:eastAsia="lt-LT"/>
        </w:rPr>
        <w:t xml:space="preserve">Didžiausia galima projekto iš mechanizmų ir bendrojo finansavimo lėšų finansuojama dalis nuo visų tinkamų finansuoti projekto išlaidų yra 90 proc. Pareiškėjas ir (arba) partneris (-iai) privalo prisidėti prie projekto (nuosavu įnašu) ne mažiau nei 10 proc. visų tinkamų finansuoti projekto išlaidų  ir užtikrinti visų kitų projektui įgyvendinti reikalingų išlaidų, tarp jų ir projekto įgyvendinimo metu nustatytų kaip netinkamų finansuoti, apmokėjimą. </w:t>
      </w:r>
    </w:p>
    <w:p w14:paraId="1037E357"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 xml:space="preserve">Pareiškėjas ir (arba) partneris (-iai) savo iniciatyva ir savo ir (arba) kitų šaltinių lėšomis gali prisidėti prie projekto įgyvendinimo didesne nei reikalaujama suma. </w:t>
      </w:r>
    </w:p>
    <w:p w14:paraId="4B1934E8"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 xml:space="preserve">Tinkamos finansuoti išlaidos turi būti tiesiogiai susijusios su projekto įgyvendinimu ir būtinos projekto tikslui ir numatytiems rezultatams pasiekti. Planuojant projekto biudžetą būtina laikytis ekonomiškumo, efektyvumo ir našumo principų. </w:t>
      </w:r>
    </w:p>
    <w:p w14:paraId="210F79E1"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 xml:space="preserve">Mechanizmų ir </w:t>
      </w:r>
      <w:r w:rsidRPr="00F342E9">
        <w:rPr>
          <w:rFonts w:ascii="Times New Roman" w:eastAsia="Calibri" w:hAnsi="Times New Roman" w:cs="Times New Roman"/>
          <w:sz w:val="24"/>
          <w:szCs w:val="24"/>
        </w:rPr>
        <w:t xml:space="preserve">bendrojo finansavimo </w:t>
      </w:r>
      <w:r w:rsidRPr="00F342E9">
        <w:rPr>
          <w:rFonts w:ascii="Times New Roman" w:eastAsia="Times New Roman" w:hAnsi="Times New Roman" w:cs="Times New Roman"/>
          <w:sz w:val="24"/>
          <w:szCs w:val="24"/>
          <w:lang w:eastAsia="lt-LT"/>
        </w:rPr>
        <w:t>lėšomis finansuojamos tik tokios išlaidos, kurios patirtos už įgyvendintas nuo sprendimo dėl projekto finansavimo priėmimo dienos veiklas. Tam tikrų išlaidų įtraukimas į projekto biudžetą, negali būti laikomas išankstiniu patvirtinimu, kad tos išlaidos projekto įgyvendinimo metu bus patvirtintos tinkamomis finansuoti. Visos projekto veiklos turi būti baigtos įgyvendinti ir išlaidos turi būti patirtos bei apmokėtos projekto išlaidų tinkamumo finansuoti laikotarpiu iki projekto išlaidų tinkamumo finansuoti laikotarpio pabaigos datos, nurodytos projekto įgyvendinimo sutartyje, išskyrus išlaidas, kurioms sąskaita buvo išrašyta paskutinį projekto išlaidų tinkamumo finansuoti laikotarpio mėnesį ir kurios yra laikomos tinkamomis finansuoti, jei projekto išlaidas pagrindžianti sąskaita apmokama per 30 dienų nuo projekto išlaidų tinkamumo finansuoti laikotarpio pabaigos. Galutinė tinkamų išlaidų data yra 2024 m. balandžio 30 d.</w:t>
      </w:r>
    </w:p>
    <w:p w14:paraId="69C37F28"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Projektas ir projekto veiklos negali būti finansuotos ar finansuojamos bei teikiamos finansuoti iš kitų programų (jau suteikus finansavimą), finansuojamų valstybės biudžeto lėšomis, kitų fondų ar finansinių mechanizmų (Europos Sąjungos struktūrinių fondų, Šveicarijos Konfederacijos ir kita) bei kitų EEE finansinio mechanizmo programų, jei dėl to projekto ar jo dalies tinkamos finansuoti išlaidos gali būti finansuotos kelis kartus.</w:t>
      </w:r>
    </w:p>
    <w:p w14:paraId="0BF21A3F"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 xml:space="preserve">Kartu su planuojamu projekto biudžetu būtina pateikti projekto išlaidų apskaičiavimą (pagrindimą). Tuo atveju, kai išlaidos bus patiriamos atliekant (viešuosius) pirkimus (išskyrus išlaidas, kurios bus deklaruojamos ir apmokamos supaprastintai), planuojamos išlaidos turi būti pagrįstos atliktais rinkos tyrimais. Rekomenduojama rinkos tyrimo suvestinės forma ir paaiškinimai dėl jos pildymo yra pateikti </w:t>
      </w:r>
      <w:r w:rsidRPr="000A19C5">
        <w:rPr>
          <w:rFonts w:ascii="Times New Roman" w:eastAsia="Times New Roman" w:hAnsi="Times New Roman" w:cs="Times New Roman"/>
          <w:sz w:val="24"/>
          <w:szCs w:val="24"/>
          <w:lang w:eastAsia="lt-LT"/>
        </w:rPr>
        <w:t xml:space="preserve">Gairių </w:t>
      </w:r>
      <w:r>
        <w:rPr>
          <w:rFonts w:ascii="Times New Roman" w:eastAsia="Times New Roman" w:hAnsi="Times New Roman" w:cs="Times New Roman"/>
          <w:sz w:val="24"/>
          <w:szCs w:val="24"/>
          <w:lang w:eastAsia="lt-LT"/>
        </w:rPr>
        <w:t>8</w:t>
      </w:r>
      <w:r w:rsidRPr="00F342E9">
        <w:rPr>
          <w:rFonts w:ascii="Times New Roman" w:eastAsia="Times New Roman" w:hAnsi="Times New Roman" w:cs="Times New Roman"/>
          <w:sz w:val="24"/>
          <w:szCs w:val="24"/>
          <w:lang w:eastAsia="lt-LT"/>
        </w:rPr>
        <w:t xml:space="preserve"> priede.</w:t>
      </w:r>
    </w:p>
    <w:p w14:paraId="61E587E6" w14:textId="77777777" w:rsidR="000404B9" w:rsidRDefault="000404B9" w:rsidP="000404B9">
      <w:pPr>
        <w:pStyle w:val="Sraopastraipa"/>
        <w:numPr>
          <w:ilvl w:val="0"/>
          <w:numId w:val="17"/>
        </w:numPr>
        <w:tabs>
          <w:tab w:val="left" w:pos="851"/>
          <w:tab w:val="left" w:pos="993"/>
          <w:tab w:val="left" w:pos="1134"/>
        </w:tabs>
        <w:spacing w:after="12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Pagal šį Kvietimą tinkamų arba netinkamų finansuoti išlaidų kategorijos yra šios:</w:t>
      </w:r>
      <w:bookmarkStart w:id="12" w:name="part_8bfd4ba4024f4ac1b6965ef853c6d2bf"/>
      <w:bookmarkEnd w:id="12"/>
    </w:p>
    <w:p w14:paraId="3D9B786B" w14:textId="77777777" w:rsidR="000404B9" w:rsidRPr="00F342E9" w:rsidRDefault="000404B9" w:rsidP="000404B9">
      <w:pPr>
        <w:pStyle w:val="Sraopastraipa"/>
        <w:tabs>
          <w:tab w:val="left" w:pos="851"/>
          <w:tab w:val="left" w:pos="993"/>
          <w:tab w:val="left" w:pos="1134"/>
        </w:tabs>
        <w:spacing w:after="120"/>
        <w:ind w:left="567"/>
        <w:contextualSpacing w:val="0"/>
        <w:jc w:val="both"/>
        <w:rPr>
          <w:rFonts w:ascii="Times New Roman" w:eastAsia="Times New Roman" w:hAnsi="Times New Roman" w:cs="Times New Roman"/>
          <w:sz w:val="24"/>
          <w:szCs w:val="24"/>
          <w:lang w:eastAsia="lt-LT"/>
        </w:rPr>
      </w:pPr>
    </w:p>
    <w:tbl>
      <w:tblPr>
        <w:tblW w:w="9844" w:type="dxa"/>
        <w:tblInd w:w="10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87"/>
        <w:gridCol w:w="1830"/>
        <w:gridCol w:w="7127"/>
      </w:tblGrid>
      <w:tr w:rsidR="000404B9" w:rsidRPr="00F342E9" w14:paraId="5472044F" w14:textId="77777777" w:rsidTr="00300443">
        <w:tc>
          <w:tcPr>
            <w:tcW w:w="8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677000" w14:textId="77777777" w:rsidR="000404B9" w:rsidRPr="00F342E9" w:rsidRDefault="000404B9" w:rsidP="00300443">
            <w:pPr>
              <w:shd w:val="clear" w:color="auto" w:fill="FFFFFF"/>
              <w:spacing w:line="276" w:lineRule="auto"/>
              <w:ind w:right="-57"/>
              <w:jc w:val="both"/>
              <w:rPr>
                <w:b/>
                <w:bCs/>
                <w:szCs w:val="24"/>
                <w:lang w:eastAsia="lt-LT"/>
              </w:rPr>
            </w:pPr>
            <w:r w:rsidRPr="00F342E9">
              <w:rPr>
                <w:b/>
                <w:bCs/>
                <w:szCs w:val="24"/>
                <w:lang w:eastAsia="lt-LT"/>
              </w:rPr>
              <w:t>Išlaidų katego-rijos Nr.</w:t>
            </w:r>
          </w:p>
        </w:tc>
        <w:tc>
          <w:tcPr>
            <w:tcW w:w="18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405C48" w14:textId="77777777" w:rsidR="000404B9" w:rsidRPr="00F342E9" w:rsidRDefault="000404B9" w:rsidP="00300443">
            <w:pPr>
              <w:shd w:val="clear" w:color="auto" w:fill="FFFFFF"/>
              <w:spacing w:line="276" w:lineRule="auto"/>
              <w:ind w:right="-57"/>
              <w:jc w:val="center"/>
              <w:rPr>
                <w:b/>
                <w:bCs/>
                <w:szCs w:val="24"/>
                <w:lang w:eastAsia="lt-LT"/>
              </w:rPr>
            </w:pPr>
            <w:r w:rsidRPr="00F342E9">
              <w:rPr>
                <w:b/>
                <w:bCs/>
                <w:szCs w:val="24"/>
                <w:lang w:eastAsia="lt-LT"/>
              </w:rPr>
              <w:t>Išlaidų kategorijos pavadinimas</w:t>
            </w:r>
          </w:p>
        </w:tc>
        <w:tc>
          <w:tcPr>
            <w:tcW w:w="7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211D69" w14:textId="77777777" w:rsidR="000404B9" w:rsidRPr="00F342E9" w:rsidRDefault="000404B9" w:rsidP="00300443">
            <w:pPr>
              <w:shd w:val="clear" w:color="auto" w:fill="FFFFFF"/>
              <w:spacing w:line="276" w:lineRule="auto"/>
              <w:ind w:left="567" w:right="-57"/>
              <w:jc w:val="center"/>
              <w:rPr>
                <w:b/>
                <w:bCs/>
                <w:szCs w:val="24"/>
                <w:lang w:eastAsia="lt-LT"/>
              </w:rPr>
            </w:pPr>
            <w:r w:rsidRPr="00F342E9">
              <w:rPr>
                <w:b/>
                <w:bCs/>
                <w:szCs w:val="24"/>
                <w:lang w:eastAsia="lt-LT"/>
              </w:rPr>
              <w:t>Reikalavimai ir paaiškinimai</w:t>
            </w:r>
          </w:p>
        </w:tc>
      </w:tr>
      <w:tr w:rsidR="000404B9" w:rsidRPr="00F342E9" w14:paraId="1467ABA9" w14:textId="77777777" w:rsidTr="00300443">
        <w:tc>
          <w:tcPr>
            <w:tcW w:w="984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51C2942" w14:textId="77777777" w:rsidR="000404B9" w:rsidRPr="00F342E9" w:rsidRDefault="000404B9" w:rsidP="00300443">
            <w:pPr>
              <w:shd w:val="clear" w:color="auto" w:fill="FFFFFF"/>
              <w:spacing w:line="276" w:lineRule="auto"/>
              <w:ind w:left="567" w:right="-57"/>
              <w:jc w:val="center"/>
              <w:rPr>
                <w:b/>
                <w:bCs/>
                <w:szCs w:val="24"/>
                <w:lang w:eastAsia="lt-LT"/>
              </w:rPr>
            </w:pPr>
            <w:r w:rsidRPr="00F342E9">
              <w:rPr>
                <w:b/>
                <w:bCs/>
                <w:szCs w:val="24"/>
                <w:lang w:eastAsia="lt-LT"/>
              </w:rPr>
              <w:t>Tiesioginės projekto išlaidos</w:t>
            </w:r>
          </w:p>
        </w:tc>
      </w:tr>
      <w:tr w:rsidR="000404B9" w:rsidRPr="00F342E9" w14:paraId="643597DE" w14:textId="77777777" w:rsidTr="00300443">
        <w:tc>
          <w:tcPr>
            <w:tcW w:w="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312E56" w14:textId="77777777" w:rsidR="000404B9" w:rsidRPr="00F342E9" w:rsidRDefault="000404B9" w:rsidP="00300443">
            <w:pPr>
              <w:shd w:val="clear" w:color="auto" w:fill="FFFFFF"/>
              <w:spacing w:line="276" w:lineRule="auto"/>
              <w:rPr>
                <w:szCs w:val="24"/>
                <w:lang w:eastAsia="lt-LT"/>
              </w:rPr>
            </w:pPr>
            <w:r w:rsidRPr="00F342E9">
              <w:rPr>
                <w:szCs w:val="24"/>
                <w:lang w:eastAsia="lt-LT"/>
              </w:rPr>
              <w:t>1.</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CB7F12" w14:textId="77777777" w:rsidR="000404B9" w:rsidRPr="00F342E9" w:rsidRDefault="000404B9" w:rsidP="00300443">
            <w:pPr>
              <w:shd w:val="clear" w:color="auto" w:fill="FFFFFF"/>
              <w:spacing w:line="276" w:lineRule="auto"/>
              <w:ind w:left="34"/>
              <w:rPr>
                <w:szCs w:val="24"/>
                <w:lang w:eastAsia="lt-LT"/>
              </w:rPr>
            </w:pPr>
            <w:r w:rsidRPr="00F342E9">
              <w:rPr>
                <w:szCs w:val="24"/>
                <w:lang w:eastAsia="lt-LT"/>
              </w:rPr>
              <w:t>Žemė ir nekilnojamas turtas</w:t>
            </w:r>
          </w:p>
        </w:tc>
        <w:tc>
          <w:tcPr>
            <w:tcW w:w="7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D6A99C" w14:textId="77777777" w:rsidR="000404B9" w:rsidRPr="00F342E9" w:rsidRDefault="000404B9" w:rsidP="00300443">
            <w:pPr>
              <w:shd w:val="clear" w:color="auto" w:fill="FFFFFF"/>
              <w:spacing w:line="276" w:lineRule="auto"/>
              <w:ind w:left="33"/>
              <w:jc w:val="both"/>
              <w:rPr>
                <w:szCs w:val="24"/>
                <w:lang w:eastAsia="lt-LT"/>
              </w:rPr>
            </w:pPr>
            <w:r w:rsidRPr="00F342E9">
              <w:rPr>
                <w:szCs w:val="24"/>
                <w:lang w:eastAsia="lt-LT"/>
              </w:rPr>
              <w:t>Netinkam</w:t>
            </w:r>
            <w:r>
              <w:rPr>
                <w:szCs w:val="24"/>
                <w:lang w:eastAsia="lt-LT"/>
              </w:rPr>
              <w:t>os</w:t>
            </w:r>
            <w:r w:rsidRPr="00F342E9">
              <w:rPr>
                <w:szCs w:val="24"/>
                <w:lang w:eastAsia="lt-LT"/>
              </w:rPr>
              <w:t xml:space="preserve"> finansuoti.</w:t>
            </w:r>
          </w:p>
        </w:tc>
      </w:tr>
      <w:tr w:rsidR="000404B9" w:rsidRPr="00F342E9" w14:paraId="59164DE1" w14:textId="77777777" w:rsidTr="00300443">
        <w:tc>
          <w:tcPr>
            <w:tcW w:w="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100373" w14:textId="77777777" w:rsidR="000404B9" w:rsidRPr="00F342E9" w:rsidRDefault="000404B9" w:rsidP="00300443">
            <w:pPr>
              <w:shd w:val="clear" w:color="auto" w:fill="FFFFFF"/>
              <w:spacing w:line="276" w:lineRule="auto"/>
              <w:rPr>
                <w:szCs w:val="24"/>
                <w:lang w:eastAsia="lt-LT"/>
              </w:rPr>
            </w:pPr>
            <w:r w:rsidRPr="00F342E9">
              <w:rPr>
                <w:szCs w:val="24"/>
                <w:lang w:eastAsia="lt-LT"/>
              </w:rPr>
              <w:t>2.</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6150E2" w14:textId="77777777" w:rsidR="000404B9" w:rsidRPr="00F342E9" w:rsidRDefault="000404B9" w:rsidP="00300443">
            <w:pPr>
              <w:shd w:val="clear" w:color="auto" w:fill="FFFFFF"/>
              <w:spacing w:line="276" w:lineRule="auto"/>
              <w:ind w:left="34" w:right="-57"/>
              <w:rPr>
                <w:szCs w:val="24"/>
                <w:lang w:eastAsia="lt-LT"/>
              </w:rPr>
            </w:pPr>
            <w:r w:rsidRPr="00F342E9">
              <w:rPr>
                <w:szCs w:val="24"/>
                <w:lang w:eastAsia="lt-LT"/>
              </w:rPr>
              <w:t>Ranga (statyba, rekonstravimas, remontas ir kiti darbai)</w:t>
            </w:r>
          </w:p>
        </w:tc>
        <w:tc>
          <w:tcPr>
            <w:tcW w:w="7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68BC8C" w14:textId="77777777" w:rsidR="000404B9" w:rsidRPr="00F342E9" w:rsidRDefault="000404B9" w:rsidP="00300443">
            <w:pPr>
              <w:spacing w:line="276" w:lineRule="auto"/>
              <w:jc w:val="both"/>
              <w:rPr>
                <w:szCs w:val="24"/>
                <w:lang w:eastAsia="lt-LT"/>
              </w:rPr>
            </w:pPr>
            <w:r w:rsidRPr="00F342E9">
              <w:rPr>
                <w:szCs w:val="24"/>
                <w:lang w:eastAsia="lt-LT"/>
              </w:rPr>
              <w:t xml:space="preserve">Išlaidos, susijusios su patalpų, skirtų </w:t>
            </w:r>
            <w:r>
              <w:rPr>
                <w:szCs w:val="24"/>
                <w:lang w:eastAsia="lt-LT"/>
              </w:rPr>
              <w:t>sveikatos kabinetams</w:t>
            </w:r>
            <w:r w:rsidRPr="00F342E9">
              <w:rPr>
                <w:szCs w:val="24"/>
                <w:lang w:eastAsia="lt-LT"/>
              </w:rPr>
              <w:t xml:space="preserve">, paprastojo remonto darbais (jų nerekonstruojant ar kapitališkai neremontuojant), reikalingais </w:t>
            </w:r>
            <w:r>
              <w:rPr>
                <w:szCs w:val="24"/>
                <w:lang w:eastAsia="lt-LT"/>
              </w:rPr>
              <w:t>paslaugų teikimui, gali būti finansuojamos</w:t>
            </w:r>
            <w:r w:rsidRPr="00F342E9">
              <w:rPr>
                <w:szCs w:val="24"/>
                <w:lang w:eastAsia="lt-LT"/>
              </w:rPr>
              <w:t>.</w:t>
            </w:r>
            <w:r>
              <w:rPr>
                <w:szCs w:val="24"/>
                <w:lang w:eastAsia="lt-LT"/>
              </w:rPr>
              <w:t xml:space="preserve"> </w:t>
            </w:r>
            <w:r w:rsidRPr="00F342E9">
              <w:rPr>
                <w:rFonts w:eastAsia="Calibri"/>
                <w:szCs w:val="24"/>
              </w:rPr>
              <w:t xml:space="preserve">Išlaidos </w:t>
            </w:r>
            <w:r>
              <w:rPr>
                <w:rFonts w:eastAsia="Calibri"/>
                <w:szCs w:val="24"/>
              </w:rPr>
              <w:t>paprastojo remonto darbams</w:t>
            </w:r>
            <w:r w:rsidRPr="00F342E9">
              <w:rPr>
                <w:rFonts w:eastAsia="Calibri"/>
                <w:szCs w:val="24"/>
              </w:rPr>
              <w:t xml:space="preserve"> negali viršyti </w:t>
            </w:r>
            <w:r>
              <w:rPr>
                <w:rFonts w:eastAsia="Calibri"/>
                <w:szCs w:val="24"/>
              </w:rPr>
              <w:t>2</w:t>
            </w:r>
            <w:r w:rsidRPr="00F342E9">
              <w:rPr>
                <w:rFonts w:eastAsia="Calibri"/>
                <w:szCs w:val="24"/>
              </w:rPr>
              <w:t>0 proc. tinkamų finansuoti projekto išlaidų</w:t>
            </w:r>
            <w:r>
              <w:rPr>
                <w:szCs w:val="24"/>
                <w:lang w:eastAsia="lt-LT"/>
              </w:rPr>
              <w:t xml:space="preserve"> </w:t>
            </w:r>
          </w:p>
        </w:tc>
      </w:tr>
      <w:tr w:rsidR="000404B9" w:rsidRPr="00F342E9" w14:paraId="24B7FF03" w14:textId="77777777" w:rsidTr="00300443">
        <w:tc>
          <w:tcPr>
            <w:tcW w:w="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B696DE" w14:textId="77777777" w:rsidR="000404B9" w:rsidRPr="00F342E9" w:rsidRDefault="000404B9" w:rsidP="00300443">
            <w:pPr>
              <w:shd w:val="clear" w:color="auto" w:fill="FFFFFF"/>
              <w:spacing w:line="276" w:lineRule="auto"/>
              <w:rPr>
                <w:szCs w:val="24"/>
                <w:lang w:eastAsia="lt-LT"/>
              </w:rPr>
            </w:pPr>
            <w:r w:rsidRPr="00F342E9">
              <w:rPr>
                <w:szCs w:val="24"/>
                <w:lang w:eastAsia="lt-LT"/>
              </w:rPr>
              <w:t>3.</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C68C3A" w14:textId="77777777" w:rsidR="000404B9" w:rsidRPr="00F342E9" w:rsidRDefault="000404B9" w:rsidP="00300443">
            <w:pPr>
              <w:shd w:val="clear" w:color="auto" w:fill="FFFFFF"/>
              <w:spacing w:line="276" w:lineRule="auto"/>
              <w:ind w:left="34"/>
              <w:rPr>
                <w:szCs w:val="24"/>
                <w:lang w:eastAsia="lt-LT"/>
              </w:rPr>
            </w:pPr>
            <w:r w:rsidRPr="00F342E9">
              <w:rPr>
                <w:szCs w:val="24"/>
                <w:lang w:eastAsia="lt-LT"/>
              </w:rPr>
              <w:t>Ilgalaikis turtas</w:t>
            </w:r>
          </w:p>
        </w:tc>
        <w:tc>
          <w:tcPr>
            <w:tcW w:w="7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FE7525" w14:textId="77777777" w:rsidR="000404B9" w:rsidRPr="00F342E9" w:rsidRDefault="000404B9" w:rsidP="00300443">
            <w:pPr>
              <w:spacing w:line="276" w:lineRule="auto"/>
              <w:jc w:val="both"/>
              <w:rPr>
                <w:rFonts w:eastAsia="Calibri"/>
                <w:szCs w:val="24"/>
              </w:rPr>
            </w:pPr>
            <w:r w:rsidRPr="00F342E9">
              <w:rPr>
                <w:rFonts w:eastAsia="Calibri"/>
                <w:szCs w:val="24"/>
              </w:rPr>
              <w:t xml:space="preserve">Projektui įgyvendinti, jo tikslams bei rodikliams pasiekti bei projektui administruoti ir viešinti būtinos projekto įgyvendinimo laikotarpiui tenkančios projekte naudojamos naujos arba naudotos įrangos arba įrenginių (toliau kartu – įranga), nusidėvėjimo išlaidos, su sąlyga, kad įranga yra nudėvima pagal projekto vykdytojui ar partneriui ir apskritai panašiai įrangai taikomus bendrai priimtus apskaitos principus, gali būti finansuojamos. </w:t>
            </w:r>
          </w:p>
          <w:p w14:paraId="1DE0F1BF" w14:textId="77777777" w:rsidR="000404B9" w:rsidRPr="00F342E9" w:rsidRDefault="000404B9" w:rsidP="00300443">
            <w:pPr>
              <w:spacing w:line="276" w:lineRule="auto"/>
              <w:jc w:val="both"/>
              <w:rPr>
                <w:rFonts w:eastAsia="Calibri"/>
                <w:szCs w:val="24"/>
              </w:rPr>
            </w:pPr>
            <w:r w:rsidRPr="00F342E9">
              <w:rPr>
                <w:rFonts w:eastAsia="Calibri"/>
                <w:szCs w:val="24"/>
              </w:rPr>
              <w:t xml:space="preserve">Jei įranga yra neatskiriama ir būtina projekto įgyvendinimo rezultatų dalis, visa ši įrangos įsigijimo kaina gali būti pripažįstama kaip tinkamos finansuoti išlaidos (netaikoma projekto administravimui ir viešinimui). Tokiu atveju turi būti užtikrinta, kad projekto vykdytojas bent 5 metus po projekto pabaigos išlaikys įrangos nuosavybę ir naudos įrangą projekto tikslams, užtikrins tinkamą įrangos draudimą nuo nuostolių, tokių kaip gaisras, vagystės ir kiti paprastai draudžiami įvykiai, tiek viso projekto įgyvendinimo metu, tiek bent 5 metus po projekto pabaigos bei tinkamą įrangos priežiūrą bent 5 metus po projekto pabaigos, jei projekto įgyvendinimo sutartyje nebus nustatyta kitaip (draudimo išlaidos projekto įgyvendinimo laikotarpiu gali būti tinkamos finansuoti projekto lėšomis). Jei įrangą įsigyja partneris, projekto vykdytojas privalo užtikrinti, kad paminėtų nuostatų laikysis ir partneris. </w:t>
            </w:r>
          </w:p>
          <w:p w14:paraId="59A6F60A" w14:textId="77777777" w:rsidR="000404B9" w:rsidRPr="00F342E9" w:rsidRDefault="000404B9" w:rsidP="00300443">
            <w:pPr>
              <w:spacing w:line="276" w:lineRule="auto"/>
              <w:jc w:val="both"/>
              <w:rPr>
                <w:rFonts w:eastAsia="Calibri"/>
                <w:szCs w:val="24"/>
              </w:rPr>
            </w:pPr>
            <w:r w:rsidRPr="00F342E9">
              <w:rPr>
                <w:rFonts w:eastAsia="Calibri"/>
                <w:szCs w:val="24"/>
              </w:rPr>
              <w:t xml:space="preserve">Įranga laikomas naudojamas tiesiogiai projekto veiklai vykdyti kilnojamasis materialusis turtas, kurio įsigijimo vertė yra 1000 eurų ir daugiau (nepriklausomai nuo vertės, nuo kurios projekto vykdytojas ar partneris priskiria įsigytą turtą ilgalaikio turto kategorijai pagal savo apskaitos politiką), toks kaip kilnojami ar stacionarūs daiktai, kūrybiniam darbui reikalingi įrankiai, mechanizmai, aparatūra ar prietaisų komplektas, kai tenkinamos šios sąlygos: naudojant pagal paskirtį turto naudingo tarnavimo laikas yra ilgesnis nei 1 metai; naudojamas turtas išlaiko savo pradinę formą ir išvaizdą; turtą sugadinus, jo dalis pametus ar joms susidėvėjus, turtą tikslingiau taisyti, nei keisti nauju; turtas nepraranda savo tapatumo (galimybės atlikti funkcijas) net ir sujungtas į kitą sudėtingesnį vienetą. </w:t>
            </w:r>
          </w:p>
          <w:p w14:paraId="7539CCAC" w14:textId="77777777" w:rsidR="000404B9" w:rsidRPr="00F342E9" w:rsidRDefault="000404B9" w:rsidP="00300443">
            <w:pPr>
              <w:spacing w:line="276" w:lineRule="auto"/>
              <w:jc w:val="both"/>
              <w:rPr>
                <w:rFonts w:eastAsia="Calibri"/>
                <w:szCs w:val="24"/>
              </w:rPr>
            </w:pPr>
            <w:r w:rsidRPr="00F342E9">
              <w:rPr>
                <w:rFonts w:eastAsia="Calibri"/>
                <w:szCs w:val="24"/>
              </w:rPr>
              <w:t xml:space="preserve">Tuo atveju, jei turtas gali būti ar yra naudojama kitais nei projekto tikslais, įrangos nusidėvėjimo arba įsigijimo išlaidos (jei taikoma) projekto lėšomis finansuojamos taikant </w:t>
            </w:r>
            <w:r w:rsidRPr="00F342E9">
              <w:rPr>
                <w:rFonts w:eastAsia="Calibri"/>
                <w:i/>
                <w:szCs w:val="24"/>
              </w:rPr>
              <w:t>pro-rata</w:t>
            </w:r>
            <w:r w:rsidRPr="00F342E9">
              <w:rPr>
                <w:rFonts w:eastAsia="Calibri"/>
                <w:szCs w:val="24"/>
              </w:rPr>
              <w:t xml:space="preserve"> principą (atsižvelgiant į įrangos naudojimo projekto ir kitais tikslais proporciją).</w:t>
            </w:r>
          </w:p>
          <w:p w14:paraId="456DEA08" w14:textId="77777777" w:rsidR="000404B9" w:rsidRPr="00F342E9" w:rsidRDefault="000404B9" w:rsidP="00300443">
            <w:pPr>
              <w:spacing w:line="276" w:lineRule="auto"/>
              <w:jc w:val="both"/>
              <w:rPr>
                <w:szCs w:val="24"/>
                <w:lang w:eastAsia="lt-LT"/>
              </w:rPr>
            </w:pPr>
            <w:r w:rsidRPr="00F342E9">
              <w:rPr>
                <w:rFonts w:eastAsia="Calibri"/>
                <w:szCs w:val="24"/>
              </w:rPr>
              <w:t xml:space="preserve">Išlaidos ilgalaikiam turtui negali viršyti </w:t>
            </w:r>
            <w:r>
              <w:rPr>
                <w:rFonts w:eastAsia="Calibri"/>
                <w:szCs w:val="24"/>
              </w:rPr>
              <w:t>2</w:t>
            </w:r>
            <w:r w:rsidRPr="00F342E9">
              <w:rPr>
                <w:rFonts w:eastAsia="Calibri"/>
                <w:szCs w:val="24"/>
              </w:rPr>
              <w:t>0 proc. tinkamų finansuoti projekto išlaidų.</w:t>
            </w:r>
          </w:p>
        </w:tc>
      </w:tr>
      <w:tr w:rsidR="000404B9" w:rsidRPr="00F342E9" w14:paraId="2784FD7A" w14:textId="77777777" w:rsidTr="00300443">
        <w:tc>
          <w:tcPr>
            <w:tcW w:w="8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BEE238" w14:textId="77777777" w:rsidR="000404B9" w:rsidRPr="00F342E9" w:rsidRDefault="000404B9" w:rsidP="00300443">
            <w:pPr>
              <w:shd w:val="clear" w:color="auto" w:fill="FFFFFF"/>
              <w:spacing w:line="276" w:lineRule="auto"/>
              <w:rPr>
                <w:szCs w:val="24"/>
                <w:lang w:eastAsia="lt-LT"/>
              </w:rPr>
            </w:pPr>
            <w:r w:rsidRPr="00F342E9">
              <w:rPr>
                <w:szCs w:val="24"/>
                <w:lang w:eastAsia="lt-LT"/>
              </w:rPr>
              <w:t>4.</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F946CC" w14:textId="77777777" w:rsidR="000404B9" w:rsidRPr="00F342E9" w:rsidRDefault="000404B9" w:rsidP="00300443">
            <w:pPr>
              <w:shd w:val="clear" w:color="auto" w:fill="FFFFFF"/>
              <w:spacing w:line="276" w:lineRule="auto"/>
              <w:ind w:left="34"/>
              <w:rPr>
                <w:szCs w:val="24"/>
                <w:lang w:eastAsia="lt-LT"/>
              </w:rPr>
            </w:pPr>
            <w:r w:rsidRPr="00F342E9">
              <w:rPr>
                <w:szCs w:val="24"/>
                <w:lang w:eastAsia="lt-LT"/>
              </w:rPr>
              <w:t>Prekės (trumpalaikis turtas) ir paslaugos</w:t>
            </w:r>
          </w:p>
        </w:tc>
        <w:tc>
          <w:tcPr>
            <w:tcW w:w="7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1DF2C0" w14:textId="77777777" w:rsidR="000404B9" w:rsidRPr="00F342E9" w:rsidRDefault="000404B9" w:rsidP="00300443">
            <w:pPr>
              <w:shd w:val="clear" w:color="auto" w:fill="FFFFFF"/>
              <w:spacing w:line="276" w:lineRule="auto"/>
              <w:ind w:left="33"/>
              <w:jc w:val="both"/>
              <w:rPr>
                <w:rFonts w:eastAsia="Calibri"/>
                <w:szCs w:val="24"/>
              </w:rPr>
            </w:pPr>
            <w:r w:rsidRPr="00F342E9">
              <w:rPr>
                <w:rFonts w:eastAsia="Calibri"/>
                <w:szCs w:val="24"/>
              </w:rPr>
              <w:t>Projektui įgyvendinti, jo tikslams bei rodikliams pasiekti bei projektui administruoti ir viešinti būtinų prekių ir paslaugų įsigijimo išlaidos gali būti finansuojamos.</w:t>
            </w:r>
          </w:p>
          <w:p w14:paraId="57F68624" w14:textId="77777777" w:rsidR="000404B9" w:rsidRPr="00F342E9" w:rsidRDefault="000404B9" w:rsidP="00300443">
            <w:pPr>
              <w:shd w:val="clear" w:color="auto" w:fill="FFFFFF"/>
              <w:spacing w:line="276" w:lineRule="auto"/>
              <w:ind w:left="33"/>
              <w:jc w:val="both"/>
              <w:rPr>
                <w:rFonts w:eastAsia="Calibri"/>
                <w:szCs w:val="24"/>
              </w:rPr>
            </w:pPr>
            <w:r w:rsidRPr="00F342E9">
              <w:rPr>
                <w:szCs w:val="24"/>
              </w:rPr>
              <w:t xml:space="preserve">Tuo atveju, jei gali būti ar yra naudojamos kitais nei projekto tikslais, prekių įsigijimo projekto lėšomis išlaidos finansuojamos taikant </w:t>
            </w:r>
            <w:r w:rsidRPr="00F342E9">
              <w:rPr>
                <w:i/>
                <w:szCs w:val="24"/>
              </w:rPr>
              <w:t>pro-rata</w:t>
            </w:r>
            <w:r w:rsidRPr="00F342E9">
              <w:rPr>
                <w:szCs w:val="24"/>
              </w:rPr>
              <w:t xml:space="preserve"> principą (atsižvelgiant į prekių naudojimo projekto ir kitais tikslais proporciją).</w:t>
            </w:r>
          </w:p>
        </w:tc>
      </w:tr>
      <w:tr w:rsidR="000404B9" w:rsidRPr="00F342E9" w14:paraId="32E6341A" w14:textId="77777777" w:rsidTr="00300443">
        <w:tc>
          <w:tcPr>
            <w:tcW w:w="8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FD0877" w14:textId="77777777" w:rsidR="000404B9" w:rsidRPr="00F342E9" w:rsidRDefault="000404B9" w:rsidP="00300443">
            <w:pPr>
              <w:shd w:val="clear" w:color="auto" w:fill="FFFFFF"/>
              <w:spacing w:line="276" w:lineRule="auto"/>
              <w:rPr>
                <w:szCs w:val="24"/>
                <w:lang w:eastAsia="lt-LT"/>
              </w:rPr>
            </w:pPr>
            <w:r w:rsidRPr="00F342E9">
              <w:rPr>
                <w:szCs w:val="24"/>
                <w:lang w:eastAsia="lt-LT"/>
              </w:rPr>
              <w:t>5.</w:t>
            </w:r>
          </w:p>
        </w:tc>
        <w:tc>
          <w:tcPr>
            <w:tcW w:w="18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3A7A3A" w14:textId="77777777" w:rsidR="000404B9" w:rsidRPr="00F342E9" w:rsidRDefault="000404B9" w:rsidP="00300443">
            <w:pPr>
              <w:shd w:val="clear" w:color="auto" w:fill="FFFFFF"/>
              <w:spacing w:line="276" w:lineRule="auto"/>
              <w:ind w:left="34"/>
              <w:rPr>
                <w:szCs w:val="24"/>
                <w:lang w:eastAsia="lt-LT"/>
              </w:rPr>
            </w:pPr>
            <w:r w:rsidRPr="00F342E9">
              <w:rPr>
                <w:szCs w:val="24"/>
                <w:lang w:eastAsia="lt-LT"/>
              </w:rPr>
              <w:t xml:space="preserve">Komandiruotės </w:t>
            </w:r>
          </w:p>
        </w:tc>
        <w:tc>
          <w:tcPr>
            <w:tcW w:w="7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6FB101" w14:textId="77777777" w:rsidR="000404B9" w:rsidRPr="00F342E9" w:rsidRDefault="000404B9" w:rsidP="00300443">
            <w:pPr>
              <w:shd w:val="clear" w:color="auto" w:fill="FFFFFF"/>
              <w:spacing w:line="276" w:lineRule="auto"/>
              <w:ind w:left="33"/>
              <w:jc w:val="both"/>
              <w:rPr>
                <w:rFonts w:eastAsia="Calibri"/>
                <w:szCs w:val="24"/>
              </w:rPr>
            </w:pPr>
            <w:r>
              <w:rPr>
                <w:rFonts w:eastAsia="Calibri"/>
                <w:szCs w:val="24"/>
              </w:rPr>
              <w:t>Netinkamos finansuoti</w:t>
            </w:r>
          </w:p>
        </w:tc>
      </w:tr>
      <w:tr w:rsidR="000404B9" w:rsidRPr="00F342E9" w14:paraId="1A88820E" w14:textId="77777777" w:rsidTr="00300443">
        <w:tc>
          <w:tcPr>
            <w:tcW w:w="88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469A0E3" w14:textId="77777777" w:rsidR="000404B9" w:rsidRPr="00F342E9" w:rsidRDefault="000404B9" w:rsidP="00300443">
            <w:pPr>
              <w:shd w:val="clear" w:color="auto" w:fill="FFFFFF"/>
              <w:spacing w:line="276" w:lineRule="auto"/>
              <w:rPr>
                <w:szCs w:val="24"/>
                <w:lang w:eastAsia="lt-LT"/>
              </w:rPr>
            </w:pPr>
            <w:r w:rsidRPr="00F342E9">
              <w:rPr>
                <w:szCs w:val="24"/>
                <w:lang w:eastAsia="lt-LT"/>
              </w:rPr>
              <w:t xml:space="preserve">6. </w:t>
            </w:r>
          </w:p>
        </w:tc>
        <w:tc>
          <w:tcPr>
            <w:tcW w:w="183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34DFD55" w14:textId="77777777" w:rsidR="000404B9" w:rsidRPr="00F342E9" w:rsidRDefault="000404B9" w:rsidP="00300443">
            <w:pPr>
              <w:shd w:val="clear" w:color="auto" w:fill="FFFFFF"/>
              <w:spacing w:line="276" w:lineRule="auto"/>
              <w:ind w:left="34"/>
              <w:rPr>
                <w:szCs w:val="24"/>
                <w:lang w:eastAsia="lt-LT"/>
              </w:rPr>
            </w:pPr>
            <w:r w:rsidRPr="00F342E9">
              <w:rPr>
                <w:szCs w:val="24"/>
                <w:lang w:eastAsia="lt-LT"/>
              </w:rPr>
              <w:t>Darbo užmokestis</w:t>
            </w:r>
          </w:p>
        </w:tc>
        <w:tc>
          <w:tcPr>
            <w:tcW w:w="712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1FC69B1" w14:textId="77777777" w:rsidR="000404B9" w:rsidRPr="00F342E9" w:rsidRDefault="000404B9" w:rsidP="00300443">
            <w:pPr>
              <w:shd w:val="clear" w:color="auto" w:fill="FFFFFF"/>
              <w:spacing w:line="276" w:lineRule="auto"/>
              <w:ind w:left="33"/>
              <w:jc w:val="both"/>
              <w:rPr>
                <w:rFonts w:eastAsia="Calibri"/>
                <w:szCs w:val="24"/>
              </w:rPr>
            </w:pPr>
            <w:r w:rsidRPr="00F342E9">
              <w:rPr>
                <w:rFonts w:eastAsia="Calibri"/>
                <w:szCs w:val="24"/>
              </w:rPr>
              <w:t xml:space="preserve">Darbo užmokestis ir su juo susijusios išmokos už personalo, pasamdyto ar priskirto išskirtinai administruoti projektą bei vykdyti projekto viešinimo veiklas, faktiškai projekte dirbtą laiką (darbo užmokestis, socialinio draudimo mokesčiai, taip pat kitos pagal teisės aktus numatytos su darbo užmokesčiu susijusios išlaidos, jeigu jos atitinka įprastą projekto vykdyto ir partnerio darbo užmokesčio politiką) gali būti finansuojamos. Tinkamomis finansuoti darbo užmokesčio išlaidomis laikoma tik ta išlaidų dalis, kuri tiesiogiai susijusi su </w:t>
            </w:r>
            <w:r>
              <w:rPr>
                <w:rFonts w:eastAsia="Calibri"/>
                <w:szCs w:val="24"/>
              </w:rPr>
              <w:t>administruojamu</w:t>
            </w:r>
            <w:r w:rsidRPr="00F342E9">
              <w:rPr>
                <w:rFonts w:eastAsia="Calibri"/>
                <w:szCs w:val="24"/>
              </w:rPr>
              <w:t xml:space="preserve"> projektu ir yra apskaičiuota ir išmokėta už darbo laiką, dirbtą projekte.</w:t>
            </w:r>
          </w:p>
          <w:p w14:paraId="4B6F6D89" w14:textId="77777777" w:rsidR="000404B9" w:rsidRPr="00F342E9" w:rsidRDefault="000404B9" w:rsidP="00300443">
            <w:pPr>
              <w:shd w:val="clear" w:color="auto" w:fill="FFFFFF"/>
              <w:spacing w:line="276" w:lineRule="auto"/>
              <w:ind w:left="33"/>
              <w:jc w:val="both"/>
              <w:rPr>
                <w:rFonts w:eastAsia="Calibri"/>
                <w:szCs w:val="24"/>
              </w:rPr>
            </w:pPr>
            <w:r w:rsidRPr="00F342E9">
              <w:rPr>
                <w:rFonts w:eastAsia="Calibri"/>
                <w:szCs w:val="24"/>
              </w:rPr>
              <w:t>Valstybinių institucijų darbuotojų darbo užmokesčio atitinkamos išlaidos laikomos tinkamomis finansuoti tokia apimtimi, kiek jos yra susijusios su veikla, kurios atitinkama valdžios institucija nevykdytų, jeigu toks projektas nebūtų vykdomas.</w:t>
            </w:r>
          </w:p>
          <w:p w14:paraId="0CCA107E" w14:textId="77777777" w:rsidR="000404B9" w:rsidRPr="00F342E9" w:rsidRDefault="000404B9" w:rsidP="00300443">
            <w:pPr>
              <w:shd w:val="clear" w:color="auto" w:fill="FFFFFF"/>
              <w:spacing w:line="276" w:lineRule="auto"/>
              <w:ind w:left="33"/>
              <w:jc w:val="both"/>
              <w:rPr>
                <w:rFonts w:eastAsia="Calibri"/>
                <w:szCs w:val="24"/>
              </w:rPr>
            </w:pPr>
            <w:r w:rsidRPr="00F342E9">
              <w:rPr>
                <w:rFonts w:eastAsia="Calibri"/>
                <w:szCs w:val="24"/>
              </w:rPr>
              <w:t xml:space="preserve">Darbo užmokesčio išlaidos neturi viršyti atitinkamos specializacijos ir kvalifikacijos darbuotojams taikomų rinkos dydžių, išskyrus tinkamai pagrįstus atvejus. Biudžetinių įstaigų darbuotojų, pedagogų, švietimo įstaigų darbuotojų darbo užmokestis turi būti apskaičiuotas vadovaujantis nacionaliniais teisės aktais, reglamentuojančiais tokių darbuotojų darbo užmokesčio apskaičiavimą. Planuojant darbo užmokestį gali būti remiamasi Lietuvos statistikos departamento skelbiamais duomenimis, panašių projektų duomenimis, pareiškėjo ir (arba) partnerio pateiktais istoriniais asmens darbo užmokesčio duomenimis arba duomenimis apie įprastai įmonėje (įstaigoje, organizacijoje) taikomą darbo užmokestį už tas pačias funkcijas ir (arba) pareigas (pavyzdžiui, pažymomis dėl konkretaus darbuotojo 6 mėnesių darbo užmokesčio vidurkio, pažymomis dėl atitinkamos pareigybės (ar panašias funkcijas atliekančių) darbuotojų bendro darbo užmokesčių vidurkio, projekto vykdytojo viešai skelbiama informacija apie vidutinį darbo užmokestį įmonėje (įstaigoje, organizacijoje) ar pan.). </w:t>
            </w:r>
          </w:p>
          <w:p w14:paraId="3EE77595" w14:textId="77777777" w:rsidR="000404B9" w:rsidRPr="00F342E9" w:rsidRDefault="000404B9" w:rsidP="00300443">
            <w:pPr>
              <w:shd w:val="clear" w:color="auto" w:fill="FFFFFF"/>
              <w:spacing w:line="276" w:lineRule="auto"/>
              <w:ind w:left="33"/>
              <w:jc w:val="both"/>
              <w:rPr>
                <w:rFonts w:eastAsia="Calibri"/>
                <w:szCs w:val="24"/>
              </w:rPr>
            </w:pPr>
            <w:r w:rsidRPr="00F342E9">
              <w:rPr>
                <w:rFonts w:eastAsia="Calibri"/>
                <w:szCs w:val="24"/>
              </w:rPr>
              <w:t>Paraiškoje turi būti pateikiama informacija apie kiekvienai pareigybei (funkcijoms) ar jų grupei planuojamą darbo valandų (dienų, mėnesių) įgyvendinant projektą skaičių ir planuojamą darbo valandos (dienos, mėnesio) vidutinį įkainį ir paaiškinama, kokiu pagrindu ir (arba) kokia metodika vadovaujantis apskaičiuotas planuojamas vidutinis darbo valandos (dienos, mėnesio) įkainis bei pridedami (kai reikalinga) tai įrodantys dokumentai.</w:t>
            </w:r>
          </w:p>
          <w:p w14:paraId="5096BDBA" w14:textId="77777777" w:rsidR="000404B9" w:rsidRDefault="000404B9" w:rsidP="00300443">
            <w:pPr>
              <w:shd w:val="clear" w:color="auto" w:fill="FFFFFF"/>
              <w:spacing w:line="276" w:lineRule="auto"/>
              <w:ind w:left="33"/>
              <w:jc w:val="both"/>
              <w:rPr>
                <w:rFonts w:eastAsia="Calibri"/>
                <w:szCs w:val="24"/>
              </w:rPr>
            </w:pPr>
            <w:r>
              <w:rPr>
                <w:szCs w:val="24"/>
                <w:lang w:eastAsia="lt-LT"/>
              </w:rPr>
              <w:t>Projekto vykdytojų ir (arba) partnerių iš Lietuvos a</w:t>
            </w:r>
            <w:r w:rsidRPr="00F342E9">
              <w:rPr>
                <w:szCs w:val="24"/>
                <w:lang w:eastAsia="lt-LT"/>
              </w:rPr>
              <w:t xml:space="preserve">tostogų ir papildomų poilsio dienų darbo užmokesčio išlaidos priskaičiuojamos ir bus deklaruojamos bei apmokamos supaprastintai taikant Lietuvos Respublikos finansų ministerijos Kasmetinių atostogų ir papildomų poilsio dienų išmokų fiksuotųjų normų nustatymo tyrimo ataskaitoje Nr. FN-005 </w:t>
            </w:r>
            <w:r w:rsidRPr="00587169">
              <w:rPr>
                <w:szCs w:val="24"/>
              </w:rPr>
              <w:t>(</w:t>
            </w:r>
            <w:r w:rsidRPr="00F342E9">
              <w:rPr>
                <w:szCs w:val="24"/>
                <w:lang w:eastAsia="lt-LT"/>
              </w:rPr>
              <w:t xml:space="preserve">2017 m. liepos 20 d. redakcija), </w:t>
            </w:r>
            <w:r w:rsidRPr="00F342E9">
              <w:rPr>
                <w:rFonts w:eastAsia="Calibri"/>
                <w:szCs w:val="24"/>
              </w:rPr>
              <w:t xml:space="preserve">skelbiamoje interneto svetainėje </w:t>
            </w:r>
            <w:hyperlink r:id="rId11" w:history="1">
              <w:r w:rsidRPr="00262415">
                <w:rPr>
                  <w:rFonts w:eastAsia="Calibri"/>
                  <w:color w:val="4472C4" w:themeColor="accent1"/>
                  <w:szCs w:val="24"/>
                  <w:u w:val="single"/>
                </w:rPr>
                <w:t>www.esinvesticijos.lt</w:t>
              </w:r>
            </w:hyperlink>
            <w:r>
              <w:rPr>
                <w:rFonts w:eastAsia="Calibri"/>
                <w:szCs w:val="24"/>
              </w:rPr>
              <w:t xml:space="preserve"> </w:t>
            </w:r>
            <w:r w:rsidRPr="00F342E9">
              <w:rPr>
                <w:rFonts w:eastAsia="Calibri"/>
                <w:szCs w:val="24"/>
              </w:rPr>
              <w:t>(nuorodos „Dokumentai“ skyriaus „Tyrimai“ poskyryje „Supaprastinto išlaidų apmokėjimo tyrimai“),</w:t>
            </w:r>
            <w:r w:rsidRPr="00F342E9">
              <w:rPr>
                <w:szCs w:val="24"/>
                <w:lang w:eastAsia="lt-LT"/>
              </w:rPr>
              <w:t xml:space="preserve"> nustatytus kasmetinių atostogų ir papildomų poilsio dienų išmokų koeficientus (fiksuotąsias normas).</w:t>
            </w:r>
            <w:r w:rsidRPr="00F342E9">
              <w:rPr>
                <w:rFonts w:eastAsia="Calibri"/>
                <w:szCs w:val="24"/>
              </w:rPr>
              <w:t xml:space="preserve"> </w:t>
            </w:r>
          </w:p>
          <w:p w14:paraId="41F9784A" w14:textId="77777777" w:rsidR="000404B9" w:rsidRPr="00F342E9" w:rsidRDefault="000404B9" w:rsidP="00300443">
            <w:pPr>
              <w:shd w:val="clear" w:color="auto" w:fill="FFFFFF"/>
              <w:spacing w:line="276" w:lineRule="auto"/>
              <w:jc w:val="both"/>
              <w:rPr>
                <w:szCs w:val="24"/>
                <w:lang w:eastAsia="lt-LT"/>
              </w:rPr>
            </w:pPr>
          </w:p>
        </w:tc>
      </w:tr>
      <w:tr w:rsidR="000404B9" w:rsidRPr="00F342E9" w14:paraId="4084AADC" w14:textId="77777777" w:rsidTr="00300443">
        <w:tc>
          <w:tcPr>
            <w:tcW w:w="984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1F21E65" w14:textId="77777777" w:rsidR="000404B9" w:rsidRPr="00F342E9" w:rsidRDefault="000404B9" w:rsidP="00300443">
            <w:pPr>
              <w:shd w:val="clear" w:color="auto" w:fill="FFFFFF"/>
              <w:spacing w:line="276" w:lineRule="auto"/>
              <w:ind w:left="567" w:right="-57"/>
              <w:jc w:val="center"/>
              <w:rPr>
                <w:b/>
                <w:bCs/>
                <w:szCs w:val="24"/>
                <w:lang w:eastAsia="lt-LT"/>
              </w:rPr>
            </w:pPr>
            <w:r w:rsidRPr="00F342E9">
              <w:rPr>
                <w:b/>
                <w:bCs/>
                <w:szCs w:val="24"/>
                <w:lang w:eastAsia="lt-LT"/>
              </w:rPr>
              <w:t>Netiesioginės projekto išlaidos</w:t>
            </w:r>
          </w:p>
        </w:tc>
      </w:tr>
      <w:tr w:rsidR="000404B9" w:rsidRPr="008B590B" w14:paraId="19287EDF" w14:textId="77777777" w:rsidTr="00300443">
        <w:tc>
          <w:tcPr>
            <w:tcW w:w="8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9B8D2C" w14:textId="77777777" w:rsidR="000404B9" w:rsidRPr="008B590B" w:rsidRDefault="000404B9" w:rsidP="00300443">
            <w:pPr>
              <w:spacing w:line="276" w:lineRule="auto"/>
              <w:rPr>
                <w:szCs w:val="24"/>
                <w:lang w:eastAsia="lt-LT"/>
              </w:rPr>
            </w:pPr>
            <w:r w:rsidRPr="008B590B">
              <w:rPr>
                <w:szCs w:val="24"/>
                <w:lang w:eastAsia="lt-LT"/>
              </w:rPr>
              <w:t>7.</w:t>
            </w:r>
          </w:p>
        </w:tc>
        <w:tc>
          <w:tcPr>
            <w:tcW w:w="18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68393E5" w14:textId="77777777" w:rsidR="000404B9" w:rsidRPr="008B590B" w:rsidRDefault="000404B9" w:rsidP="00300443">
            <w:pPr>
              <w:spacing w:line="276" w:lineRule="auto"/>
              <w:ind w:left="34"/>
              <w:rPr>
                <w:szCs w:val="24"/>
                <w:lang w:eastAsia="lt-LT"/>
              </w:rPr>
            </w:pPr>
            <w:r w:rsidRPr="008B590B">
              <w:rPr>
                <w:szCs w:val="24"/>
                <w:lang w:eastAsia="lt-LT"/>
              </w:rPr>
              <w:t xml:space="preserve">Netiesioginės </w:t>
            </w:r>
          </w:p>
        </w:tc>
        <w:tc>
          <w:tcPr>
            <w:tcW w:w="7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0CD99E5" w14:textId="77777777" w:rsidR="000404B9" w:rsidRPr="008B590B" w:rsidRDefault="000404B9" w:rsidP="00300443">
            <w:pPr>
              <w:spacing w:line="276" w:lineRule="auto"/>
              <w:ind w:left="33"/>
              <w:jc w:val="both"/>
              <w:rPr>
                <w:szCs w:val="24"/>
                <w:lang w:eastAsia="lt-LT"/>
              </w:rPr>
            </w:pPr>
            <w:r w:rsidRPr="008B590B">
              <w:rPr>
                <w:rFonts w:eastAsia="Calibri"/>
                <w:szCs w:val="24"/>
              </w:rPr>
              <w:t>Tinkamos finansuoti projekto netiesioginės išlaidos yra tokios išlaidos, kurios nėra skiriamos tiesiogiai projekto veikloms įgyvendinti, tačiau yra būtinos projektui įgyvendinti ir galima nustatyti jų ryšį su tiesioginėmis projekto išlaidomis. Į netiesiogines išlaidas negali būti įtrauktos jokios tiesioginės tinkamos finansuoti išlaidos. Netiesioginių išlaidų nustatymo metodas turi būti pasirinktas (ir kai reikalinga pagrįstas) ir nurodytas paraiškoje.</w:t>
            </w:r>
            <w:r w:rsidRPr="008B590B">
              <w:rPr>
                <w:szCs w:val="24"/>
                <w:lang w:eastAsia="lt-LT"/>
              </w:rPr>
              <w:t xml:space="preserve"> </w:t>
            </w:r>
          </w:p>
          <w:p w14:paraId="1A95E100" w14:textId="77777777" w:rsidR="000404B9" w:rsidRPr="008B590B" w:rsidRDefault="000404B9" w:rsidP="00300443">
            <w:pPr>
              <w:spacing w:line="276" w:lineRule="auto"/>
              <w:ind w:left="33"/>
              <w:jc w:val="both"/>
              <w:rPr>
                <w:szCs w:val="24"/>
                <w:lang w:eastAsia="lt-LT"/>
              </w:rPr>
            </w:pPr>
            <w:r w:rsidRPr="008B590B">
              <w:rPr>
                <w:szCs w:val="24"/>
                <w:lang w:eastAsia="lt-LT"/>
              </w:rPr>
              <w:t>Metodai, kuriuos naudojant galima nustatyti projekto netiesiogines išlaidas, numatyti MAFT 276 punkte: remiantis faktinėmis netiesioginėmis išlaidomis (MAFT 276.1 ir 276.2. papunkčiai) arba taikant fiksuotojo dydžio normą (MAFT 276.3.1., 276.3.2. ir 276.3.3 papunkčiai).</w:t>
            </w:r>
          </w:p>
          <w:p w14:paraId="02E58BC1" w14:textId="77777777" w:rsidR="000404B9" w:rsidRPr="008B590B" w:rsidRDefault="000404B9" w:rsidP="00300443">
            <w:pPr>
              <w:spacing w:line="276" w:lineRule="auto"/>
              <w:ind w:left="33"/>
              <w:jc w:val="both"/>
              <w:rPr>
                <w:szCs w:val="24"/>
                <w:lang w:eastAsia="lt-LT"/>
              </w:rPr>
            </w:pPr>
            <w:r w:rsidRPr="008B590B">
              <w:rPr>
                <w:szCs w:val="24"/>
                <w:lang w:eastAsia="lt-LT"/>
              </w:rPr>
              <w:t xml:space="preserve">Jei projekto netiesioginėms išlaidoms nustatyti pasirenkamas MAFT 276.3.1. papunktyje numatytas metodas, projekto netiesioginės išlaidos turi būti pagrįstos vadovaujantis CPVA patvirtintos Netiesioginių išlaidų fiksuotojo dydžio normos nustatymo ir taikymo metodikos, kuri skelbiama </w:t>
            </w:r>
            <w:hyperlink r:id="rId12" w:history="1">
              <w:r w:rsidRPr="008B590B">
                <w:rPr>
                  <w:szCs w:val="24"/>
                  <w:u w:val="single"/>
                  <w:lang w:eastAsia="lt-LT"/>
                </w:rPr>
                <w:t>www.cpva.lt</w:t>
              </w:r>
            </w:hyperlink>
            <w:r w:rsidRPr="008B590B">
              <w:rPr>
                <w:szCs w:val="24"/>
                <w:lang w:eastAsia="lt-LT"/>
              </w:rPr>
              <w:t xml:space="preserve"> (aktuali redakcija: </w:t>
            </w:r>
            <w:hyperlink r:id="rId13" w:history="1">
              <w:r w:rsidRPr="008B590B">
                <w:rPr>
                  <w:rStyle w:val="Hipersaitas"/>
                  <w:color w:val="4472C4" w:themeColor="accent1"/>
                  <w:szCs w:val="24"/>
                  <w:lang w:eastAsia="lt-LT"/>
                </w:rPr>
                <w:t>https://www.cpva.lt/eee-ir-norvegijos-finansiniai-mechanizmai-2014-2021-m./dokumentai/682/act719?sqid=994b3627fada2d63b94793688db3b709c08413e2</w:t>
              </w:r>
            </w:hyperlink>
            <w:r w:rsidRPr="008B590B">
              <w:rPr>
                <w:color w:val="4472C4" w:themeColor="accent1"/>
                <w:szCs w:val="24"/>
                <w:lang w:eastAsia="lt-LT"/>
              </w:rPr>
              <w:t xml:space="preserve">), </w:t>
            </w:r>
            <w:r w:rsidRPr="008B590B">
              <w:rPr>
                <w:szCs w:val="24"/>
                <w:lang w:eastAsia="lt-LT"/>
              </w:rPr>
              <w:t>nuostatomis.</w:t>
            </w:r>
          </w:p>
          <w:p w14:paraId="3B2F1AEB" w14:textId="77777777" w:rsidR="000404B9" w:rsidRPr="008B590B" w:rsidRDefault="000404B9" w:rsidP="00300443">
            <w:pPr>
              <w:spacing w:line="276" w:lineRule="auto"/>
              <w:ind w:left="33"/>
              <w:jc w:val="both"/>
              <w:rPr>
                <w:rFonts w:eastAsia="Calibri"/>
                <w:szCs w:val="24"/>
              </w:rPr>
            </w:pPr>
            <w:r w:rsidRPr="008B590B">
              <w:rPr>
                <w:szCs w:val="24"/>
                <w:lang w:eastAsia="lt-LT"/>
              </w:rPr>
              <w:t xml:space="preserve">Netiesioginių išlaidų pavyzdžiai: bendrų organizacijos išlaidų, susijusių su infrastruktūra (pvz. elektros energijos, gamtinių dujų, šildymo, vandens, valymo, apsaugos, patalpų priežiūros,  ryšių ir kitos išlaidos), smulkiosios biuro įrangos bei kanceliarinių išlaidų, taip pat išlaidų, </w:t>
            </w:r>
            <w:r w:rsidRPr="008B590B">
              <w:rPr>
                <w:szCs w:val="24"/>
                <w:u w:val="single"/>
                <w:lang w:eastAsia="lt-LT"/>
              </w:rPr>
              <w:t>susijusių su horizontaliomis organizacijos</w:t>
            </w:r>
            <w:r w:rsidRPr="008B590B">
              <w:rPr>
                <w:szCs w:val="24"/>
                <w:lang w:eastAsia="lt-LT"/>
              </w:rPr>
              <w:t xml:space="preserve"> veiklomis, tokiomis kaip administracinis ir finansų valdymas, žmogiškieji ištekliai, mokymai, teisinės konsultacijos ir kt., dalis, tenkanti projekto įgyvendinimui.</w:t>
            </w:r>
          </w:p>
        </w:tc>
      </w:tr>
    </w:tbl>
    <w:p w14:paraId="4197DECB" w14:textId="77777777" w:rsidR="000404B9" w:rsidRPr="008B590B" w:rsidRDefault="000404B9" w:rsidP="000404B9">
      <w:pPr>
        <w:rPr>
          <w:szCs w:val="24"/>
          <w:lang w:eastAsia="lt-LT"/>
        </w:rPr>
      </w:pPr>
      <w:r w:rsidRPr="008B590B">
        <w:rPr>
          <w:szCs w:val="24"/>
          <w:lang w:eastAsia="lt-LT"/>
        </w:rPr>
        <w:t> </w:t>
      </w:r>
    </w:p>
    <w:p w14:paraId="7A4AEAE8" w14:textId="77777777" w:rsidR="000404B9" w:rsidRPr="008B590B" w:rsidRDefault="000404B9" w:rsidP="000404B9">
      <w:pPr>
        <w:pStyle w:val="Sraopastraipa"/>
        <w:numPr>
          <w:ilvl w:val="0"/>
          <w:numId w:val="17"/>
        </w:numPr>
        <w:tabs>
          <w:tab w:val="left" w:pos="851"/>
          <w:tab w:val="left" w:pos="993"/>
          <w:tab w:val="left" w:pos="1134"/>
        </w:tabs>
        <w:spacing w:after="0"/>
        <w:ind w:left="0" w:firstLine="567"/>
        <w:jc w:val="both"/>
        <w:rPr>
          <w:rFonts w:ascii="Times New Roman" w:eastAsia="Calibri" w:hAnsi="Times New Roman" w:cs="Times New Roman"/>
          <w:sz w:val="24"/>
          <w:szCs w:val="24"/>
        </w:rPr>
      </w:pPr>
      <w:r w:rsidRPr="008B590B">
        <w:rPr>
          <w:rFonts w:ascii="Times New Roman" w:eastAsia="Calibri" w:hAnsi="Times New Roman" w:cs="Times New Roman"/>
          <w:sz w:val="24"/>
          <w:szCs w:val="24"/>
        </w:rPr>
        <w:t>Vieno sveikatos kabineto paprastojo remonto ir arba metodinių priemonių įsigijimo išlaidos gali būti įtraukiamos tik į vieno projekto biudžetą. Vertinimo metu nustačius, kad sveikatos kabineto paprastojo remonto/metodinių priemonių įsigijimo išlaidos numatytos daugiau nei vieno projekto paraiškoje, visose projekto paraiškose nurodytos šio kabineto atnaujinimui skirtos išlaidos  pripažįstamos netinkamomis finansuoti.</w:t>
      </w:r>
    </w:p>
    <w:p w14:paraId="2722CC54" w14:textId="77777777" w:rsidR="000404B9" w:rsidRPr="00E13CF0"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8B590B">
        <w:rPr>
          <w:rFonts w:ascii="Times New Roman" w:hAnsi="Times New Roman" w:cs="Times New Roman"/>
          <w:bCs/>
          <w:color w:val="000000"/>
          <w:sz w:val="24"/>
          <w:szCs w:val="24"/>
        </w:rPr>
        <w:t>Projekto įgyvendinimo metu taikomi fiksuotieji dydžiai nekeičiami, išskyrus atvejus, kai koordinavimo institucijai, audito institucijai ar kitoms auditą atlikusioms institucijoms arba, kai vadovaujamasi Europos</w:t>
      </w:r>
      <w:r w:rsidRPr="008F5E92">
        <w:rPr>
          <w:rFonts w:ascii="Times New Roman" w:hAnsi="Times New Roman" w:cs="Times New Roman"/>
          <w:bCs/>
          <w:color w:val="000000"/>
          <w:sz w:val="24"/>
          <w:szCs w:val="24"/>
        </w:rPr>
        <w:t xml:space="preserve"> Sąjungos struktūrinių fondų projektams taikomomis supaprastintai apmokamų išlaidų dydžių nustatymo metodikomis, Europos Sąjungos struktūrinių fondų vadovaujančiajai arba audito institucijai nustačius, kad supaprastintai apmokamų išlaidų dydis ar jo taikymo sąlygos buvo netinkamai nustatyti (tais atvejais, kai dydis turėjo būti mažesnis ar kitaip taikomas), patikslintas dydis ar jo taikymo sąlygos taikomi supaprastintai apmokamoms išlaidoms, patirtoms nuo supaprastintai apmokamų išlaidų dydžio ir jo taikymo sąlygų patikslinimo įsigaliojimo dienos, apmokėti). </w:t>
      </w:r>
    </w:p>
    <w:p w14:paraId="7D058AB4"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F342E9">
        <w:rPr>
          <w:rFonts w:ascii="Times New Roman" w:eastAsia="Times New Roman" w:hAnsi="Times New Roman" w:cs="Times New Roman"/>
          <w:sz w:val="24"/>
          <w:szCs w:val="24"/>
          <w:lang w:eastAsia="lt-LT"/>
        </w:rPr>
        <w:t xml:space="preserve">Išlaidos, būtinos projektui administruoti, numatytos </w:t>
      </w:r>
      <w:r w:rsidRPr="00A6318A">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0</w:t>
      </w:r>
      <w:r w:rsidRPr="00F342E9">
        <w:rPr>
          <w:rFonts w:ascii="Times New Roman" w:eastAsia="Times New Roman" w:hAnsi="Times New Roman" w:cs="Times New Roman"/>
          <w:sz w:val="24"/>
          <w:szCs w:val="24"/>
          <w:lang w:eastAsia="lt-LT"/>
        </w:rPr>
        <w:t xml:space="preserve"> punkte 3-6 išlaidų kategorijose, (pvz. projekto vykdytojo ir (arba) jo partnerių darbuotojų darbo užmokesčio išlaidos už laiką, dirbtą administruojant projektą, su projekto administravimo reikmėmis susijusių prekių įsigijimo išlaidos, projekto administravimo paslaugų išlaidos, partnerių iš Valstybių donorių išlaidų patikrinimo (audito) išlaidos (kai taikoma), kitos su projekto administravimu susijusios išlaidos), yra laikomos tiesioginėmis projekto išlaidomis. Bendra išlaidų, būtinų projektui administruoti, suma negali viršyti 10 proc. tinkamų finansuoti projekto išlaidų.</w:t>
      </w:r>
    </w:p>
    <w:p w14:paraId="58A71393"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F342E9">
        <w:rPr>
          <w:rFonts w:ascii="Times New Roman" w:eastAsia="Calibri" w:hAnsi="Times New Roman" w:cs="Times New Roman"/>
          <w:sz w:val="24"/>
          <w:szCs w:val="24"/>
        </w:rPr>
        <w:t xml:space="preserve">Išlaidos projekto viešinimui, numatytos </w:t>
      </w:r>
      <w:r w:rsidRPr="00A6318A">
        <w:rPr>
          <w:rFonts w:ascii="Times New Roman" w:eastAsia="Calibri" w:hAnsi="Times New Roman" w:cs="Times New Roman"/>
          <w:sz w:val="24"/>
          <w:szCs w:val="24"/>
        </w:rPr>
        <w:t>4</w:t>
      </w:r>
      <w:r>
        <w:rPr>
          <w:rFonts w:ascii="Times New Roman" w:eastAsia="Calibri" w:hAnsi="Times New Roman" w:cs="Times New Roman"/>
          <w:sz w:val="24"/>
          <w:szCs w:val="24"/>
        </w:rPr>
        <w:t>0</w:t>
      </w:r>
      <w:r w:rsidRPr="00F342E9">
        <w:rPr>
          <w:rFonts w:ascii="Times New Roman" w:eastAsia="Times New Roman" w:hAnsi="Times New Roman" w:cs="Times New Roman"/>
          <w:sz w:val="24"/>
          <w:szCs w:val="24"/>
          <w:lang w:eastAsia="lt-LT"/>
        </w:rPr>
        <w:t xml:space="preserve"> punkte 3-6 išlaidų kategorijose,</w:t>
      </w:r>
      <w:r w:rsidRPr="00F342E9">
        <w:rPr>
          <w:rFonts w:ascii="Times New Roman" w:eastAsia="Calibri" w:hAnsi="Times New Roman" w:cs="Times New Roman"/>
          <w:sz w:val="24"/>
          <w:szCs w:val="24"/>
        </w:rPr>
        <w:t xml:space="preserve"> yra laikomos tiesioginėmis projekto išlaidomis ir yra tinkamos finansuoti, kai yra patiriamos atliekant </w:t>
      </w:r>
      <w:r w:rsidRPr="00F342E9">
        <w:rPr>
          <w:rFonts w:ascii="Times New Roman" w:eastAsia="Times New Roman" w:hAnsi="Times New Roman" w:cs="Times New Roman"/>
          <w:sz w:val="24"/>
          <w:szCs w:val="24"/>
          <w:lang w:eastAsia="lt-LT"/>
        </w:rPr>
        <w:t>MAFT 260-264 p. numatytus būtinus informavimo apie projektą veiksmus.</w:t>
      </w:r>
    </w:p>
    <w:p w14:paraId="1CA6D5BB"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F342E9">
        <w:rPr>
          <w:rFonts w:ascii="Times New Roman" w:eastAsia="Calibri" w:hAnsi="Times New Roman" w:cs="Times New Roman"/>
          <w:sz w:val="24"/>
          <w:szCs w:val="24"/>
        </w:rPr>
        <w:t>Pridėtinės vertės mokestis (PVM), kurio pareiškėjas (projekto vykdytojas) ir (arba) partneris pagal teisės aktus negalės įtraukti į PVM atskaitą ir susigrąžinti, yra tinkamas finansuoti</w:t>
      </w:r>
      <w:r>
        <w:rPr>
          <w:rFonts w:ascii="Times New Roman" w:eastAsia="Calibri" w:hAnsi="Times New Roman" w:cs="Times New Roman"/>
          <w:sz w:val="24"/>
          <w:szCs w:val="24"/>
        </w:rPr>
        <w:t>.</w:t>
      </w:r>
    </w:p>
    <w:p w14:paraId="47622CEB"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Times New Roman" w:hAnsi="Times New Roman" w:cs="Times New Roman"/>
          <w:sz w:val="24"/>
          <w:szCs w:val="24"/>
          <w:lang w:eastAsia="lt-LT"/>
        </w:rPr>
        <w:t>Visais atvejais netinkamos finansuoti išlaidos nurodytos MAFT XIX skyriaus trečiajame skirsnyje.</w:t>
      </w:r>
    </w:p>
    <w:p w14:paraId="1C61FFE0"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Times New Roman" w:hAnsi="Times New Roman" w:cs="Times New Roman"/>
          <w:sz w:val="24"/>
          <w:szCs w:val="24"/>
          <w:lang w:eastAsia="lt-LT"/>
        </w:rPr>
      </w:pPr>
      <w:r w:rsidRPr="00F342E9">
        <w:rPr>
          <w:rFonts w:ascii="Times New Roman" w:eastAsia="Calibri" w:hAnsi="Times New Roman" w:cs="Times New Roman"/>
          <w:sz w:val="24"/>
          <w:szCs w:val="24"/>
        </w:rPr>
        <w:t xml:space="preserve">Projekto išlaidos pagal projekto vykdytojo </w:t>
      </w:r>
      <w:r w:rsidRPr="00F342E9">
        <w:rPr>
          <w:rFonts w:ascii="Times New Roman" w:eastAsia="Times New Roman" w:hAnsi="Times New Roman" w:cs="Times New Roman"/>
          <w:sz w:val="24"/>
          <w:szCs w:val="24"/>
          <w:lang w:eastAsia="lt-LT"/>
        </w:rPr>
        <w:t>pateiktą</w:t>
      </w:r>
      <w:r w:rsidRPr="00F342E9">
        <w:rPr>
          <w:rFonts w:ascii="Times New Roman" w:eastAsia="Calibri" w:hAnsi="Times New Roman" w:cs="Times New Roman"/>
          <w:sz w:val="24"/>
          <w:szCs w:val="24"/>
        </w:rPr>
        <w:t xml:space="preserve"> mokėjimo prašymą galės būti apmokamos taikant išlaidų kompensavimo su avansu ar be avanso ir (arba) sąskaitų apmokėjimo būdą. Išlaidų apmokėjimo tvarka ir išlaidų apmokėjimo būdas (-ai) bus nustatyti projekto įgyvendinimo sutartyje.</w:t>
      </w:r>
    </w:p>
    <w:p w14:paraId="76A1F94E"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F342E9">
        <w:rPr>
          <w:rFonts w:ascii="Times New Roman" w:eastAsia="Calibri" w:hAnsi="Times New Roman" w:cs="Times New Roman"/>
          <w:sz w:val="24"/>
          <w:szCs w:val="24"/>
        </w:rPr>
        <w:t>Viso projekto įgyvendinimo metu projekto vykdytojas galės prašyti avanso, neviršijančio 30 procentų projektui skirtų mechanizmų ir bendrojo finansavimo lėšų sumos (jei avanso išmokėjimas bus numatytas projekto įgyvendinimo sutartyje), kuri vėliau bus įskaitoma pripažinus tinkamomis finansuoti deklaruotas išlaidas pagal MAFT 300 punkto nuostatas. Jei projektui bus išmokamas avansas, projekto vykdytojas privalės kredito įstaigoje turėti atskirą sąskaitą projektui skiriamoms finansavimo lėšoms tvarkyti.</w:t>
      </w:r>
    </w:p>
    <w:p w14:paraId="3EE629BC" w14:textId="77777777" w:rsidR="000404B9" w:rsidRPr="00262415"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262415">
        <w:rPr>
          <w:rFonts w:ascii="Times New Roman" w:eastAsia="Calibri" w:hAnsi="Times New Roman" w:cs="Times New Roman"/>
          <w:sz w:val="24"/>
          <w:szCs w:val="24"/>
        </w:rPr>
        <w:t>Projekto partneris (-iai) iš Valstybės donorės ir (arba) projekto dalyvis (-iai) iš Valstybės donorės už projekto įgyvendinimo metu patirtas išlaidas galės atsiskaityti MAFT 292-294 punktuose nustatyta tvarka bei vadovaujantis Procesų darbo grupės parengta atmintine, skelbiama</w:t>
      </w:r>
      <w:r w:rsidRPr="00262415">
        <w:rPr>
          <w:rFonts w:ascii="Times New Roman" w:hAnsi="Times New Roman" w:cs="Times New Roman"/>
          <w:sz w:val="24"/>
          <w:szCs w:val="24"/>
        </w:rPr>
        <w:t xml:space="preserve"> </w:t>
      </w:r>
      <w:hyperlink r:id="rId14" w:history="1">
        <w:r w:rsidRPr="00DC5FC1">
          <w:rPr>
            <w:rStyle w:val="Hipersaitas"/>
            <w:rFonts w:ascii="Times New Roman" w:hAnsi="Times New Roman" w:cs="Times New Roman"/>
            <w:sz w:val="24"/>
            <w:szCs w:val="24"/>
          </w:rPr>
          <w:t>https://www.cpva.lt/eee-ir-norvegijos-finansiniai-mechanizmai-2014-2021-m./dokumentai/682/act690?sqid=994b3627fada2d63b94793688db3b709c08413e2</w:t>
        </w:r>
      </w:hyperlink>
      <w:r>
        <w:rPr>
          <w:rFonts w:ascii="Times New Roman" w:hAnsi="Times New Roman" w:cs="Times New Roman"/>
          <w:sz w:val="24"/>
          <w:szCs w:val="24"/>
        </w:rPr>
        <w:t xml:space="preserve"> </w:t>
      </w:r>
      <w:r w:rsidRPr="00262415">
        <w:rPr>
          <w:rFonts w:ascii="Times New Roman" w:eastAsia="Calibri" w:hAnsi="Times New Roman" w:cs="Times New Roman"/>
          <w:sz w:val="24"/>
          <w:szCs w:val="24"/>
        </w:rPr>
        <w:t>.</w:t>
      </w:r>
    </w:p>
    <w:p w14:paraId="1EDBE9A4" w14:textId="77777777" w:rsidR="000404B9" w:rsidRPr="00F342E9" w:rsidRDefault="000404B9" w:rsidP="000404B9">
      <w:pPr>
        <w:pStyle w:val="Sraopastraipa"/>
        <w:ind w:left="1080"/>
        <w:jc w:val="both"/>
        <w:rPr>
          <w:rFonts w:ascii="Times New Roman" w:hAnsi="Times New Roman" w:cs="Times New Roman"/>
          <w:b/>
          <w:bCs/>
          <w:sz w:val="24"/>
          <w:szCs w:val="24"/>
        </w:rPr>
      </w:pPr>
    </w:p>
    <w:p w14:paraId="759EF1F8" w14:textId="77777777" w:rsidR="000404B9" w:rsidRPr="00F342E9" w:rsidRDefault="000404B9" w:rsidP="000404B9">
      <w:pPr>
        <w:pStyle w:val="Sraopastraipa"/>
        <w:numPr>
          <w:ilvl w:val="0"/>
          <w:numId w:val="6"/>
        </w:numPr>
        <w:jc w:val="center"/>
        <w:rPr>
          <w:rFonts w:ascii="Times New Roman" w:hAnsi="Times New Roman" w:cs="Times New Roman"/>
          <w:b/>
          <w:bCs/>
          <w:sz w:val="24"/>
          <w:szCs w:val="24"/>
        </w:rPr>
      </w:pPr>
      <w:r w:rsidRPr="00F342E9">
        <w:rPr>
          <w:rFonts w:ascii="Times New Roman" w:hAnsi="Times New Roman" w:cs="Times New Roman"/>
          <w:b/>
          <w:bCs/>
          <w:sz w:val="24"/>
          <w:szCs w:val="24"/>
        </w:rPr>
        <w:t>PARAIŠKŲ RENGIMAS, PRIĖMIMAS, PROJEKTŲ VERTINIMAS IR ATRANKA</w:t>
      </w:r>
    </w:p>
    <w:p w14:paraId="6DB5BC8A" w14:textId="77777777" w:rsidR="000404B9" w:rsidRPr="00F342E9" w:rsidRDefault="000404B9" w:rsidP="000404B9">
      <w:pPr>
        <w:pStyle w:val="Sraopastraipa"/>
        <w:ind w:left="1080"/>
        <w:jc w:val="both"/>
        <w:rPr>
          <w:rFonts w:ascii="Times New Roman" w:hAnsi="Times New Roman" w:cs="Times New Roman"/>
          <w:b/>
          <w:bCs/>
          <w:sz w:val="24"/>
          <w:szCs w:val="24"/>
        </w:rPr>
      </w:pPr>
    </w:p>
    <w:p w14:paraId="700EE74D"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bookmarkStart w:id="13" w:name="_Hlk18088966"/>
      <w:r w:rsidRPr="00F342E9">
        <w:rPr>
          <w:rFonts w:ascii="Times New Roman" w:eastAsia="Calibri" w:hAnsi="Times New Roman" w:cs="Times New Roman"/>
          <w:sz w:val="24"/>
          <w:szCs w:val="24"/>
        </w:rPr>
        <w:t xml:space="preserve">Mechanizmų ir bendrojo finansavimo lėšos šio atviro </w:t>
      </w:r>
      <w:r>
        <w:rPr>
          <w:rFonts w:ascii="Times New Roman" w:eastAsia="Calibri" w:hAnsi="Times New Roman" w:cs="Times New Roman"/>
          <w:sz w:val="24"/>
          <w:szCs w:val="24"/>
        </w:rPr>
        <w:t>K</w:t>
      </w:r>
      <w:r w:rsidRPr="00F342E9">
        <w:rPr>
          <w:rFonts w:ascii="Times New Roman" w:eastAsia="Calibri" w:hAnsi="Times New Roman" w:cs="Times New Roman"/>
          <w:sz w:val="24"/>
          <w:szCs w:val="24"/>
        </w:rPr>
        <w:t xml:space="preserve">vietimo projektams bus skiriamos  konkurso būdu. </w:t>
      </w:r>
    </w:p>
    <w:p w14:paraId="06CC67D7"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F342E9">
        <w:rPr>
          <w:rFonts w:ascii="Times New Roman" w:eastAsia="Calibri" w:hAnsi="Times New Roman" w:cs="Times New Roman"/>
          <w:sz w:val="24"/>
          <w:szCs w:val="24"/>
        </w:rPr>
        <w:t xml:space="preserve">Kvietimas teikti paraiškas  skelbiamas interneto svetainėje </w:t>
      </w:r>
      <w:hyperlink r:id="rId15" w:history="1">
        <w:r w:rsidRPr="00F342E9">
          <w:rPr>
            <w:rFonts w:ascii="Times New Roman" w:eastAsia="Calibri" w:hAnsi="Times New Roman" w:cs="Times New Roman"/>
            <w:sz w:val="24"/>
            <w:szCs w:val="24"/>
          </w:rPr>
          <w:t>www.eeagrants.lt</w:t>
        </w:r>
      </w:hyperlink>
      <w:r w:rsidRPr="00F342E9">
        <w:rPr>
          <w:rFonts w:ascii="Times New Roman" w:eastAsia="Calibri" w:hAnsi="Times New Roman" w:cs="Times New Roman"/>
          <w:sz w:val="24"/>
          <w:szCs w:val="24"/>
        </w:rPr>
        <w:t xml:space="preserve"> ir </w:t>
      </w:r>
      <w:hyperlink r:id="rId16" w:history="1">
        <w:r w:rsidRPr="00F342E9">
          <w:rPr>
            <w:rFonts w:ascii="Times New Roman" w:eastAsia="Calibri" w:hAnsi="Times New Roman" w:cs="Times New Roman"/>
            <w:sz w:val="24"/>
            <w:szCs w:val="24"/>
          </w:rPr>
          <w:t>www.cpva.lt</w:t>
        </w:r>
      </w:hyperlink>
      <w:r w:rsidRPr="00F342E9">
        <w:rPr>
          <w:rFonts w:ascii="Times New Roman" w:eastAsia="Calibri" w:hAnsi="Times New Roman" w:cs="Times New Roman"/>
          <w:sz w:val="24"/>
          <w:szCs w:val="24"/>
        </w:rPr>
        <w:t xml:space="preserve">. </w:t>
      </w:r>
    </w:p>
    <w:p w14:paraId="6AB8681D"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bookmarkStart w:id="14" w:name="_Hlk18089141"/>
      <w:bookmarkEnd w:id="13"/>
      <w:r w:rsidRPr="00F342E9">
        <w:rPr>
          <w:rFonts w:ascii="Times New Roman" w:eastAsia="Calibri" w:hAnsi="Times New Roman" w:cs="Times New Roman"/>
          <w:sz w:val="24"/>
          <w:szCs w:val="24"/>
        </w:rPr>
        <w:t xml:space="preserve">Siekdamas gauti finansavimą pareiškėjas per </w:t>
      </w:r>
      <w:r>
        <w:rPr>
          <w:rFonts w:ascii="Times New Roman" w:eastAsia="Calibri" w:hAnsi="Times New Roman" w:cs="Times New Roman"/>
          <w:sz w:val="24"/>
          <w:szCs w:val="24"/>
        </w:rPr>
        <w:t xml:space="preserve">Duomenų mainų svetainę (toliau – </w:t>
      </w:r>
      <w:r w:rsidRPr="00F342E9">
        <w:rPr>
          <w:rFonts w:ascii="Times New Roman" w:eastAsia="Calibri" w:hAnsi="Times New Roman" w:cs="Times New Roman"/>
          <w:sz w:val="24"/>
          <w:szCs w:val="24"/>
        </w:rPr>
        <w:t>DMS</w:t>
      </w:r>
      <w:r>
        <w:rPr>
          <w:rFonts w:ascii="Times New Roman" w:eastAsia="Calibri" w:hAnsi="Times New Roman" w:cs="Times New Roman"/>
          <w:sz w:val="24"/>
          <w:szCs w:val="24"/>
        </w:rPr>
        <w:t>)</w:t>
      </w:r>
      <w:r w:rsidRPr="00F342E9">
        <w:rPr>
          <w:rFonts w:ascii="Times New Roman" w:eastAsia="Calibri" w:hAnsi="Times New Roman" w:cs="Times New Roman"/>
          <w:sz w:val="24"/>
          <w:szCs w:val="24"/>
        </w:rPr>
        <w:t xml:space="preserve"> tiesioginiu būdu (online) turi užpildyti Procesų darbo grupės parengtą nustatytos formos paraišką (tipinė forma pateikta šių Gairių </w:t>
      </w:r>
      <w:r>
        <w:rPr>
          <w:rFonts w:ascii="Times New Roman" w:eastAsia="Calibri" w:hAnsi="Times New Roman" w:cs="Times New Roman"/>
          <w:sz w:val="24"/>
          <w:szCs w:val="24"/>
        </w:rPr>
        <w:t>2</w:t>
      </w:r>
      <w:r w:rsidRPr="00F342E9">
        <w:rPr>
          <w:rFonts w:ascii="Times New Roman" w:eastAsia="Calibri" w:hAnsi="Times New Roman" w:cs="Times New Roman"/>
          <w:sz w:val="24"/>
          <w:szCs w:val="24"/>
        </w:rPr>
        <w:t xml:space="preserve"> priede) ir kartu su priedais pateikti per DMS iki </w:t>
      </w:r>
      <w:r>
        <w:rPr>
          <w:rFonts w:ascii="Times New Roman" w:eastAsia="Calibri" w:hAnsi="Times New Roman" w:cs="Times New Roman"/>
          <w:sz w:val="24"/>
          <w:szCs w:val="24"/>
        </w:rPr>
        <w:t>K</w:t>
      </w:r>
      <w:r w:rsidRPr="00F342E9">
        <w:rPr>
          <w:rFonts w:ascii="Times New Roman" w:eastAsia="Calibri" w:hAnsi="Times New Roman" w:cs="Times New Roman"/>
          <w:sz w:val="24"/>
          <w:szCs w:val="24"/>
        </w:rPr>
        <w:t>vietime teikti paraiškas nurodytos datos. Pateikusiam paraišką pareiškėjui per DMS nedelsiant išsiunčiamas paraiškos registravimo patvirtinimo pranešimas, kuriame nurodomas paraiškai suteiktas unikalus kodas. Jei DMS</w:t>
      </w:r>
      <w:r w:rsidRPr="00F342E9" w:rsidDel="00F40A1F">
        <w:rPr>
          <w:rFonts w:ascii="Times New Roman" w:eastAsia="Calibri" w:hAnsi="Times New Roman" w:cs="Times New Roman"/>
          <w:sz w:val="24"/>
          <w:szCs w:val="24"/>
        </w:rPr>
        <w:t xml:space="preserve"> </w:t>
      </w:r>
      <w:r w:rsidRPr="00F342E9">
        <w:rPr>
          <w:rFonts w:ascii="Times New Roman" w:eastAsia="Calibri" w:hAnsi="Times New Roman" w:cs="Times New Roman"/>
          <w:sz w:val="24"/>
          <w:szCs w:val="24"/>
        </w:rPr>
        <w:t>funkcionalumai nėra užtikrinami, pareiškėjas apie užregistruotą paraišką ir jai suteiktą unikalų kodą informuojamas raštu, kuris siunčiamas nurodytu kontaktinio asmens el. pašto adresu.</w:t>
      </w:r>
    </w:p>
    <w:p w14:paraId="3F7F058A"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F342E9">
        <w:rPr>
          <w:rFonts w:ascii="Times New Roman" w:eastAsia="Calibri" w:hAnsi="Times New Roman" w:cs="Times New Roman"/>
          <w:sz w:val="24"/>
          <w:szCs w:val="24"/>
        </w:rPr>
        <w:t>Kitais nei per DMS būdais ir priemonėmis pateikta paraiška nebus priimta ir bus grąžinama pareiškėjui. Jei laikinai nėra užtikrintos DMS funkcinės galimybės ir dėl to pareiškėjai negali pateikti paraiškos ar jos priedo (-ų) paskutinę paraiškų pateikimo termino dieną, CPVA paraiškų pateikimo terminą pratęsia 7 dienų laikotarpiui ir (arba) sudaro galimybę paraiškas ar jų priedus pateikti kitu būdu bei apie tai informuoja pareiškėjus per DMS arba raštu, jei nėra įdiegtos arba neužtikrinamos DMS funkcinės galimybės.</w:t>
      </w:r>
    </w:p>
    <w:p w14:paraId="07045348"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F342E9">
        <w:rPr>
          <w:rFonts w:ascii="Times New Roman" w:eastAsia="Calibri" w:hAnsi="Times New Roman" w:cs="Times New Roman"/>
          <w:sz w:val="24"/>
          <w:szCs w:val="24"/>
        </w:rPr>
        <w:t xml:space="preserve">Pareiškėjas </w:t>
      </w:r>
      <w:r>
        <w:rPr>
          <w:rFonts w:ascii="Times New Roman" w:eastAsia="Calibri" w:hAnsi="Times New Roman" w:cs="Times New Roman"/>
          <w:sz w:val="24"/>
          <w:szCs w:val="24"/>
        </w:rPr>
        <w:t>K</w:t>
      </w:r>
      <w:r w:rsidRPr="00F342E9">
        <w:rPr>
          <w:rFonts w:ascii="Times New Roman" w:eastAsia="Calibri" w:hAnsi="Times New Roman" w:cs="Times New Roman"/>
          <w:sz w:val="24"/>
          <w:szCs w:val="24"/>
        </w:rPr>
        <w:t>vietime nurodytais CPVA telefonais, raštu, elektroniniu paštu ir žodžiu gali pateikti klausimus dėl finansavimo skyrimo sąlygų, taip pat su paraiškos pildymu bei kitų su finansavimo skyrimu susijusius klausimus.</w:t>
      </w:r>
    </w:p>
    <w:p w14:paraId="4BFBA3F5"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eastAsia="Calibri" w:hAnsi="Times New Roman" w:cs="Times New Roman"/>
          <w:sz w:val="24"/>
          <w:szCs w:val="24"/>
        </w:rPr>
      </w:pPr>
      <w:r w:rsidRPr="00F342E9">
        <w:rPr>
          <w:rFonts w:ascii="Times New Roman" w:eastAsia="Calibri" w:hAnsi="Times New Roman" w:cs="Times New Roman"/>
          <w:sz w:val="24"/>
          <w:szCs w:val="24"/>
        </w:rPr>
        <w:t>Kartu su paraiška pareiškėjas turi pateikti šiuos priedus:</w:t>
      </w:r>
    </w:p>
    <w:p w14:paraId="0FCDCDB1"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dokumentus, pagrindžiančius projekto biudžeto pagrįstumą (tuo atveju, kai išlaidos bus patiriamos atliekant (viešuosius) pirkimus (išskyrus išlaidas, kurios bus deklaruojamos ir apmokamos supaprastintai), planuojamos išlaidos turi būti pagrįstos atliktais rinkos tyrimais); </w:t>
      </w:r>
    </w:p>
    <w:p w14:paraId="6558B10D" w14:textId="77777777" w:rsidR="000404B9" w:rsidRPr="00CF67D3"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šių Gairių reikalavimus atitinkan</w:t>
      </w:r>
      <w:r>
        <w:rPr>
          <w:rFonts w:ascii="Times New Roman" w:hAnsi="Times New Roman" w:cs="Times New Roman"/>
          <w:sz w:val="24"/>
          <w:szCs w:val="24"/>
        </w:rPr>
        <w:t>tį</w:t>
      </w:r>
      <w:r w:rsidRPr="00F342E9">
        <w:rPr>
          <w:rFonts w:ascii="Times New Roman" w:hAnsi="Times New Roman" w:cs="Times New Roman"/>
          <w:sz w:val="24"/>
          <w:szCs w:val="24"/>
        </w:rPr>
        <w:t xml:space="preserve"> partnerystės sutarties projektą (jei partnerystės sutartis iki paraiškos pateikimo yra pasirašyta – pasirašytos sutarties kopiją) ar ketinimų sudaryti tokią sutartį dokumentą (jei </w:t>
      </w:r>
      <w:r w:rsidRPr="00CF67D3">
        <w:rPr>
          <w:rFonts w:ascii="Times New Roman" w:hAnsi="Times New Roman" w:cs="Times New Roman"/>
          <w:sz w:val="24"/>
          <w:szCs w:val="24"/>
        </w:rPr>
        <w:t>taikoma);</w:t>
      </w:r>
    </w:p>
    <w:p w14:paraId="168D30F1" w14:textId="77777777" w:rsidR="000404B9" w:rsidRPr="008B590B"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8B590B">
        <w:rPr>
          <w:rFonts w:ascii="Times New Roman" w:hAnsi="Times New Roman" w:cs="Times New Roman"/>
          <w:sz w:val="24"/>
          <w:szCs w:val="24"/>
        </w:rPr>
        <w:t>Pareiškėjo ar projekto partnerio vadovo patvirtintą projekto metu planuojamų atnaujinti sveikatos kabinetų sąrašą;</w:t>
      </w:r>
    </w:p>
    <w:p w14:paraId="419B52A3"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projekto netiesioginių išlaidų nustatymo pagrindimą;</w:t>
      </w:r>
    </w:p>
    <w:p w14:paraId="7EBDFCD2"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9220C">
        <w:rPr>
          <w:rFonts w:ascii="Times New Roman" w:hAnsi="Times New Roman" w:cs="Times New Roman"/>
          <w:sz w:val="24"/>
          <w:szCs w:val="24"/>
        </w:rPr>
        <w:t>įsipareigojimą prie projekto įgyvendinimo prisidėti nuosavomis lėšomis įrodančius dokumentus, nurodant nuosavo indėlio dydį, procentą bei lėšų šaltinį (pvz. savivaldybės tarybos sprendimo kopija, paskolos sutarties kopija, privataus investuotojo lėšas pagrindžiantys dokumentai, įstaigos (organizacijos), prisidedančios nuosavu įnašu, vadovo pasirašytas įsipareigojimas ar kt.)</w:t>
      </w:r>
      <w:r w:rsidRPr="00F342E9">
        <w:rPr>
          <w:rFonts w:ascii="Times New Roman" w:hAnsi="Times New Roman" w:cs="Times New Roman"/>
          <w:sz w:val="24"/>
          <w:szCs w:val="24"/>
        </w:rPr>
        <w:t>.</w:t>
      </w:r>
    </w:p>
    <w:p w14:paraId="5998FAAD"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Paraiškų </w:t>
      </w:r>
      <w:r w:rsidRPr="00F342E9">
        <w:rPr>
          <w:rFonts w:ascii="Times New Roman" w:eastAsia="Calibri" w:hAnsi="Times New Roman" w:cs="Times New Roman"/>
          <w:sz w:val="24"/>
          <w:szCs w:val="24"/>
        </w:rPr>
        <w:t>vertinimą</w:t>
      </w:r>
      <w:r w:rsidRPr="00F342E9">
        <w:rPr>
          <w:rFonts w:ascii="Times New Roman" w:hAnsi="Times New Roman" w:cs="Times New Roman"/>
          <w:sz w:val="24"/>
          <w:szCs w:val="24"/>
        </w:rPr>
        <w:t xml:space="preserve"> vadovaudamasi MAFT XVII skyriaus nuostatomis organizuos CPVA. Vertinimas atliekamas vertintojams pildant Gairių 3</w:t>
      </w:r>
      <w:r w:rsidRPr="000A19C5">
        <w:rPr>
          <w:rFonts w:ascii="Times New Roman" w:hAnsi="Times New Roman" w:cs="Times New Roman"/>
          <w:sz w:val="24"/>
          <w:szCs w:val="24"/>
        </w:rPr>
        <w:t xml:space="preserve">, 4 ir </w:t>
      </w:r>
      <w:r w:rsidRPr="00F342E9">
        <w:rPr>
          <w:rFonts w:ascii="Times New Roman" w:hAnsi="Times New Roman" w:cs="Times New Roman"/>
          <w:sz w:val="24"/>
          <w:szCs w:val="24"/>
        </w:rPr>
        <w:t>5 prieduose nustatytos formos vertinimo lenteles.</w:t>
      </w:r>
    </w:p>
    <w:p w14:paraId="5CD59863"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Paraiškos vertinimo metu CPVA gali paprašyti pareiškėjo pateikti trūkstamą informaciją ir (arba) dokumentus. Pareiškėjas privalo pateikti šią informaciją ir (arba) dokumentus per CPVA nustatytą terminą, kuris negali būti trumpesnis nei 3 d. d. Susirašinėjimas tarp CPVA ir pareiškėjo vertinimo metu vyksta per DMS.</w:t>
      </w:r>
    </w:p>
    <w:p w14:paraId="0943EA21"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Naudos ir kokybės vertinimą atliks mažiausia du nepriklausomi ekspertai. Paraiškos bus vertinamos balais, vadovaujantis prioritetiniais projektų atrankos kriterijais, kurie projektų vertinimo metu negali būti keičiami. Maksimalus galimas balų skaičius pagal kiekvieną kriterijų nurodytas Gairių  </w:t>
      </w:r>
      <w:r>
        <w:rPr>
          <w:rFonts w:ascii="Times New Roman" w:hAnsi="Times New Roman" w:cs="Times New Roman"/>
          <w:sz w:val="24"/>
          <w:szCs w:val="24"/>
        </w:rPr>
        <w:t xml:space="preserve">5 </w:t>
      </w:r>
      <w:r w:rsidRPr="00F342E9">
        <w:rPr>
          <w:rFonts w:ascii="Times New Roman" w:hAnsi="Times New Roman" w:cs="Times New Roman"/>
          <w:sz w:val="24"/>
          <w:szCs w:val="24"/>
        </w:rPr>
        <w:t xml:space="preserve">priede. Didžiausia projektui pagal visus projekto naudos ir kokybės vertinimo kriterijus galima skirti balų suma yra 100 balų. Privaloma surinkti mažiausia balų suma šio </w:t>
      </w:r>
      <w:r>
        <w:rPr>
          <w:rFonts w:ascii="Times New Roman" w:hAnsi="Times New Roman" w:cs="Times New Roman"/>
          <w:sz w:val="24"/>
          <w:szCs w:val="24"/>
        </w:rPr>
        <w:t>K</w:t>
      </w:r>
      <w:r w:rsidRPr="00F342E9">
        <w:rPr>
          <w:rFonts w:ascii="Times New Roman" w:hAnsi="Times New Roman" w:cs="Times New Roman"/>
          <w:sz w:val="24"/>
          <w:szCs w:val="24"/>
        </w:rPr>
        <w:t xml:space="preserve">vietimo projektams yra </w:t>
      </w:r>
      <w:r>
        <w:rPr>
          <w:rFonts w:ascii="Times New Roman" w:hAnsi="Times New Roman" w:cs="Times New Roman"/>
          <w:sz w:val="24"/>
          <w:szCs w:val="24"/>
        </w:rPr>
        <w:t>40</w:t>
      </w:r>
      <w:r w:rsidRPr="00F342E9">
        <w:rPr>
          <w:rFonts w:ascii="Times New Roman" w:hAnsi="Times New Roman" w:cs="Times New Roman"/>
          <w:sz w:val="24"/>
          <w:szCs w:val="24"/>
        </w:rPr>
        <w:t xml:space="preserve"> balų. Jeigu projektai surenka vienodą balų skaičių ir visiems finansuoti nepakanka </w:t>
      </w:r>
      <w:r>
        <w:rPr>
          <w:rFonts w:ascii="Times New Roman" w:hAnsi="Times New Roman" w:cs="Times New Roman"/>
          <w:sz w:val="24"/>
          <w:szCs w:val="24"/>
        </w:rPr>
        <w:t>K</w:t>
      </w:r>
      <w:r w:rsidRPr="00F342E9">
        <w:rPr>
          <w:rFonts w:ascii="Times New Roman" w:hAnsi="Times New Roman" w:cs="Times New Roman"/>
          <w:sz w:val="24"/>
          <w:szCs w:val="24"/>
        </w:rPr>
        <w:t xml:space="preserve">vietimui teikti paraiškas skirtos lėšų sumos, pirmenybė suteikiama projektams, surinkusiems daugiau balų pagal pirmąjį prioritetinį projektų atrankos kriterijų, o jei projektai vienodai įvertinti pagal šį prioritetinį kriterijų, pirmenybė suteikiama projektams, surinkusiems daugiau balų pagal kitą iš eilės nurodytą prioritetinį kriterijų. Jei pagal visus prioritetinius projektų atrankos kriterijus tokie projektai įvertinti vienodai ir jeigu </w:t>
      </w:r>
      <w:r>
        <w:rPr>
          <w:rFonts w:ascii="Times New Roman" w:hAnsi="Times New Roman" w:cs="Times New Roman"/>
          <w:sz w:val="24"/>
          <w:szCs w:val="24"/>
        </w:rPr>
        <w:t>K</w:t>
      </w:r>
      <w:r w:rsidRPr="00F342E9">
        <w:rPr>
          <w:rFonts w:ascii="Times New Roman" w:hAnsi="Times New Roman" w:cs="Times New Roman"/>
          <w:sz w:val="24"/>
          <w:szCs w:val="24"/>
        </w:rPr>
        <w:t xml:space="preserve">vietimo lėšų sumos neužtenka visiems iš jų finansuoti, tuomet projektai išdėstomi pagal paraiškos gavimo DMS laiką (pirmiau įrašoma anksčiau pateikta paraiška). Jeigu dviejų vertintojų projektui suteikti vertinimo balai skiriasi daugiau kaip 30 procentų, kurie skaičiuojami dviejų vertintojų balų skirtumą lyginant su didesniu skirtu balu, CPVA paskirs trečią nepriklausomą vertintoją. Tokiu atveju projektui suteikiamas balas yra artimiausius balus suteikusių vertintojų balų vidurkis.  </w:t>
      </w:r>
    </w:p>
    <w:bookmarkEnd w:id="14"/>
    <w:p w14:paraId="0D79B781"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Paraiškos vertinamos ne ilgiau kaip 90 dienų nuo </w:t>
      </w:r>
      <w:r>
        <w:rPr>
          <w:rFonts w:ascii="Times New Roman" w:hAnsi="Times New Roman" w:cs="Times New Roman"/>
          <w:sz w:val="24"/>
          <w:szCs w:val="24"/>
        </w:rPr>
        <w:t>K</w:t>
      </w:r>
      <w:r w:rsidRPr="00F342E9">
        <w:rPr>
          <w:rFonts w:ascii="Times New Roman" w:hAnsi="Times New Roman" w:cs="Times New Roman"/>
          <w:sz w:val="24"/>
          <w:szCs w:val="24"/>
        </w:rPr>
        <w:t xml:space="preserve">vietimo teikti paraiškas skelbime nurodytos paraiškų pateikimo paskutinės dienos. </w:t>
      </w:r>
    </w:p>
    <w:p w14:paraId="1181763B"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Vertinimo terminas gali būti pratęstas CPVA sprendimu, jei:</w:t>
      </w:r>
    </w:p>
    <w:p w14:paraId="2EA168E9"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atrankos konkurso būdu buvo gauta daugiau nei 100 paraiškų;</w:t>
      </w:r>
    </w:p>
    <w:p w14:paraId="01428452"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jei atliekant paraiškų vertinimą dėl tam tikrų vertinimo nuostatų išaiškinimo buvo kreiptasi į Finansinių mechanizmų valdybą, Programos partnerį, Koordinavimo instituciją ar kitas susijusias institucijas. Tokiu atveju vertinimo terminas pratęsiamas tam terminui, kuris praėjo nuo kreipimosi dienos iki atsakymo gavimo dienos.</w:t>
      </w:r>
    </w:p>
    <w:p w14:paraId="6FDAF0D0"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Sprendimą dėl finansavimo skyrimo projektams, kuriems pritarė projektų atrankos komitetas ir kurie atitinka projektų naudos ir kokybės, projektų tinkamumo finansuoti ir administracinės atitikties vertinimo reikalavimus,  priima CPVA.</w:t>
      </w:r>
    </w:p>
    <w:p w14:paraId="3D555027"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Paraiška atmetama ir kiti kriterijai nevertinami, jei nustatoma: </w:t>
      </w:r>
    </w:p>
    <w:p w14:paraId="0CF0BF76" w14:textId="77777777" w:rsidR="000404B9" w:rsidRPr="00F342E9" w:rsidRDefault="000404B9" w:rsidP="000404B9">
      <w:pPr>
        <w:pStyle w:val="Sraopastraipa"/>
        <w:numPr>
          <w:ilvl w:val="1"/>
          <w:numId w:val="17"/>
        </w:numPr>
        <w:ind w:left="0" w:firstLine="567"/>
        <w:jc w:val="both"/>
        <w:rPr>
          <w:rFonts w:ascii="Times New Roman" w:hAnsi="Times New Roman" w:cs="Times New Roman"/>
          <w:sz w:val="24"/>
          <w:szCs w:val="24"/>
        </w:rPr>
      </w:pPr>
      <w:r w:rsidRPr="00F342E9">
        <w:rPr>
          <w:rFonts w:ascii="Times New Roman" w:hAnsi="Times New Roman" w:cs="Times New Roman"/>
          <w:sz w:val="24"/>
          <w:szCs w:val="24"/>
        </w:rPr>
        <w:t>tas pats pareiškėjas pateikė daugiau nei vieną paraišką (atmetamos visos to paties pareiškėjo pateiktos paraiškos, išskyrus pirmąją);</w:t>
      </w:r>
    </w:p>
    <w:p w14:paraId="0AEDDCCD"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paraiška neatitinka bent vieno bendrojo ar specialaus projektų atitikties kriterijaus (tinkamumo), nurodyto Gairių </w:t>
      </w:r>
      <w:r>
        <w:rPr>
          <w:rFonts w:ascii="Times New Roman" w:hAnsi="Times New Roman" w:cs="Times New Roman"/>
          <w:sz w:val="24"/>
          <w:szCs w:val="24"/>
        </w:rPr>
        <w:t>4</w:t>
      </w:r>
      <w:r w:rsidRPr="00F342E9">
        <w:rPr>
          <w:rFonts w:ascii="Times New Roman" w:hAnsi="Times New Roman" w:cs="Times New Roman"/>
          <w:sz w:val="24"/>
          <w:szCs w:val="24"/>
        </w:rPr>
        <w:t xml:space="preserve"> priede;</w:t>
      </w:r>
    </w:p>
    <w:p w14:paraId="623C4A29"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pareiškėjas neatitinka bent vieno administracinės atitikties kriterijaus, nurodyto </w:t>
      </w:r>
      <w:r w:rsidRPr="000A19C5">
        <w:rPr>
          <w:rFonts w:ascii="Times New Roman" w:hAnsi="Times New Roman" w:cs="Times New Roman"/>
          <w:sz w:val="24"/>
          <w:szCs w:val="24"/>
        </w:rPr>
        <w:t>Gairių 3</w:t>
      </w:r>
      <w:r w:rsidRPr="00F342E9">
        <w:rPr>
          <w:rFonts w:ascii="Times New Roman" w:hAnsi="Times New Roman" w:cs="Times New Roman"/>
          <w:sz w:val="24"/>
          <w:szCs w:val="24"/>
        </w:rPr>
        <w:t xml:space="preserve"> priede;</w:t>
      </w:r>
    </w:p>
    <w:p w14:paraId="3DF5EEBF"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kad pareiškėjas paraiškoje pateikė klaidinančią informaciją arba pareiškėjas ar su paraiška (planuojamu įgyvendinti projektu) susiję asmenys siekia gauti informaciją, kurią CPVA laiko konfidencialia, arba neteisėtai bando daryti įtaką vertinimo rezultatams ar vertintojams;</w:t>
      </w:r>
    </w:p>
    <w:p w14:paraId="1ED4E5CA" w14:textId="77777777" w:rsidR="000404B9" w:rsidRPr="00F342E9" w:rsidRDefault="000404B9" w:rsidP="000404B9">
      <w:pPr>
        <w:pStyle w:val="Sraopastraipa"/>
        <w:numPr>
          <w:ilvl w:val="1"/>
          <w:numId w:val="17"/>
        </w:numPr>
        <w:tabs>
          <w:tab w:val="left" w:pos="1134"/>
        </w:tabs>
        <w:ind w:left="0" w:firstLine="567"/>
        <w:jc w:val="both"/>
        <w:rPr>
          <w:rFonts w:ascii="Times New Roman" w:hAnsi="Times New Roman" w:cs="Times New Roman"/>
          <w:sz w:val="24"/>
          <w:szCs w:val="24"/>
        </w:rPr>
      </w:pPr>
      <w:r w:rsidRPr="00F342E9">
        <w:rPr>
          <w:rFonts w:ascii="Times New Roman" w:hAnsi="Times New Roman" w:cs="Times New Roman"/>
          <w:sz w:val="24"/>
          <w:szCs w:val="24"/>
        </w:rPr>
        <w:t xml:space="preserve">jei projektui naudos ir kokybės vertinimo metu suteikiama mažiau kaip </w:t>
      </w:r>
      <w:r>
        <w:rPr>
          <w:rFonts w:ascii="Times New Roman" w:hAnsi="Times New Roman" w:cs="Times New Roman"/>
          <w:sz w:val="24"/>
          <w:szCs w:val="24"/>
        </w:rPr>
        <w:t>40</w:t>
      </w:r>
      <w:r w:rsidRPr="00F342E9">
        <w:rPr>
          <w:rFonts w:ascii="Times New Roman" w:hAnsi="Times New Roman" w:cs="Times New Roman"/>
          <w:sz w:val="24"/>
          <w:szCs w:val="24"/>
        </w:rPr>
        <w:t xml:space="preserve"> balų.</w:t>
      </w:r>
    </w:p>
    <w:p w14:paraId="68802609"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bookmarkStart w:id="15" w:name="_Hlk18089323"/>
      <w:r w:rsidRPr="00F342E9">
        <w:rPr>
          <w:rFonts w:ascii="Times New Roman" w:hAnsi="Times New Roman" w:cs="Times New Roman"/>
          <w:sz w:val="24"/>
          <w:szCs w:val="24"/>
        </w:rPr>
        <w:t>Su pareiškėju, kurio projektą nuspręsta finansuoti iš mechanizmų ir bendrojo finansavimo lėšų, CPVA sudarys dvišalę projekto įgyvendinimo sutartį. Bendrosios sąlygos yra patvirtintos CPVA direktoriaus pavaduotojo 2019 m. liepos 1 d. potvarkiu Nr. 2019/20-3-1 „Dėl 2014–2021 m. Europos ekonominės erdvės finansinio mechanizmo arba 2014–2021 m. Norvegijos finansinio mechanizmo projekto įgyvendinimo sutarties bendrųjų sąlygų patvirtinimo“ ir paskelbtos Teisės aktų registre.  Specialiųjų sąlyg</w:t>
      </w:r>
      <w:r>
        <w:rPr>
          <w:rFonts w:ascii="Times New Roman" w:hAnsi="Times New Roman" w:cs="Times New Roman"/>
          <w:sz w:val="24"/>
          <w:szCs w:val="24"/>
        </w:rPr>
        <w:t>ų projektas pateiktas Gairių 7</w:t>
      </w:r>
      <w:r w:rsidRPr="00F342E9">
        <w:rPr>
          <w:rFonts w:ascii="Times New Roman" w:hAnsi="Times New Roman" w:cs="Times New Roman"/>
          <w:sz w:val="24"/>
          <w:szCs w:val="24"/>
        </w:rPr>
        <w:t xml:space="preserve"> priede.</w:t>
      </w:r>
    </w:p>
    <w:p w14:paraId="17401531"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Jei pareiškėjas atsisako pasirašyti projekto sutartį arba jos nepasirašo per CPVA nustatytą terminą arba per nustatytą terminą neįvykdo iki projekto sutarties sudarymo numatytų įvykdyti sąlygų (neįvykdo išlygos ar nepateikia informacijos ir dokumentų, kuriais įrodomas išlygos įvykdymas), sprendimas dėl projekto finansavimo laikomas negaliojančiu. </w:t>
      </w:r>
    </w:p>
    <w:p w14:paraId="1079BE30"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 xml:space="preserve">Projekto įgyvendinimo sutartis sudaroma, keičiama ir nutraukiama vadovaujantis MAFT XVIII skyriaus nuostatomis. </w:t>
      </w:r>
      <w:bookmarkStart w:id="16" w:name="_Hlk18089393"/>
      <w:bookmarkEnd w:id="15"/>
      <w:r w:rsidRPr="00F342E9">
        <w:rPr>
          <w:rFonts w:ascii="Times New Roman" w:hAnsi="Times New Roman" w:cs="Times New Roman"/>
          <w:sz w:val="24"/>
          <w:szCs w:val="24"/>
        </w:rPr>
        <w:t>Už projekto įgyvendinimą pagal projekto sutartį atsako projekto vykdytojas.</w:t>
      </w:r>
    </w:p>
    <w:p w14:paraId="2981F28F" w14:textId="77777777" w:rsidR="000404B9" w:rsidRPr="00F342E9" w:rsidRDefault="000404B9" w:rsidP="000404B9">
      <w:pPr>
        <w:pStyle w:val="Sraopastraipa"/>
        <w:tabs>
          <w:tab w:val="left" w:pos="851"/>
          <w:tab w:val="left" w:pos="993"/>
          <w:tab w:val="left" w:pos="1134"/>
        </w:tabs>
        <w:spacing w:after="0"/>
        <w:ind w:left="567"/>
        <w:contextualSpacing w:val="0"/>
        <w:jc w:val="both"/>
        <w:rPr>
          <w:rFonts w:ascii="Times New Roman" w:hAnsi="Times New Roman" w:cs="Times New Roman"/>
          <w:sz w:val="24"/>
          <w:szCs w:val="24"/>
        </w:rPr>
      </w:pPr>
    </w:p>
    <w:bookmarkEnd w:id="16"/>
    <w:p w14:paraId="7943177C" w14:textId="77777777" w:rsidR="000404B9" w:rsidRPr="00F342E9" w:rsidRDefault="000404B9" w:rsidP="000404B9">
      <w:pPr>
        <w:pStyle w:val="Sraopastraipa"/>
        <w:numPr>
          <w:ilvl w:val="0"/>
          <w:numId w:val="6"/>
        </w:numPr>
        <w:jc w:val="center"/>
        <w:rPr>
          <w:rFonts w:ascii="Times New Roman" w:hAnsi="Times New Roman" w:cs="Times New Roman"/>
          <w:b/>
          <w:bCs/>
          <w:sz w:val="24"/>
          <w:szCs w:val="24"/>
        </w:rPr>
      </w:pPr>
      <w:r w:rsidRPr="00F342E9">
        <w:rPr>
          <w:rFonts w:ascii="Times New Roman" w:hAnsi="Times New Roman" w:cs="Times New Roman"/>
          <w:b/>
          <w:bCs/>
          <w:sz w:val="24"/>
          <w:szCs w:val="24"/>
        </w:rPr>
        <w:t>BAIGIAMOSIOS NUOSTATOS</w:t>
      </w:r>
    </w:p>
    <w:p w14:paraId="1DE8F173"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sz w:val="24"/>
          <w:szCs w:val="24"/>
        </w:rPr>
      </w:pPr>
      <w:r w:rsidRPr="00F342E9">
        <w:rPr>
          <w:rFonts w:ascii="Times New Roman" w:hAnsi="Times New Roman" w:cs="Times New Roman"/>
          <w:sz w:val="24"/>
          <w:szCs w:val="24"/>
        </w:rPr>
        <w:t>Pareiškėjas (projekto vykdytojas) CPVA sprendimus gali apskųsti MAFT 429 punkte nustatyta tvarka.</w:t>
      </w:r>
    </w:p>
    <w:p w14:paraId="0C8396EE" w14:textId="77777777" w:rsidR="000404B9" w:rsidRPr="00F342E9" w:rsidRDefault="000404B9" w:rsidP="000404B9">
      <w:pPr>
        <w:pStyle w:val="Sraopastraipa"/>
        <w:numPr>
          <w:ilvl w:val="0"/>
          <w:numId w:val="17"/>
        </w:numPr>
        <w:tabs>
          <w:tab w:val="left" w:pos="851"/>
          <w:tab w:val="left" w:pos="993"/>
          <w:tab w:val="left" w:pos="1134"/>
        </w:tabs>
        <w:spacing w:after="0"/>
        <w:ind w:left="0" w:firstLine="567"/>
        <w:contextualSpacing w:val="0"/>
        <w:jc w:val="both"/>
        <w:rPr>
          <w:rFonts w:ascii="Times New Roman" w:hAnsi="Times New Roman" w:cs="Times New Roman"/>
          <w:bCs/>
          <w:sz w:val="24"/>
          <w:szCs w:val="24"/>
        </w:rPr>
      </w:pPr>
      <w:r w:rsidRPr="00F342E9">
        <w:rPr>
          <w:rFonts w:ascii="Times New Roman" w:hAnsi="Times New Roman" w:cs="Times New Roman"/>
          <w:sz w:val="24"/>
          <w:szCs w:val="24"/>
        </w:rPr>
        <w:t>Gairių</w:t>
      </w:r>
      <w:r w:rsidRPr="00F342E9">
        <w:rPr>
          <w:rFonts w:ascii="Times New Roman" w:hAnsi="Times New Roman" w:cs="Times New Roman"/>
          <w:bCs/>
          <w:sz w:val="24"/>
          <w:szCs w:val="24"/>
        </w:rPr>
        <w:t xml:space="preserve"> priedai:</w:t>
      </w:r>
    </w:p>
    <w:p w14:paraId="2F41ED3F" w14:textId="77777777" w:rsidR="000404B9" w:rsidRPr="00587169" w:rsidRDefault="000404B9" w:rsidP="000404B9">
      <w:pPr>
        <w:pStyle w:val="Sraopastraipa"/>
        <w:numPr>
          <w:ilvl w:val="1"/>
          <w:numId w:val="17"/>
        </w:numPr>
        <w:tabs>
          <w:tab w:val="left" w:pos="1170"/>
        </w:tabs>
        <w:ind w:left="990" w:hanging="426"/>
        <w:jc w:val="both"/>
        <w:rPr>
          <w:rFonts w:ascii="Times New Roman" w:hAnsi="Times New Roman" w:cs="Times New Roman"/>
          <w:sz w:val="24"/>
          <w:szCs w:val="24"/>
        </w:rPr>
      </w:pPr>
      <w:r w:rsidRPr="00587169">
        <w:rPr>
          <w:rFonts w:ascii="Times New Roman" w:hAnsi="Times New Roman" w:cs="Times New Roman"/>
          <w:sz w:val="24"/>
          <w:szCs w:val="24"/>
        </w:rPr>
        <w:t>Rekomenduojamų psichikos sveikatos stiprinimui skirtų priemonių sąrašas</w:t>
      </w:r>
      <w:r>
        <w:rPr>
          <w:rFonts w:ascii="Times New Roman" w:hAnsi="Times New Roman" w:cs="Times New Roman"/>
          <w:sz w:val="24"/>
          <w:szCs w:val="24"/>
        </w:rPr>
        <w:t>,</w:t>
      </w:r>
      <w:r w:rsidRPr="00587169">
        <w:rPr>
          <w:rFonts w:ascii="Times New Roman" w:hAnsi="Times New Roman" w:cs="Times New Roman"/>
          <w:sz w:val="24"/>
          <w:szCs w:val="24"/>
        </w:rPr>
        <w:t xml:space="preserve"> 1 priedas</w:t>
      </w:r>
    </w:p>
    <w:p w14:paraId="0F3759FD" w14:textId="77777777" w:rsidR="000404B9" w:rsidRPr="00F342E9" w:rsidRDefault="000404B9" w:rsidP="000404B9">
      <w:pPr>
        <w:pStyle w:val="Sraopastraipa"/>
        <w:numPr>
          <w:ilvl w:val="1"/>
          <w:numId w:val="17"/>
        </w:numPr>
        <w:ind w:left="1134" w:hanging="567"/>
        <w:jc w:val="both"/>
        <w:rPr>
          <w:rFonts w:ascii="Times New Roman" w:hAnsi="Times New Roman" w:cs="Times New Roman"/>
          <w:sz w:val="24"/>
          <w:szCs w:val="24"/>
        </w:rPr>
      </w:pPr>
      <w:r w:rsidRPr="00F342E9">
        <w:rPr>
          <w:rFonts w:ascii="Times New Roman" w:hAnsi="Times New Roman" w:cs="Times New Roman"/>
          <w:sz w:val="24"/>
          <w:szCs w:val="24"/>
        </w:rPr>
        <w:t>Tipinė projekto paraiškos forma (pildoma per DMS online), 2 priedas;</w:t>
      </w:r>
    </w:p>
    <w:p w14:paraId="5983F90E" w14:textId="77777777" w:rsidR="000404B9" w:rsidRPr="00F342E9" w:rsidRDefault="000404B9" w:rsidP="000404B9">
      <w:pPr>
        <w:pStyle w:val="Sraopastraipa"/>
        <w:numPr>
          <w:ilvl w:val="1"/>
          <w:numId w:val="17"/>
        </w:numPr>
        <w:ind w:left="1134" w:hanging="567"/>
        <w:jc w:val="both"/>
        <w:rPr>
          <w:rFonts w:ascii="Times New Roman" w:hAnsi="Times New Roman" w:cs="Times New Roman"/>
          <w:sz w:val="24"/>
          <w:szCs w:val="24"/>
        </w:rPr>
      </w:pPr>
      <w:r w:rsidRPr="00F342E9">
        <w:rPr>
          <w:rFonts w:ascii="Times New Roman" w:hAnsi="Times New Roman" w:cs="Times New Roman"/>
          <w:sz w:val="24"/>
          <w:szCs w:val="24"/>
        </w:rPr>
        <w:t>Administracinės atitikties vertinimo metodika (projektas), 3 priedas;</w:t>
      </w:r>
    </w:p>
    <w:p w14:paraId="36F66621" w14:textId="77777777" w:rsidR="000404B9" w:rsidRPr="00F342E9" w:rsidRDefault="000404B9" w:rsidP="000404B9">
      <w:pPr>
        <w:pStyle w:val="Sraopastraipa"/>
        <w:numPr>
          <w:ilvl w:val="1"/>
          <w:numId w:val="17"/>
        </w:numPr>
        <w:ind w:left="1134" w:hanging="567"/>
        <w:jc w:val="both"/>
        <w:rPr>
          <w:rFonts w:ascii="Times New Roman" w:hAnsi="Times New Roman" w:cs="Times New Roman"/>
          <w:sz w:val="24"/>
          <w:szCs w:val="24"/>
        </w:rPr>
      </w:pPr>
      <w:r w:rsidRPr="00F342E9">
        <w:rPr>
          <w:rFonts w:ascii="Times New Roman" w:hAnsi="Times New Roman" w:cs="Times New Roman"/>
          <w:sz w:val="24"/>
          <w:szCs w:val="24"/>
        </w:rPr>
        <w:t>Tinkamumo finansuoti vertinimo metodika, 4 priedas;</w:t>
      </w:r>
    </w:p>
    <w:p w14:paraId="25B8C3E0" w14:textId="77777777" w:rsidR="000404B9" w:rsidRPr="00F342E9" w:rsidRDefault="000404B9" w:rsidP="000404B9">
      <w:pPr>
        <w:pStyle w:val="Sraopastraipa"/>
        <w:numPr>
          <w:ilvl w:val="1"/>
          <w:numId w:val="17"/>
        </w:numPr>
        <w:ind w:left="1134" w:hanging="567"/>
        <w:jc w:val="both"/>
        <w:rPr>
          <w:rFonts w:ascii="Times New Roman" w:hAnsi="Times New Roman" w:cs="Times New Roman"/>
          <w:sz w:val="24"/>
          <w:szCs w:val="24"/>
        </w:rPr>
      </w:pPr>
      <w:r w:rsidRPr="00F342E9">
        <w:rPr>
          <w:rFonts w:ascii="Times New Roman" w:hAnsi="Times New Roman" w:cs="Times New Roman"/>
          <w:sz w:val="24"/>
          <w:szCs w:val="24"/>
        </w:rPr>
        <w:t>Naudos ir kokybės vertinimo metodika, 5 priedas;</w:t>
      </w:r>
    </w:p>
    <w:p w14:paraId="3C3F3195" w14:textId="77777777" w:rsidR="000404B9" w:rsidRDefault="000404B9" w:rsidP="000404B9">
      <w:pPr>
        <w:pStyle w:val="Sraopastraipa"/>
        <w:numPr>
          <w:ilvl w:val="1"/>
          <w:numId w:val="17"/>
        </w:numPr>
        <w:ind w:left="1134" w:hanging="567"/>
        <w:jc w:val="both"/>
        <w:rPr>
          <w:rFonts w:ascii="Times New Roman" w:hAnsi="Times New Roman" w:cs="Times New Roman"/>
          <w:sz w:val="24"/>
          <w:szCs w:val="24"/>
        </w:rPr>
      </w:pPr>
      <w:r w:rsidRPr="00F342E9">
        <w:rPr>
          <w:rFonts w:ascii="Times New Roman" w:hAnsi="Times New Roman" w:cs="Times New Roman"/>
          <w:sz w:val="24"/>
          <w:szCs w:val="24"/>
        </w:rPr>
        <w:t>Stebėsenos rodiklių skaičiavimo metodika, 6 priedas;</w:t>
      </w:r>
    </w:p>
    <w:p w14:paraId="5F5DE65C" w14:textId="77777777" w:rsidR="000404B9" w:rsidRPr="00CE1432" w:rsidRDefault="000404B9" w:rsidP="000404B9">
      <w:pPr>
        <w:pStyle w:val="Sraopastraipa"/>
        <w:numPr>
          <w:ilvl w:val="1"/>
          <w:numId w:val="17"/>
        </w:numPr>
        <w:ind w:left="1134" w:hanging="567"/>
        <w:jc w:val="both"/>
        <w:rPr>
          <w:rFonts w:ascii="Times New Roman" w:hAnsi="Times New Roman" w:cs="Times New Roman"/>
          <w:sz w:val="24"/>
          <w:szCs w:val="24"/>
        </w:rPr>
      </w:pPr>
      <w:r w:rsidRPr="00CE1432">
        <w:rPr>
          <w:rFonts w:ascii="Times New Roman" w:hAnsi="Times New Roman" w:cs="Times New Roman"/>
          <w:sz w:val="24"/>
          <w:szCs w:val="24"/>
        </w:rPr>
        <w:t>Projekto įgyvendinimo sutarties specialiųjų sąlygų projektas, 7 priedas.</w:t>
      </w:r>
    </w:p>
    <w:p w14:paraId="305B5155" w14:textId="77777777" w:rsidR="000404B9" w:rsidRDefault="000404B9" w:rsidP="000404B9">
      <w:pPr>
        <w:pStyle w:val="Sraopastraipa"/>
        <w:numPr>
          <w:ilvl w:val="1"/>
          <w:numId w:val="17"/>
        </w:numPr>
        <w:ind w:left="1134" w:hanging="567"/>
        <w:jc w:val="both"/>
        <w:rPr>
          <w:rFonts w:ascii="Times New Roman" w:hAnsi="Times New Roman" w:cs="Times New Roman"/>
          <w:sz w:val="24"/>
          <w:szCs w:val="24"/>
        </w:rPr>
      </w:pPr>
      <w:r w:rsidRPr="00F342E9">
        <w:rPr>
          <w:rFonts w:ascii="Times New Roman" w:hAnsi="Times New Roman" w:cs="Times New Roman"/>
          <w:sz w:val="24"/>
          <w:szCs w:val="24"/>
        </w:rPr>
        <w:t xml:space="preserve">Rekomenduojama rinkos tyrimo suvestinės forma ir paaiškinimai dėl jos pildymo, </w:t>
      </w:r>
      <w:r>
        <w:rPr>
          <w:rFonts w:ascii="Times New Roman" w:hAnsi="Times New Roman" w:cs="Times New Roman"/>
          <w:sz w:val="24"/>
          <w:szCs w:val="24"/>
        </w:rPr>
        <w:t>8</w:t>
      </w:r>
      <w:r w:rsidRPr="00F342E9">
        <w:rPr>
          <w:rFonts w:ascii="Times New Roman" w:hAnsi="Times New Roman" w:cs="Times New Roman"/>
          <w:sz w:val="24"/>
          <w:szCs w:val="24"/>
        </w:rPr>
        <w:t xml:space="preserve"> priedas;</w:t>
      </w:r>
    </w:p>
    <w:p w14:paraId="3A4BF1A9" w14:textId="77777777" w:rsidR="000404B9" w:rsidRPr="00160DF9" w:rsidRDefault="000404B9" w:rsidP="000404B9">
      <w:pPr>
        <w:jc w:val="center"/>
        <w:rPr>
          <w:b/>
          <w:bCs/>
          <w:szCs w:val="24"/>
        </w:rPr>
      </w:pPr>
      <w:r w:rsidRPr="00F342E9">
        <w:rPr>
          <w:bCs/>
          <w:szCs w:val="24"/>
        </w:rPr>
        <w:t>__________________</w:t>
      </w:r>
      <w:r w:rsidRPr="00F9220C">
        <w:rPr>
          <w:bCs/>
          <w:szCs w:val="24"/>
        </w:rPr>
        <w:t>____</w:t>
      </w:r>
    </w:p>
    <w:sectPr w:rsidR="000404B9" w:rsidRPr="00160DF9" w:rsidSect="000404B9">
      <w:headerReference w:type="even" r:id="rId17"/>
      <w:headerReference w:type="default" r:id="rId18"/>
      <w:footerReference w:type="even" r:id="rId19"/>
      <w:footerReference w:type="default" r:id="rId20"/>
      <w:headerReference w:type="first" r:id="rId21"/>
      <w:footerReference w:type="first" r:id="rId2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F5DE0" w14:textId="77777777" w:rsidR="00EC015C" w:rsidRDefault="00EC015C">
      <w:r>
        <w:separator/>
      </w:r>
    </w:p>
  </w:endnote>
  <w:endnote w:type="continuationSeparator" w:id="0">
    <w:p w14:paraId="3F134494" w14:textId="77777777" w:rsidR="00EC015C" w:rsidRDefault="00EC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9" w14:textId="77777777" w:rsidR="00300443" w:rsidRDefault="00300443">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A" w14:textId="77777777" w:rsidR="00300443" w:rsidRDefault="00300443">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C" w14:textId="77777777" w:rsidR="00300443" w:rsidRDefault="00300443">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63107" w14:textId="77777777" w:rsidR="00EC015C" w:rsidRDefault="00EC015C">
      <w:r>
        <w:separator/>
      </w:r>
    </w:p>
  </w:footnote>
  <w:footnote w:type="continuationSeparator" w:id="0">
    <w:p w14:paraId="33F578C8" w14:textId="77777777" w:rsidR="00EC015C" w:rsidRDefault="00EC0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6" w14:textId="77777777" w:rsidR="00300443" w:rsidRDefault="00300443">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7" w14:textId="624B2D53" w:rsidR="00300443" w:rsidRDefault="00300443">
    <w:pPr>
      <w:tabs>
        <w:tab w:val="center" w:pos="4819"/>
        <w:tab w:val="right" w:pos="9638"/>
      </w:tabs>
      <w:jc w:val="center"/>
    </w:pPr>
    <w:r>
      <w:fldChar w:fldCharType="begin"/>
    </w:r>
    <w:r>
      <w:instrText>PAGE   \* MERGEFORMAT</w:instrText>
    </w:r>
    <w:r>
      <w:fldChar w:fldCharType="separate"/>
    </w:r>
    <w:r w:rsidR="004830D7">
      <w:rPr>
        <w:noProof/>
      </w:rPr>
      <w:t>1</w:t>
    </w:r>
    <w:r>
      <w:fldChar w:fldCharType="end"/>
    </w:r>
  </w:p>
  <w:p w14:paraId="3C8A1E08" w14:textId="77777777" w:rsidR="00300443" w:rsidRDefault="00300443">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1E0B" w14:textId="77777777" w:rsidR="00300443" w:rsidRDefault="00300443">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D1100"/>
    <w:multiLevelType w:val="hybridMultilevel"/>
    <w:tmpl w:val="A03465C8"/>
    <w:lvl w:ilvl="0" w:tplc="F9443EE8">
      <w:start w:val="1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B2F468D"/>
    <w:multiLevelType w:val="multilevel"/>
    <w:tmpl w:val="B43C140C"/>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141D5FF7"/>
    <w:multiLevelType w:val="hybridMultilevel"/>
    <w:tmpl w:val="B940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AE28FA"/>
    <w:multiLevelType w:val="multilevel"/>
    <w:tmpl w:val="8E5A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F7FBA"/>
    <w:multiLevelType w:val="hybridMultilevel"/>
    <w:tmpl w:val="88CA3320"/>
    <w:lvl w:ilvl="0" w:tplc="83643B7C">
      <w:start w:val="1"/>
      <w:numFmt w:val="lowerLetter"/>
      <w:lvlText w:val="(%1)"/>
      <w:lvlJc w:val="left"/>
      <w:pPr>
        <w:ind w:left="1148" w:hanging="360"/>
      </w:pPr>
      <w:rPr>
        <w:rFonts w:hint="default"/>
      </w:rPr>
    </w:lvl>
    <w:lvl w:ilvl="1" w:tplc="04270019" w:tentative="1">
      <w:start w:val="1"/>
      <w:numFmt w:val="lowerLetter"/>
      <w:lvlText w:val="%2."/>
      <w:lvlJc w:val="left"/>
      <w:pPr>
        <w:ind w:left="1868" w:hanging="360"/>
      </w:pPr>
    </w:lvl>
    <w:lvl w:ilvl="2" w:tplc="0427001B" w:tentative="1">
      <w:start w:val="1"/>
      <w:numFmt w:val="lowerRoman"/>
      <w:lvlText w:val="%3."/>
      <w:lvlJc w:val="right"/>
      <w:pPr>
        <w:ind w:left="2588" w:hanging="180"/>
      </w:pPr>
    </w:lvl>
    <w:lvl w:ilvl="3" w:tplc="0427000F" w:tentative="1">
      <w:start w:val="1"/>
      <w:numFmt w:val="decimal"/>
      <w:lvlText w:val="%4."/>
      <w:lvlJc w:val="left"/>
      <w:pPr>
        <w:ind w:left="3308" w:hanging="360"/>
      </w:pPr>
    </w:lvl>
    <w:lvl w:ilvl="4" w:tplc="04270019" w:tentative="1">
      <w:start w:val="1"/>
      <w:numFmt w:val="lowerLetter"/>
      <w:lvlText w:val="%5."/>
      <w:lvlJc w:val="left"/>
      <w:pPr>
        <w:ind w:left="4028" w:hanging="360"/>
      </w:pPr>
    </w:lvl>
    <w:lvl w:ilvl="5" w:tplc="0427001B" w:tentative="1">
      <w:start w:val="1"/>
      <w:numFmt w:val="lowerRoman"/>
      <w:lvlText w:val="%6."/>
      <w:lvlJc w:val="right"/>
      <w:pPr>
        <w:ind w:left="4748" w:hanging="180"/>
      </w:pPr>
    </w:lvl>
    <w:lvl w:ilvl="6" w:tplc="0427000F" w:tentative="1">
      <w:start w:val="1"/>
      <w:numFmt w:val="decimal"/>
      <w:lvlText w:val="%7."/>
      <w:lvlJc w:val="left"/>
      <w:pPr>
        <w:ind w:left="5468" w:hanging="360"/>
      </w:pPr>
    </w:lvl>
    <w:lvl w:ilvl="7" w:tplc="04270019" w:tentative="1">
      <w:start w:val="1"/>
      <w:numFmt w:val="lowerLetter"/>
      <w:lvlText w:val="%8."/>
      <w:lvlJc w:val="left"/>
      <w:pPr>
        <w:ind w:left="6188" w:hanging="360"/>
      </w:pPr>
    </w:lvl>
    <w:lvl w:ilvl="8" w:tplc="0427001B" w:tentative="1">
      <w:start w:val="1"/>
      <w:numFmt w:val="lowerRoman"/>
      <w:lvlText w:val="%9."/>
      <w:lvlJc w:val="right"/>
      <w:pPr>
        <w:ind w:left="6908" w:hanging="180"/>
      </w:pPr>
    </w:lvl>
  </w:abstractNum>
  <w:abstractNum w:abstractNumId="5" w15:restartNumberingAfterBreak="0">
    <w:nsid w:val="2C96451C"/>
    <w:multiLevelType w:val="multilevel"/>
    <w:tmpl w:val="2194720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5E307DC"/>
    <w:multiLevelType w:val="multilevel"/>
    <w:tmpl w:val="503EB1B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99557E9"/>
    <w:multiLevelType w:val="hybridMultilevel"/>
    <w:tmpl w:val="C756AAB2"/>
    <w:lvl w:ilvl="0" w:tplc="5B9A88C8">
      <w:start w:val="1"/>
      <w:numFmt w:val="upperRoman"/>
      <w:lvlText w:val="%1."/>
      <w:lvlJc w:val="left"/>
      <w:pPr>
        <w:ind w:left="1080" w:hanging="720"/>
      </w:pPr>
      <w:rPr>
        <w:rFonts w:hint="default"/>
      </w:rPr>
    </w:lvl>
    <w:lvl w:ilvl="1" w:tplc="9782C900">
      <w:start w:val="4"/>
      <w:numFmt w:val="bullet"/>
      <w:lvlText w:val="•"/>
      <w:lvlJc w:val="left"/>
      <w:pPr>
        <w:ind w:left="1440" w:hanging="360"/>
      </w:pPr>
      <w:rPr>
        <w:rFonts w:ascii="Helvetica" w:eastAsiaTheme="minorHAnsi" w:hAnsi="Helvetica" w:cs="Helvetic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42CE7"/>
    <w:multiLevelType w:val="hybridMultilevel"/>
    <w:tmpl w:val="48D46AD6"/>
    <w:lvl w:ilvl="0" w:tplc="CBD08EF2">
      <w:numFmt w:val="bullet"/>
      <w:lvlText w:val="-"/>
      <w:lvlJc w:val="left"/>
      <w:pPr>
        <w:ind w:left="1080" w:hanging="360"/>
      </w:pPr>
      <w:rPr>
        <w:rFonts w:ascii="Helvetica" w:eastAsiaTheme="minorHAnsi" w:hAnsi="Helvetica" w:cs="Helvetic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3BB96E46"/>
    <w:multiLevelType w:val="multilevel"/>
    <w:tmpl w:val="733A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13A67"/>
    <w:multiLevelType w:val="multilevel"/>
    <w:tmpl w:val="D1681884"/>
    <w:lvl w:ilvl="0">
      <w:start w:val="1"/>
      <w:numFmt w:val="decimal"/>
      <w:lvlText w:val="%1."/>
      <w:lvlJc w:val="left"/>
      <w:pPr>
        <w:ind w:left="360" w:hanging="360"/>
      </w:pPr>
      <w:rPr>
        <w:rFonts w:hint="default"/>
        <w:b w:val="0"/>
        <w:bCs w:val="0"/>
        <w:color w:val="auto"/>
      </w:rPr>
    </w:lvl>
    <w:lvl w:ilvl="1">
      <w:start w:val="1"/>
      <w:numFmt w:val="decimal"/>
      <w:lvlText w:val="%2"/>
      <w:lvlJc w:val="left"/>
      <w:pPr>
        <w:ind w:left="792" w:hanging="432"/>
      </w:pPr>
      <w:rPr>
        <w:rFonts w:ascii="Helvetica" w:eastAsiaTheme="minorHAnsi" w:hAnsi="Helvetica" w:cs="Helvetica"/>
      </w:rPr>
    </w:lvl>
    <w:lvl w:ilvl="2">
      <w:start w:val="1"/>
      <w:numFmt w:val="decimal"/>
      <w:lvlText w:val="(%3)"/>
      <w:lvlJc w:val="left"/>
      <w:pPr>
        <w:ind w:left="1224" w:hanging="504"/>
      </w:pPr>
      <w:rPr>
        <w:rFonts w:ascii="Helvetica" w:eastAsiaTheme="minorHAnsi" w:hAnsi="Helvetica" w:cs="Helvetic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AB3B09"/>
    <w:multiLevelType w:val="multilevel"/>
    <w:tmpl w:val="0FC40D68"/>
    <w:lvl w:ilvl="0">
      <w:start w:val="12"/>
      <w:numFmt w:val="decimal"/>
      <w:lvlText w:val="%1."/>
      <w:lvlJc w:val="left"/>
      <w:pPr>
        <w:ind w:left="1047" w:hanging="480"/>
      </w:pPr>
      <w:rPr>
        <w:rFonts w:hint="default"/>
      </w:rPr>
    </w:lvl>
    <w:lvl w:ilvl="1">
      <w:start w:val="1"/>
      <w:numFmt w:val="decimal"/>
      <w:lvlText w:val="%1.%2."/>
      <w:lvlJc w:val="left"/>
      <w:pPr>
        <w:ind w:left="289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824BB8"/>
    <w:multiLevelType w:val="multilevel"/>
    <w:tmpl w:val="1A7C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22577"/>
    <w:multiLevelType w:val="multilevel"/>
    <w:tmpl w:val="99305B6C"/>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4B413B9F"/>
    <w:multiLevelType w:val="multilevel"/>
    <w:tmpl w:val="EA10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F2B34"/>
    <w:multiLevelType w:val="multilevel"/>
    <w:tmpl w:val="C8D2BF70"/>
    <w:lvl w:ilvl="0">
      <w:start w:val="2"/>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6" w15:restartNumberingAfterBreak="0">
    <w:nsid w:val="4DF44EC4"/>
    <w:multiLevelType w:val="multilevel"/>
    <w:tmpl w:val="138AF146"/>
    <w:lvl w:ilvl="0">
      <w:start w:val="13"/>
      <w:numFmt w:val="decimal"/>
      <w:lvlText w:val="%1."/>
      <w:lvlJc w:val="left"/>
      <w:pPr>
        <w:ind w:left="906" w:hanging="480"/>
      </w:pPr>
      <w:rPr>
        <w:rFonts w:hint="default"/>
      </w:rPr>
    </w:lvl>
    <w:lvl w:ilvl="1">
      <w:start w:val="1"/>
      <w:numFmt w:val="decimal"/>
      <w:lvlText w:val="%1.%2."/>
      <w:lvlJc w:val="left"/>
      <w:pPr>
        <w:ind w:left="289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FB5887"/>
    <w:multiLevelType w:val="hybridMultilevel"/>
    <w:tmpl w:val="0F685A6C"/>
    <w:lvl w:ilvl="0" w:tplc="0427000F">
      <w:start w:val="1"/>
      <w:numFmt w:val="decimal"/>
      <w:lvlText w:val="%1."/>
      <w:lvlJc w:val="left"/>
      <w:pPr>
        <w:ind w:left="631" w:hanging="360"/>
      </w:pPr>
    </w:lvl>
    <w:lvl w:ilvl="1" w:tplc="04270019" w:tentative="1">
      <w:start w:val="1"/>
      <w:numFmt w:val="lowerLetter"/>
      <w:lvlText w:val="%2."/>
      <w:lvlJc w:val="left"/>
      <w:pPr>
        <w:ind w:left="1351" w:hanging="360"/>
      </w:pPr>
    </w:lvl>
    <w:lvl w:ilvl="2" w:tplc="0427001B" w:tentative="1">
      <w:start w:val="1"/>
      <w:numFmt w:val="lowerRoman"/>
      <w:lvlText w:val="%3."/>
      <w:lvlJc w:val="right"/>
      <w:pPr>
        <w:ind w:left="2071" w:hanging="180"/>
      </w:pPr>
    </w:lvl>
    <w:lvl w:ilvl="3" w:tplc="0427000F" w:tentative="1">
      <w:start w:val="1"/>
      <w:numFmt w:val="decimal"/>
      <w:lvlText w:val="%4."/>
      <w:lvlJc w:val="left"/>
      <w:pPr>
        <w:ind w:left="2791" w:hanging="360"/>
      </w:pPr>
    </w:lvl>
    <w:lvl w:ilvl="4" w:tplc="04270019" w:tentative="1">
      <w:start w:val="1"/>
      <w:numFmt w:val="lowerLetter"/>
      <w:lvlText w:val="%5."/>
      <w:lvlJc w:val="left"/>
      <w:pPr>
        <w:ind w:left="3511" w:hanging="360"/>
      </w:pPr>
    </w:lvl>
    <w:lvl w:ilvl="5" w:tplc="0427001B" w:tentative="1">
      <w:start w:val="1"/>
      <w:numFmt w:val="lowerRoman"/>
      <w:lvlText w:val="%6."/>
      <w:lvlJc w:val="right"/>
      <w:pPr>
        <w:ind w:left="4231" w:hanging="180"/>
      </w:pPr>
    </w:lvl>
    <w:lvl w:ilvl="6" w:tplc="0427000F" w:tentative="1">
      <w:start w:val="1"/>
      <w:numFmt w:val="decimal"/>
      <w:lvlText w:val="%7."/>
      <w:lvlJc w:val="left"/>
      <w:pPr>
        <w:ind w:left="4951" w:hanging="360"/>
      </w:pPr>
    </w:lvl>
    <w:lvl w:ilvl="7" w:tplc="04270019" w:tentative="1">
      <w:start w:val="1"/>
      <w:numFmt w:val="lowerLetter"/>
      <w:lvlText w:val="%8."/>
      <w:lvlJc w:val="left"/>
      <w:pPr>
        <w:ind w:left="5671" w:hanging="360"/>
      </w:pPr>
    </w:lvl>
    <w:lvl w:ilvl="8" w:tplc="0427001B" w:tentative="1">
      <w:start w:val="1"/>
      <w:numFmt w:val="lowerRoman"/>
      <w:lvlText w:val="%9."/>
      <w:lvlJc w:val="right"/>
      <w:pPr>
        <w:ind w:left="6391" w:hanging="180"/>
      </w:pPr>
    </w:lvl>
  </w:abstractNum>
  <w:abstractNum w:abstractNumId="18" w15:restartNumberingAfterBreak="0">
    <w:nsid w:val="533A17F1"/>
    <w:multiLevelType w:val="hybridMultilevel"/>
    <w:tmpl w:val="54B06F04"/>
    <w:lvl w:ilvl="0" w:tplc="88B2A410">
      <w:start w:val="1"/>
      <w:numFmt w:val="bullet"/>
      <w:lvlText w:val="•"/>
      <w:lvlJc w:val="left"/>
      <w:pPr>
        <w:tabs>
          <w:tab w:val="num" w:pos="720"/>
        </w:tabs>
        <w:ind w:left="720" w:hanging="360"/>
      </w:pPr>
      <w:rPr>
        <w:rFonts w:ascii="Arial" w:hAnsi="Arial" w:hint="default"/>
      </w:rPr>
    </w:lvl>
    <w:lvl w:ilvl="1" w:tplc="81B69DFA">
      <w:start w:val="1"/>
      <w:numFmt w:val="bullet"/>
      <w:lvlText w:val="•"/>
      <w:lvlJc w:val="left"/>
      <w:pPr>
        <w:tabs>
          <w:tab w:val="num" w:pos="1440"/>
        </w:tabs>
        <w:ind w:left="1440" w:hanging="360"/>
      </w:pPr>
      <w:rPr>
        <w:rFonts w:ascii="Arial" w:hAnsi="Arial" w:hint="default"/>
      </w:rPr>
    </w:lvl>
    <w:lvl w:ilvl="2" w:tplc="F0FE0066" w:tentative="1">
      <w:start w:val="1"/>
      <w:numFmt w:val="bullet"/>
      <w:lvlText w:val="•"/>
      <w:lvlJc w:val="left"/>
      <w:pPr>
        <w:tabs>
          <w:tab w:val="num" w:pos="2160"/>
        </w:tabs>
        <w:ind w:left="2160" w:hanging="360"/>
      </w:pPr>
      <w:rPr>
        <w:rFonts w:ascii="Arial" w:hAnsi="Arial" w:hint="default"/>
      </w:rPr>
    </w:lvl>
    <w:lvl w:ilvl="3" w:tplc="C2D642D4" w:tentative="1">
      <w:start w:val="1"/>
      <w:numFmt w:val="bullet"/>
      <w:lvlText w:val="•"/>
      <w:lvlJc w:val="left"/>
      <w:pPr>
        <w:tabs>
          <w:tab w:val="num" w:pos="2880"/>
        </w:tabs>
        <w:ind w:left="2880" w:hanging="360"/>
      </w:pPr>
      <w:rPr>
        <w:rFonts w:ascii="Arial" w:hAnsi="Arial" w:hint="default"/>
      </w:rPr>
    </w:lvl>
    <w:lvl w:ilvl="4" w:tplc="280C9B00" w:tentative="1">
      <w:start w:val="1"/>
      <w:numFmt w:val="bullet"/>
      <w:lvlText w:val="•"/>
      <w:lvlJc w:val="left"/>
      <w:pPr>
        <w:tabs>
          <w:tab w:val="num" w:pos="3600"/>
        </w:tabs>
        <w:ind w:left="3600" w:hanging="360"/>
      </w:pPr>
      <w:rPr>
        <w:rFonts w:ascii="Arial" w:hAnsi="Arial" w:hint="default"/>
      </w:rPr>
    </w:lvl>
    <w:lvl w:ilvl="5" w:tplc="F66C4A16" w:tentative="1">
      <w:start w:val="1"/>
      <w:numFmt w:val="bullet"/>
      <w:lvlText w:val="•"/>
      <w:lvlJc w:val="left"/>
      <w:pPr>
        <w:tabs>
          <w:tab w:val="num" w:pos="4320"/>
        </w:tabs>
        <w:ind w:left="4320" w:hanging="360"/>
      </w:pPr>
      <w:rPr>
        <w:rFonts w:ascii="Arial" w:hAnsi="Arial" w:hint="default"/>
      </w:rPr>
    </w:lvl>
    <w:lvl w:ilvl="6" w:tplc="9F20F9DC" w:tentative="1">
      <w:start w:val="1"/>
      <w:numFmt w:val="bullet"/>
      <w:lvlText w:val="•"/>
      <w:lvlJc w:val="left"/>
      <w:pPr>
        <w:tabs>
          <w:tab w:val="num" w:pos="5040"/>
        </w:tabs>
        <w:ind w:left="5040" w:hanging="360"/>
      </w:pPr>
      <w:rPr>
        <w:rFonts w:ascii="Arial" w:hAnsi="Arial" w:hint="default"/>
      </w:rPr>
    </w:lvl>
    <w:lvl w:ilvl="7" w:tplc="06847932" w:tentative="1">
      <w:start w:val="1"/>
      <w:numFmt w:val="bullet"/>
      <w:lvlText w:val="•"/>
      <w:lvlJc w:val="left"/>
      <w:pPr>
        <w:tabs>
          <w:tab w:val="num" w:pos="5760"/>
        </w:tabs>
        <w:ind w:left="5760" w:hanging="360"/>
      </w:pPr>
      <w:rPr>
        <w:rFonts w:ascii="Arial" w:hAnsi="Arial" w:hint="default"/>
      </w:rPr>
    </w:lvl>
    <w:lvl w:ilvl="8" w:tplc="D5906F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BF5F70"/>
    <w:multiLevelType w:val="hybridMultilevel"/>
    <w:tmpl w:val="B920AEEA"/>
    <w:lvl w:ilvl="0" w:tplc="BDB45ABC">
      <w:start w:val="1"/>
      <w:numFmt w:val="decimal"/>
      <w:lvlText w:val="%1."/>
      <w:lvlJc w:val="left"/>
      <w:pPr>
        <w:ind w:left="1069" w:hanging="360"/>
      </w:pPr>
      <w:rPr>
        <w:rFonts w:ascii="Times New Roman" w:hAnsi="Times New Roman" w:cs="Times New Roman" w:hint="default"/>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0E20DEC"/>
    <w:multiLevelType w:val="multilevel"/>
    <w:tmpl w:val="24203B3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1" w15:restartNumberingAfterBreak="0">
    <w:nsid w:val="642774BA"/>
    <w:multiLevelType w:val="multilevel"/>
    <w:tmpl w:val="984AE350"/>
    <w:lvl w:ilvl="0">
      <w:start w:val="16"/>
      <w:numFmt w:val="decimal"/>
      <w:lvlText w:val="%1."/>
      <w:lvlJc w:val="left"/>
      <w:pPr>
        <w:ind w:left="480" w:hanging="480"/>
      </w:pPr>
      <w:rPr>
        <w:rFonts w:hint="default"/>
      </w:rPr>
    </w:lvl>
    <w:lvl w:ilvl="1">
      <w:start w:val="1"/>
      <w:numFmt w:val="decimal"/>
      <w:lvlText w:val="%1.%2."/>
      <w:lvlJc w:val="left"/>
      <w:pPr>
        <w:ind w:left="1272" w:hanging="480"/>
      </w:pPr>
      <w:rPr>
        <w:rFonts w:ascii="Times New Roman" w:hAnsi="Times New Roman" w:cs="Times New Roman" w:hint="default"/>
        <w:sz w:val="24"/>
        <w:szCs w:val="24"/>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662450B3"/>
    <w:multiLevelType w:val="multilevel"/>
    <w:tmpl w:val="FB522784"/>
    <w:lvl w:ilvl="0">
      <w:start w:val="6"/>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7992243"/>
    <w:multiLevelType w:val="multilevel"/>
    <w:tmpl w:val="3B5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02120"/>
    <w:multiLevelType w:val="hybridMultilevel"/>
    <w:tmpl w:val="B920AEEA"/>
    <w:lvl w:ilvl="0" w:tplc="BDB45ABC">
      <w:start w:val="1"/>
      <w:numFmt w:val="decimal"/>
      <w:lvlText w:val="%1."/>
      <w:lvlJc w:val="left"/>
      <w:pPr>
        <w:ind w:left="1069" w:hanging="360"/>
      </w:pPr>
      <w:rPr>
        <w:rFonts w:ascii="Times New Roman" w:hAnsi="Times New Roman" w:cs="Times New Roman" w:hint="default"/>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C6F3D38"/>
    <w:multiLevelType w:val="multilevel"/>
    <w:tmpl w:val="A1D8810A"/>
    <w:lvl w:ilvl="0">
      <w:start w:val="8"/>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D5C2472"/>
    <w:multiLevelType w:val="hybridMultilevel"/>
    <w:tmpl w:val="BFA0F352"/>
    <w:lvl w:ilvl="0" w:tplc="04090001">
      <w:start w:val="1"/>
      <w:numFmt w:val="bullet"/>
      <w:lvlText w:val=""/>
      <w:lvlJc w:val="left"/>
      <w:pPr>
        <w:ind w:left="1080" w:hanging="720"/>
      </w:pPr>
      <w:rPr>
        <w:rFonts w:ascii="Symbol" w:hAnsi="Symbol" w:hint="default"/>
      </w:rPr>
    </w:lvl>
    <w:lvl w:ilvl="1" w:tplc="9782C900">
      <w:start w:val="4"/>
      <w:numFmt w:val="bullet"/>
      <w:lvlText w:val="•"/>
      <w:lvlJc w:val="left"/>
      <w:pPr>
        <w:ind w:left="1440" w:hanging="360"/>
      </w:pPr>
      <w:rPr>
        <w:rFonts w:ascii="Helvetica" w:eastAsiaTheme="minorHAnsi" w:hAnsi="Helvetica" w:cs="Helvetic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7226D"/>
    <w:multiLevelType w:val="multilevel"/>
    <w:tmpl w:val="DF94D1E6"/>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78F408A3"/>
    <w:multiLevelType w:val="multilevel"/>
    <w:tmpl w:val="F4E6D502"/>
    <w:lvl w:ilvl="0">
      <w:start w:val="14"/>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abstractNumId w:val="9"/>
  </w:num>
  <w:num w:numId="2">
    <w:abstractNumId w:val="3"/>
  </w:num>
  <w:num w:numId="3">
    <w:abstractNumId w:val="23"/>
  </w:num>
  <w:num w:numId="4">
    <w:abstractNumId w:val="14"/>
  </w:num>
  <w:num w:numId="5">
    <w:abstractNumId w:val="12"/>
  </w:num>
  <w:num w:numId="6">
    <w:abstractNumId w:val="7"/>
  </w:num>
  <w:num w:numId="7">
    <w:abstractNumId w:val="8"/>
  </w:num>
  <w:num w:numId="8">
    <w:abstractNumId w:val="10"/>
  </w:num>
  <w:num w:numId="9">
    <w:abstractNumId w:val="26"/>
  </w:num>
  <w:num w:numId="10">
    <w:abstractNumId w:val="4"/>
  </w:num>
  <w:num w:numId="11">
    <w:abstractNumId w:val="15"/>
  </w:num>
  <w:num w:numId="12">
    <w:abstractNumId w:val="13"/>
  </w:num>
  <w:num w:numId="13">
    <w:abstractNumId w:val="27"/>
  </w:num>
  <w:num w:numId="14">
    <w:abstractNumId w:val="1"/>
  </w:num>
  <w:num w:numId="15">
    <w:abstractNumId w:val="20"/>
  </w:num>
  <w:num w:numId="16">
    <w:abstractNumId w:val="6"/>
  </w:num>
  <w:num w:numId="17">
    <w:abstractNumId w:val="25"/>
  </w:num>
  <w:num w:numId="18">
    <w:abstractNumId w:val="28"/>
  </w:num>
  <w:num w:numId="19">
    <w:abstractNumId w:val="21"/>
  </w:num>
  <w:num w:numId="20">
    <w:abstractNumId w:val="2"/>
  </w:num>
  <w:num w:numId="21">
    <w:abstractNumId w:val="17"/>
  </w:num>
  <w:num w:numId="22">
    <w:abstractNumId w:val="24"/>
  </w:num>
  <w:num w:numId="23">
    <w:abstractNumId w:val="19"/>
  </w:num>
  <w:num w:numId="24">
    <w:abstractNumId w:val="11"/>
  </w:num>
  <w:num w:numId="25">
    <w:abstractNumId w:val="0"/>
  </w:num>
  <w:num w:numId="26">
    <w:abstractNumId w:val="5"/>
  </w:num>
  <w:num w:numId="27">
    <w:abstractNumId w:val="22"/>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8F"/>
    <w:rsid w:val="000404B9"/>
    <w:rsid w:val="000743BD"/>
    <w:rsid w:val="000D324B"/>
    <w:rsid w:val="001F6DB8"/>
    <w:rsid w:val="00300443"/>
    <w:rsid w:val="00341F1F"/>
    <w:rsid w:val="00355D07"/>
    <w:rsid w:val="004830D7"/>
    <w:rsid w:val="0049368B"/>
    <w:rsid w:val="005D5982"/>
    <w:rsid w:val="00955F69"/>
    <w:rsid w:val="009A4060"/>
    <w:rsid w:val="00A331E9"/>
    <w:rsid w:val="00AB5998"/>
    <w:rsid w:val="00B716CF"/>
    <w:rsid w:val="00C12AA3"/>
    <w:rsid w:val="00C326A6"/>
    <w:rsid w:val="00D00F8F"/>
    <w:rsid w:val="00D7749C"/>
    <w:rsid w:val="00D80E21"/>
    <w:rsid w:val="00E14154"/>
    <w:rsid w:val="00E33BDA"/>
    <w:rsid w:val="00E37EAB"/>
    <w:rsid w:val="00EC015C"/>
    <w:rsid w:val="00EE7870"/>
    <w:rsid w:val="00FA39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19D2"/>
  <w15:docId w15:val="{559BABE5-1E1E-444A-9344-7766A152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37EAB"/>
    <w:rPr>
      <w:color w:val="808080"/>
    </w:rPr>
  </w:style>
  <w:style w:type="paragraph" w:styleId="Debesliotekstas">
    <w:name w:val="Balloon Text"/>
    <w:basedOn w:val="prastasis"/>
    <w:link w:val="DebesliotekstasDiagrama"/>
    <w:uiPriority w:val="99"/>
    <w:semiHidden/>
    <w:unhideWhenUsed/>
    <w:rsid w:val="00EE78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7870"/>
    <w:rPr>
      <w:rFonts w:ascii="Tahoma" w:hAnsi="Tahoma" w:cs="Tahoma"/>
      <w:sz w:val="16"/>
      <w:szCs w:val="16"/>
    </w:rPr>
  </w:style>
  <w:style w:type="table" w:styleId="Lentelstinklelis">
    <w:name w:val="Table Grid"/>
    <w:basedOn w:val="prastojilentel"/>
    <w:uiPriority w:val="39"/>
    <w:rsid w:val="00EE78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E7870"/>
    <w:rPr>
      <w:color w:val="0563C1" w:themeColor="hyperlink"/>
      <w:u w:val="single"/>
    </w:rPr>
  </w:style>
  <w:style w:type="character" w:styleId="Emfaz">
    <w:name w:val="Emphasis"/>
    <w:basedOn w:val="Numatytasispastraiposriftas"/>
    <w:uiPriority w:val="20"/>
    <w:qFormat/>
    <w:rsid w:val="00EE7870"/>
    <w:rPr>
      <w:i/>
      <w:iCs/>
    </w:rPr>
  </w:style>
  <w:style w:type="paragraph" w:styleId="Sraopastraipa">
    <w:name w:val="List Paragraph"/>
    <w:basedOn w:val="prastasis"/>
    <w:uiPriority w:val="34"/>
    <w:qFormat/>
    <w:rsid w:val="000404B9"/>
    <w:pPr>
      <w:spacing w:after="160" w:line="259"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uiPriority w:val="99"/>
    <w:semiHidden/>
    <w:unhideWhenUsed/>
    <w:rsid w:val="000404B9"/>
    <w:rPr>
      <w:sz w:val="16"/>
      <w:szCs w:val="16"/>
    </w:rPr>
  </w:style>
  <w:style w:type="paragraph" w:styleId="Komentarotekstas">
    <w:name w:val="annotation text"/>
    <w:basedOn w:val="prastasis"/>
    <w:link w:val="KomentarotekstasDiagrama"/>
    <w:uiPriority w:val="99"/>
    <w:unhideWhenUsed/>
    <w:rsid w:val="000404B9"/>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0404B9"/>
    <w:rPr>
      <w:rFonts w:asciiTheme="minorHAnsi" w:eastAsiaTheme="minorHAnsi" w:hAnsiTheme="minorHAnsi" w:cstheme="minorBidi"/>
      <w:sz w:val="20"/>
    </w:rPr>
  </w:style>
  <w:style w:type="paragraph" w:styleId="Antrats">
    <w:name w:val="header"/>
    <w:basedOn w:val="prastasis"/>
    <w:link w:val="AntratsDiagrama"/>
    <w:uiPriority w:val="99"/>
    <w:unhideWhenUsed/>
    <w:rsid w:val="000404B9"/>
    <w:pPr>
      <w:tabs>
        <w:tab w:val="center" w:pos="4986"/>
        <w:tab w:val="right" w:pos="9972"/>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0404B9"/>
    <w:rPr>
      <w:rFonts w:asciiTheme="minorHAnsi" w:eastAsiaTheme="minorHAnsi" w:hAnsiTheme="minorHAnsi" w:cstheme="minorBidi"/>
      <w:sz w:val="22"/>
      <w:szCs w:val="22"/>
    </w:rPr>
  </w:style>
  <w:style w:type="paragraph" w:styleId="Porat">
    <w:name w:val="footer"/>
    <w:basedOn w:val="prastasis"/>
    <w:link w:val="PoratDiagrama"/>
    <w:uiPriority w:val="99"/>
    <w:unhideWhenUsed/>
    <w:rsid w:val="000404B9"/>
    <w:pPr>
      <w:tabs>
        <w:tab w:val="center" w:pos="4986"/>
        <w:tab w:val="right" w:pos="9972"/>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0404B9"/>
    <w:rPr>
      <w:rFonts w:asciiTheme="minorHAnsi" w:eastAsiaTheme="minorHAnsi" w:hAnsiTheme="minorHAnsi" w:cstheme="minorBidi"/>
      <w:sz w:val="22"/>
      <w:szCs w:val="22"/>
    </w:rPr>
  </w:style>
  <w:style w:type="paragraph" w:styleId="Komentarotema">
    <w:name w:val="annotation subject"/>
    <w:basedOn w:val="Komentarotekstas"/>
    <w:next w:val="Komentarotekstas"/>
    <w:link w:val="KomentarotemaDiagrama"/>
    <w:uiPriority w:val="99"/>
    <w:semiHidden/>
    <w:unhideWhenUsed/>
    <w:rsid w:val="000404B9"/>
    <w:rPr>
      <w:b/>
      <w:bCs/>
    </w:rPr>
  </w:style>
  <w:style w:type="character" w:customStyle="1" w:styleId="KomentarotemaDiagrama">
    <w:name w:val="Komentaro tema Diagrama"/>
    <w:basedOn w:val="KomentarotekstasDiagrama"/>
    <w:link w:val="Komentarotema"/>
    <w:uiPriority w:val="99"/>
    <w:semiHidden/>
    <w:rsid w:val="000404B9"/>
    <w:rPr>
      <w:rFonts w:asciiTheme="minorHAnsi" w:eastAsiaTheme="minorHAnsi" w:hAnsiTheme="minorHAnsi" w:cstheme="minorBidi"/>
      <w:b/>
      <w:bCs/>
      <w:sz w:val="20"/>
    </w:rPr>
  </w:style>
  <w:style w:type="paragraph" w:customStyle="1" w:styleId="FootnoteText1">
    <w:name w:val="Footnote Text1"/>
    <w:basedOn w:val="prastasis"/>
    <w:next w:val="Puslapioinaostekstas"/>
    <w:link w:val="FootnoteTextChar"/>
    <w:uiPriority w:val="99"/>
    <w:semiHidden/>
    <w:unhideWhenUsed/>
    <w:rsid w:val="000404B9"/>
    <w:rPr>
      <w:rFonts w:asciiTheme="minorHAnsi" w:eastAsiaTheme="minorHAnsi" w:hAnsiTheme="minorHAnsi" w:cstheme="minorBidi"/>
      <w:sz w:val="20"/>
      <w:lang w:val="en-US"/>
    </w:rPr>
  </w:style>
  <w:style w:type="character" w:customStyle="1" w:styleId="FootnoteTextChar">
    <w:name w:val="Footnote Text Char"/>
    <w:basedOn w:val="Numatytasispastraiposriftas"/>
    <w:link w:val="FootnoteText1"/>
    <w:uiPriority w:val="99"/>
    <w:semiHidden/>
    <w:rsid w:val="000404B9"/>
    <w:rPr>
      <w:rFonts w:asciiTheme="minorHAnsi" w:eastAsiaTheme="minorHAnsi" w:hAnsiTheme="minorHAnsi" w:cstheme="minorBidi"/>
      <w:sz w:val="20"/>
      <w:lang w:val="en-US"/>
    </w:rPr>
  </w:style>
  <w:style w:type="character" w:styleId="Puslapioinaosnuoroda">
    <w:name w:val="footnote reference"/>
    <w:basedOn w:val="Numatytasispastraiposriftas"/>
    <w:uiPriority w:val="99"/>
    <w:semiHidden/>
    <w:unhideWhenUsed/>
    <w:rsid w:val="000404B9"/>
    <w:rPr>
      <w:vertAlign w:val="superscript"/>
    </w:rPr>
  </w:style>
  <w:style w:type="paragraph" w:styleId="Puslapioinaostekstas">
    <w:name w:val="footnote text"/>
    <w:basedOn w:val="prastasis"/>
    <w:link w:val="PuslapioinaostekstasDiagrama"/>
    <w:uiPriority w:val="99"/>
    <w:semiHidden/>
    <w:unhideWhenUsed/>
    <w:rsid w:val="000404B9"/>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0404B9"/>
    <w:rPr>
      <w:rFonts w:asciiTheme="minorHAnsi" w:eastAsiaTheme="minorHAnsi" w:hAnsiTheme="minorHAnsi" w:cstheme="minorBidi"/>
      <w:sz w:val="20"/>
    </w:rPr>
  </w:style>
  <w:style w:type="paragraph" w:styleId="Pataisymai">
    <w:name w:val="Revision"/>
    <w:hidden/>
    <w:uiPriority w:val="99"/>
    <w:semiHidden/>
    <w:rsid w:val="000404B9"/>
    <w:rPr>
      <w:rFonts w:asciiTheme="minorHAnsi" w:eastAsiaTheme="minorHAnsi" w:hAnsiTheme="minorHAnsi" w:cstheme="minorBidi"/>
      <w:sz w:val="22"/>
      <w:szCs w:val="22"/>
    </w:rPr>
  </w:style>
  <w:style w:type="character" w:customStyle="1" w:styleId="Neapdorotaspaminjimas1">
    <w:name w:val="Neapdorotas paminėjimas1"/>
    <w:basedOn w:val="Numatytasispastraiposriftas"/>
    <w:uiPriority w:val="99"/>
    <w:semiHidden/>
    <w:unhideWhenUsed/>
    <w:rsid w:val="000404B9"/>
    <w:rPr>
      <w:color w:val="605E5C"/>
      <w:shd w:val="clear" w:color="auto" w:fill="E1DFDD"/>
    </w:rPr>
  </w:style>
  <w:style w:type="character" w:styleId="Perirtashipersaitas">
    <w:name w:val="FollowedHyperlink"/>
    <w:basedOn w:val="Numatytasispastraiposriftas"/>
    <w:uiPriority w:val="99"/>
    <w:semiHidden/>
    <w:unhideWhenUsed/>
    <w:rsid w:val="000404B9"/>
    <w:rPr>
      <w:color w:val="954F72" w:themeColor="followedHyperlink"/>
      <w:u w:val="single"/>
    </w:rPr>
  </w:style>
  <w:style w:type="paragraph" w:styleId="HTMLiankstoformatuotas">
    <w:name w:val="HTML Preformatted"/>
    <w:basedOn w:val="prastasis"/>
    <w:link w:val="HTMLiankstoformatuotasDiagrama"/>
    <w:rsid w:val="000404B9"/>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rsid w:val="000404B9"/>
    <w:rPr>
      <w:rFonts w:ascii="Courier New" w:hAnsi="Courier New"/>
      <w:sz w:val="20"/>
      <w:lang w:eastAsia="lt-LT"/>
    </w:rPr>
  </w:style>
  <w:style w:type="character" w:customStyle="1" w:styleId="HTMLPreformattedChar">
    <w:name w:val="HTML Preformatted Char"/>
    <w:basedOn w:val="Numatytasispastraiposriftas"/>
    <w:uiPriority w:val="99"/>
    <w:semiHidden/>
    <w:rsid w:val="000404B9"/>
    <w:rPr>
      <w:rFonts w:ascii="Consolas" w:hAnsi="Consolas"/>
      <w:sz w:val="20"/>
      <w:szCs w:val="20"/>
      <w:lang w:val="lt-LT"/>
    </w:rPr>
  </w:style>
  <w:style w:type="character" w:customStyle="1" w:styleId="Neapdorotaspaminjimas2">
    <w:name w:val="Neapdorotas paminėjimas2"/>
    <w:basedOn w:val="Numatytasispastraiposriftas"/>
    <w:uiPriority w:val="99"/>
    <w:semiHidden/>
    <w:unhideWhenUsed/>
    <w:rsid w:val="00040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468748">
      <w:bodyDiv w:val="1"/>
      <w:marLeft w:val="0"/>
      <w:marRight w:val="0"/>
      <w:marTop w:val="0"/>
      <w:marBottom w:val="0"/>
      <w:divBdr>
        <w:top w:val="none" w:sz="0" w:space="0" w:color="auto"/>
        <w:left w:val="none" w:sz="0" w:space="0" w:color="auto"/>
        <w:bottom w:val="none" w:sz="0" w:space="0" w:color="auto"/>
        <w:right w:val="none" w:sz="0" w:space="0" w:color="auto"/>
      </w:divBdr>
      <w:divsChild>
        <w:div w:id="1824007183">
          <w:marLeft w:val="0"/>
          <w:marRight w:val="0"/>
          <w:marTop w:val="0"/>
          <w:marBottom w:val="120"/>
          <w:divBdr>
            <w:top w:val="none" w:sz="0" w:space="0" w:color="auto"/>
            <w:left w:val="none" w:sz="0" w:space="0" w:color="auto"/>
            <w:bottom w:val="none" w:sz="0" w:space="0" w:color="auto"/>
            <w:right w:val="none" w:sz="0" w:space="0" w:color="auto"/>
          </w:divBdr>
        </w:div>
        <w:div w:id="1716739504">
          <w:marLeft w:val="0"/>
          <w:marRight w:val="0"/>
          <w:marTop w:val="0"/>
          <w:marBottom w:val="120"/>
          <w:divBdr>
            <w:top w:val="none" w:sz="0" w:space="0" w:color="auto"/>
            <w:left w:val="none" w:sz="0" w:space="0" w:color="auto"/>
            <w:bottom w:val="none" w:sz="0" w:space="0" w:color="auto"/>
            <w:right w:val="none" w:sz="0" w:space="0" w:color="auto"/>
          </w:divBdr>
        </w:div>
        <w:div w:id="1166285594">
          <w:marLeft w:val="0"/>
          <w:marRight w:val="0"/>
          <w:marTop w:val="0"/>
          <w:marBottom w:val="120"/>
          <w:divBdr>
            <w:top w:val="none" w:sz="0" w:space="0" w:color="auto"/>
            <w:left w:val="none" w:sz="0" w:space="0" w:color="auto"/>
            <w:bottom w:val="none" w:sz="0" w:space="0" w:color="auto"/>
            <w:right w:val="none" w:sz="0" w:space="0" w:color="auto"/>
          </w:divBdr>
        </w:div>
      </w:divsChild>
    </w:div>
    <w:div w:id="136433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va.lt/data/public/uploads/2019/07/template_dp_certification-of-costs-claimed-by-donor-partner.docx" TargetMode="External"/><Relationship Id="rId13" Type="http://schemas.openxmlformats.org/officeDocument/2006/relationships/hyperlink" Target="https://www.cpva.lt/eee-ir-norvegijos-finansiniai-mechanizmai-2014-2021-m./dokumentai/682/act719?sqid=994b3627fada2d63b94793688db3b709c08413e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cpva.lt" TargetMode="External"/><Relationship Id="rId12" Type="http://schemas.openxmlformats.org/officeDocument/2006/relationships/hyperlink" Target="http://www.cpva.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pva.l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nvesticijos.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eagrants.lt" TargetMode="External"/><Relationship Id="rId23" Type="http://schemas.openxmlformats.org/officeDocument/2006/relationships/fontTable" Target="fontTable.xml"/><Relationship Id="rId10" Type="http://schemas.openxmlformats.org/officeDocument/2006/relationships/hyperlink" Target="https://www.cpva.lt/data/public/uploads/2019/07/template_dp_certification-of-costs-claimed-by-donor-partner.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pva.lt/data/public/uploads/2019/07/template_dp_declaration-of-expenditure-claimed-by-donor-partner.docx" TargetMode="External"/><Relationship Id="rId14" Type="http://schemas.openxmlformats.org/officeDocument/2006/relationships/hyperlink" Target="https://www.cpva.lt/eee-ir-norvegijos-finansiniai-mechanizmai-2014-2021-m./dokumentai/682/act690?sqid=994b3627fada2d63b94793688db3b709c08413e2"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28980</Words>
  <Characters>16520</Characters>
  <Application>Microsoft Office Word</Application>
  <DocSecurity>4</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Karalevičiūtė</dc:creator>
  <cp:lastModifiedBy>Virginija Palaimiene</cp:lastModifiedBy>
  <cp:revision>2</cp:revision>
  <dcterms:created xsi:type="dcterms:W3CDTF">2020-08-28T05:45:00Z</dcterms:created>
  <dcterms:modified xsi:type="dcterms:W3CDTF">2020-08-28T05:45:00Z</dcterms:modified>
</cp:coreProperties>
</file>