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41"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tblGrid>
      <w:tr w:rsidR="0006079E" w:rsidTr="00945765">
        <w:trPr>
          <w:trHeight w:val="505"/>
        </w:trPr>
        <w:tc>
          <w:tcPr>
            <w:tcW w:w="5041" w:type="dxa"/>
          </w:tcPr>
          <w:p w:rsidR="00945765" w:rsidRDefault="00945765" w:rsidP="00945765">
            <w:bookmarkStart w:id="0" w:name="_GoBack"/>
            <w:bookmarkEnd w:id="0"/>
            <w:r>
              <w:t xml:space="preserve">Forma, patvirtinta Klaipėdos miesto savivaldybės administracijos direktoriaus </w:t>
            </w:r>
          </w:p>
          <w:p w:rsidR="0006079E" w:rsidRDefault="00945765" w:rsidP="00945765">
            <w:r>
              <w:t xml:space="preserve">2009 m. birželio 30 d. įsakymu Nr. AD1-1133 </w:t>
            </w:r>
          </w:p>
        </w:tc>
      </w:tr>
      <w:tr w:rsidR="0006079E" w:rsidTr="00945765">
        <w:trPr>
          <w:trHeight w:val="174"/>
        </w:trPr>
        <w:tc>
          <w:tcPr>
            <w:tcW w:w="5041" w:type="dxa"/>
          </w:tcPr>
          <w:p w:rsidR="0006079E" w:rsidRDefault="0006079E" w:rsidP="0006079E"/>
        </w:tc>
      </w:tr>
      <w:tr w:rsidR="0006079E" w:rsidTr="00945765">
        <w:trPr>
          <w:trHeight w:val="164"/>
        </w:trPr>
        <w:tc>
          <w:tcPr>
            <w:tcW w:w="5041" w:type="dxa"/>
          </w:tcPr>
          <w:p w:rsidR="0006079E" w:rsidRDefault="0006079E" w:rsidP="00984DE8">
            <w:pPr>
              <w:tabs>
                <w:tab w:val="left" w:pos="5070"/>
                <w:tab w:val="left" w:pos="5366"/>
                <w:tab w:val="left" w:pos="6771"/>
                <w:tab w:val="left" w:pos="7363"/>
              </w:tabs>
            </w:pPr>
          </w:p>
        </w:tc>
      </w:tr>
      <w:tr w:rsidR="00A06545" w:rsidTr="00945765">
        <w:trPr>
          <w:trHeight w:val="164"/>
        </w:trPr>
        <w:tc>
          <w:tcPr>
            <w:tcW w:w="5041" w:type="dxa"/>
          </w:tcPr>
          <w:p w:rsidR="00A06545" w:rsidRDefault="00A06545" w:rsidP="008E6E82">
            <w:pPr>
              <w:tabs>
                <w:tab w:val="left" w:pos="5070"/>
                <w:tab w:val="left" w:pos="5366"/>
                <w:tab w:val="left" w:pos="6771"/>
                <w:tab w:val="left" w:pos="7363"/>
              </w:tabs>
            </w:pPr>
          </w:p>
        </w:tc>
      </w:tr>
    </w:tbl>
    <w:p w:rsidR="006D1B42" w:rsidRPr="006D1B42" w:rsidRDefault="00945765" w:rsidP="0006079E">
      <w:pPr>
        <w:jc w:val="center"/>
        <w:rPr>
          <w:b/>
        </w:rPr>
      </w:pPr>
      <w:r>
        <w:rPr>
          <w:b/>
        </w:rPr>
        <w:t xml:space="preserve">AIŠKINAMASIS RAŠTAS </w:t>
      </w:r>
    </w:p>
    <w:p w:rsidR="00945765" w:rsidRPr="00A4620F" w:rsidRDefault="00945765" w:rsidP="00945765">
      <w:pPr>
        <w:keepNext/>
        <w:jc w:val="center"/>
        <w:outlineLvl w:val="1"/>
      </w:pPr>
      <w:r>
        <w:rPr>
          <w:b/>
        </w:rPr>
        <w:t>PRIE SAVIVALDYBĖS TARYBOS SPRENDIMO „</w:t>
      </w:r>
      <w:r w:rsidRPr="00A4620F">
        <w:rPr>
          <w:b/>
          <w:caps/>
        </w:rPr>
        <w:t>DĖL vietinio reikšmingumo lygmens kultūros paveldo objektų, įrašytų į lietuvos respublikos kultūros vertybių registrą, skelbimo klaipėdos miesto savivaldybės saugomais kultūros paveldo objektais</w:t>
      </w:r>
      <w:r>
        <w:rPr>
          <w:b/>
          <w:caps/>
        </w:rPr>
        <w:t>“ PROJEKTO</w:t>
      </w:r>
    </w:p>
    <w:p w:rsidR="006D1B42" w:rsidRDefault="006D1B42" w:rsidP="0006079E">
      <w:pPr>
        <w:jc w:val="center"/>
      </w:pPr>
    </w:p>
    <w:p w:rsidR="00945765" w:rsidRDefault="00945765" w:rsidP="0006079E">
      <w:pPr>
        <w:jc w:val="center"/>
      </w:pPr>
    </w:p>
    <w:p w:rsidR="00981859" w:rsidRDefault="004F0948" w:rsidP="004F0948">
      <w:pPr>
        <w:pStyle w:val="Sraopastraipa"/>
        <w:numPr>
          <w:ilvl w:val="0"/>
          <w:numId w:val="1"/>
        </w:numPr>
        <w:jc w:val="both"/>
        <w:rPr>
          <w:b/>
        </w:rPr>
      </w:pPr>
      <w:r w:rsidRPr="00D00BBC">
        <w:rPr>
          <w:b/>
        </w:rPr>
        <w:t>Sprendimo projekto esmė, tikslai ir uždaviniai</w:t>
      </w:r>
      <w:r w:rsidR="00CD3FE3">
        <w:rPr>
          <w:b/>
        </w:rPr>
        <w:t>.</w:t>
      </w:r>
    </w:p>
    <w:p w:rsidR="00CD3FE3" w:rsidRDefault="00CD3FE3" w:rsidP="00113F3C">
      <w:pPr>
        <w:pStyle w:val="Sraopastraipa"/>
        <w:ind w:left="0" w:firstLine="709"/>
        <w:jc w:val="both"/>
      </w:pPr>
      <w:r>
        <w:t xml:space="preserve">Lietuvos Respublikos vietos savivaldos įstatymo 6 straipsnio 26 punkte yra nurodyta, jog savivaldybės savarankiškoji funkcija yra nekilnojamųjų kultūros vertybių tvarkymas, apsauga ir stebėsena, Lietuvos Respublikos nekilnojamojo kultūros paveldo apsaugos įstatymo 10 straipsnio 4 dalyje yra nurodyta, jog vietinio reikšmingumo lygmens kultūros paveldo objektus </w:t>
      </w:r>
      <w:r w:rsidR="00375EA5">
        <w:t>savivaldybės</w:t>
      </w:r>
      <w:r>
        <w:t xml:space="preserve"> saugomais skelbia</w:t>
      </w:r>
      <w:r w:rsidR="00375EA5">
        <w:t xml:space="preserve"> </w:t>
      </w:r>
      <w:r>
        <w:t>savivaldybės taryba</w:t>
      </w:r>
      <w:r w:rsidR="00375EA5">
        <w:t>. Remiantis šiais teisės aktais, parengtas tarybos sprendimo projektas dėl vietinio reikšmingumo lygmens nekilnojamojo kultūros paveldo</w:t>
      </w:r>
      <w:r w:rsidR="00316FC4">
        <w:t xml:space="preserve"> objektų Klaipėdos mieste, įrašytų į Lietuvos Respublikos kultūros vertybių registrą, skelbimo Klaipėdos miesto savivaldybės saugomais.</w:t>
      </w:r>
    </w:p>
    <w:p w:rsidR="00316FC4" w:rsidRPr="00CD3FE3" w:rsidRDefault="00316FC4" w:rsidP="00CD3FE3">
      <w:pPr>
        <w:pStyle w:val="Sraopastraipa"/>
        <w:ind w:left="1069"/>
        <w:jc w:val="both"/>
      </w:pPr>
    </w:p>
    <w:p w:rsidR="004F0948" w:rsidRPr="00D00BBC" w:rsidRDefault="004F0948" w:rsidP="004F0948">
      <w:pPr>
        <w:pStyle w:val="Sraopastraipa"/>
        <w:numPr>
          <w:ilvl w:val="0"/>
          <w:numId w:val="1"/>
        </w:numPr>
        <w:jc w:val="both"/>
        <w:rPr>
          <w:b/>
        </w:rPr>
      </w:pPr>
      <w:r w:rsidRPr="00D00BBC">
        <w:rPr>
          <w:b/>
        </w:rPr>
        <w:t>Projekto rengimo priežastys ir kuo remiantis parengtas projekto sprendimas</w:t>
      </w:r>
      <w:r w:rsidR="00CD3FE3">
        <w:rPr>
          <w:b/>
        </w:rPr>
        <w:t>.</w:t>
      </w:r>
    </w:p>
    <w:p w:rsidR="00D00BBC" w:rsidRDefault="00316FC4" w:rsidP="00113F3C">
      <w:pPr>
        <w:pStyle w:val="Sraopastraipa"/>
        <w:ind w:left="0" w:firstLine="709"/>
        <w:jc w:val="both"/>
      </w:pPr>
      <w:r>
        <w:t>Šio sprendimo projekto parengimas yra tęstinis veiksmas, Klaipėdos miesto savivaldybės tarybai 2017 m. spalio 19 d. priėmus sprendimą Nr. T2-255 „Dėl saugomų kultūros paveldo objektų tvarkybos darbų finansavimo tvarkos aprašo patvirtinimo“</w:t>
      </w:r>
      <w:r w:rsidR="00113F3C">
        <w:t xml:space="preserve"> (tvarka pakeistas 2020 m. gegužės 21 d. Klaipėdos miesto tarybos sprendimu Nr. T2-107 „Dėl Klaipėdos miesto savivaldybės tarybos 2017 m. spalio 19 d. sprendimo Nr. T2-255 „Dėl saugomų kultūros paveldo</w:t>
      </w:r>
      <w:r w:rsidR="003C038C">
        <w:t xml:space="preserve"> objektų tvarkybos darbų finansavimo tvarkos aprašo patvirtinimo“ pakeitimo“</w:t>
      </w:r>
      <w:r w:rsidR="00C90A21">
        <w:t xml:space="preserve"> (toliau – Finansavimo tvarkos aprašas)</w:t>
      </w:r>
      <w:r w:rsidR="00511ABF">
        <w:t>)</w:t>
      </w:r>
      <w:r>
        <w:t xml:space="preserve">. Vadovaujantis patvirtintu </w:t>
      </w:r>
      <w:r w:rsidR="00C90A21">
        <w:t>F</w:t>
      </w:r>
      <w:r w:rsidRPr="00C90A21">
        <w:t xml:space="preserve">inansavimo tvarkos aprašu, į dalinį paveldo tvarkybos darbų finansavimą </w:t>
      </w:r>
      <w:r w:rsidR="00C90A21">
        <w:t xml:space="preserve">jau </w:t>
      </w:r>
      <w:r w:rsidRPr="00C90A21">
        <w:t xml:space="preserve">gali pretenduoti </w:t>
      </w:r>
      <w:r w:rsidR="00767344" w:rsidRPr="00C90A21">
        <w:t xml:space="preserve">161 valstybės saugomo </w:t>
      </w:r>
      <w:r w:rsidR="00C90A21">
        <w:t>ir 77 savivaldybės saugomo</w:t>
      </w:r>
      <w:r w:rsidR="00C90A21" w:rsidRPr="00C90A21">
        <w:t xml:space="preserve"> </w:t>
      </w:r>
      <w:r w:rsidR="004041AB">
        <w:t>statusą</w:t>
      </w:r>
      <w:r w:rsidR="00C90A21">
        <w:t xml:space="preserve"> </w:t>
      </w:r>
      <w:r w:rsidR="00767344" w:rsidRPr="00C90A21">
        <w:t>turinčio objekto valdytojai</w:t>
      </w:r>
      <w:r w:rsidR="00C90A21">
        <w:t>.</w:t>
      </w:r>
      <w:r w:rsidR="00767344" w:rsidRPr="00C90A21">
        <w:t xml:space="preserve"> Teikiamu sprendimu suteikus savivaldybės saugomo</w:t>
      </w:r>
      <w:r w:rsidR="00767344">
        <w:t xml:space="preserve"> objekto statusą</w:t>
      </w:r>
      <w:r w:rsidR="00C90A21">
        <w:t xml:space="preserve"> dar</w:t>
      </w:r>
      <w:r w:rsidR="00767344">
        <w:t xml:space="preserve"> 19</w:t>
      </w:r>
      <w:r w:rsidR="00C13292">
        <w:t xml:space="preserve"> kultūros vertybių</w:t>
      </w:r>
      <w:r w:rsidR="00767344">
        <w:t xml:space="preserve">, į dalinį paveldo tvarkybos darbų finansavimą iš viso galės pretenduoti </w:t>
      </w:r>
      <w:r w:rsidR="00C90A21">
        <w:t>didesnis skaičius paveldo objektų valdytojų</w:t>
      </w:r>
      <w:r w:rsidR="00767344">
        <w:t>.</w:t>
      </w:r>
      <w:r w:rsidR="00C90A21">
        <w:t xml:space="preserve"> </w:t>
      </w:r>
      <w:r w:rsidR="00CD2B03">
        <w:t xml:space="preserve">Pagal </w:t>
      </w:r>
      <w:r w:rsidR="00C90A21">
        <w:t>Fin</w:t>
      </w:r>
      <w:r w:rsidR="00CD2B03">
        <w:t>ansavimo tvarkos aprašą teikiama</w:t>
      </w:r>
      <w:r w:rsidR="00C90A21">
        <w:t xml:space="preserve"> parama jau pasinaudojo </w:t>
      </w:r>
      <w:r w:rsidR="00C13292">
        <w:t>3 objektų valdytojai, o 2020 m. su 7</w:t>
      </w:r>
      <w:r w:rsidR="00511ABF">
        <w:t xml:space="preserve"> objektų valdytojais </w:t>
      </w:r>
      <w:r w:rsidR="00C13292">
        <w:t>(</w:t>
      </w:r>
      <w:r w:rsidR="00CD0D34" w:rsidRPr="00CD0D34">
        <w:t>Klaipėdos senojo tu</w:t>
      </w:r>
      <w:r w:rsidR="00CD0D34">
        <w:t xml:space="preserve">rgaus aikštės pastatų komplekso (u.k. KVR 1191) antro (u.k. KVR 22913), trečio (u.k. KVR 22914) ir ketvirto (u.k. KVR 22915), Maldos namų (u.k. KVR 31155), Sandėlių komplekso (u.k KVR 15812)  sandėlio (u.k. KVR 22540), Pastato (u.k. KVR 16617) ir  </w:t>
      </w:r>
      <w:r w:rsidR="00CD2B03" w:rsidRPr="00CD2B03">
        <w:t>Klaipėdos dujų fabriko pastatų kompleks</w:t>
      </w:r>
      <w:r w:rsidR="00CD2B03">
        <w:t xml:space="preserve">o (u.k. KVR 4694) pirmos dujų saugyklos pastato (u.k. KVR 22195)) </w:t>
      </w:r>
      <w:r w:rsidR="00511ABF">
        <w:t>pasirašyti ketinimų protokolai dėl paramos už atliktus darbus suteikimo 2020 m. pabaigoje.</w:t>
      </w:r>
    </w:p>
    <w:p w:rsidR="00767344" w:rsidRDefault="00767344" w:rsidP="00D00BBC">
      <w:pPr>
        <w:pStyle w:val="Sraopastraipa"/>
        <w:ind w:left="1069"/>
        <w:jc w:val="both"/>
      </w:pPr>
    </w:p>
    <w:p w:rsidR="004F0948" w:rsidRPr="00D00BBC" w:rsidRDefault="004F0948" w:rsidP="004F0948">
      <w:pPr>
        <w:pStyle w:val="Sraopastraipa"/>
        <w:numPr>
          <w:ilvl w:val="0"/>
          <w:numId w:val="1"/>
        </w:numPr>
        <w:jc w:val="both"/>
        <w:rPr>
          <w:b/>
        </w:rPr>
      </w:pPr>
      <w:r w:rsidRPr="00D00BBC">
        <w:rPr>
          <w:b/>
        </w:rPr>
        <w:t>Kokių rezultatų laukiama</w:t>
      </w:r>
      <w:r w:rsidR="00CD3FE3">
        <w:rPr>
          <w:b/>
        </w:rPr>
        <w:t>.</w:t>
      </w:r>
    </w:p>
    <w:p w:rsidR="00D00BBC" w:rsidRDefault="00767344" w:rsidP="00113F3C">
      <w:pPr>
        <w:pStyle w:val="Sraopastraipa"/>
        <w:ind w:left="0" w:firstLine="709"/>
        <w:jc w:val="both"/>
      </w:pPr>
      <w:r>
        <w:t>Po šio sprendimo priėmimo, savivaldybė suteiktų galimybę didesnio skaičiaus saugomų kultūros paveldo objektų valdytojams pasinaudoti daliniu tvarkybos darbų finansavimu. Papildomų įsipareigojimų, susijusių su paveldosaugos reikalavimais ar turto disponavimu, kultūros paveldo objektų valdytojams dėl pasikeitusio statuso neatsiranda.</w:t>
      </w:r>
    </w:p>
    <w:p w:rsidR="00767344" w:rsidRDefault="00767344" w:rsidP="00D00BBC">
      <w:pPr>
        <w:pStyle w:val="Sraopastraipa"/>
        <w:ind w:left="1069"/>
        <w:jc w:val="both"/>
      </w:pPr>
    </w:p>
    <w:p w:rsidR="004F0948" w:rsidRPr="00D00BBC" w:rsidRDefault="004F0948" w:rsidP="004F0948">
      <w:pPr>
        <w:pStyle w:val="Sraopastraipa"/>
        <w:numPr>
          <w:ilvl w:val="0"/>
          <w:numId w:val="1"/>
        </w:numPr>
        <w:jc w:val="both"/>
        <w:rPr>
          <w:b/>
        </w:rPr>
      </w:pPr>
      <w:r w:rsidRPr="00D00BBC">
        <w:rPr>
          <w:b/>
        </w:rPr>
        <w:t>Sprendimo projekto rengimo metu gauti specialistų vertinimai</w:t>
      </w:r>
      <w:r w:rsidR="00CD3FE3">
        <w:rPr>
          <w:b/>
        </w:rPr>
        <w:t>.</w:t>
      </w:r>
    </w:p>
    <w:p w:rsidR="00D00BBC" w:rsidRDefault="00767344" w:rsidP="00113F3C">
      <w:pPr>
        <w:pStyle w:val="Sraopastraipa"/>
        <w:ind w:left="0" w:firstLine="709"/>
        <w:jc w:val="both"/>
      </w:pPr>
      <w:r>
        <w:t>Sprendimas parengtas konsultuojantis su Kultūros paveldo departamento prie Kultūros ministerijos specialistais</w:t>
      </w:r>
      <w:r w:rsidR="00D00BBC">
        <w:t>.</w:t>
      </w:r>
    </w:p>
    <w:p w:rsidR="00767344" w:rsidRDefault="00767344" w:rsidP="00113F3C">
      <w:pPr>
        <w:pStyle w:val="Sraopastraipa"/>
        <w:ind w:left="0"/>
        <w:jc w:val="both"/>
      </w:pPr>
    </w:p>
    <w:p w:rsidR="004F0948" w:rsidRPr="00D00BBC" w:rsidRDefault="004F0948" w:rsidP="004F0948">
      <w:pPr>
        <w:pStyle w:val="Sraopastraipa"/>
        <w:numPr>
          <w:ilvl w:val="0"/>
          <w:numId w:val="1"/>
        </w:numPr>
        <w:jc w:val="both"/>
        <w:rPr>
          <w:b/>
        </w:rPr>
      </w:pPr>
      <w:r w:rsidRPr="00D00BBC">
        <w:rPr>
          <w:b/>
        </w:rPr>
        <w:lastRenderedPageBreak/>
        <w:t>Išlaidų sąmatos, skaičiavimai, reikalingi pagrindimai ir paaiškinimai</w:t>
      </w:r>
      <w:r w:rsidR="00CD3FE3">
        <w:rPr>
          <w:b/>
        </w:rPr>
        <w:t>.</w:t>
      </w:r>
    </w:p>
    <w:p w:rsidR="00D00BBC" w:rsidRDefault="000009FF" w:rsidP="00113F3C">
      <w:pPr>
        <w:ind w:left="709"/>
        <w:jc w:val="both"/>
      </w:pPr>
      <w:r>
        <w:t>Savivaldybės</w:t>
      </w:r>
      <w:r w:rsidR="00767344">
        <w:t xml:space="preserve"> išlaidų projekto rengimui nebuvo.</w:t>
      </w:r>
    </w:p>
    <w:p w:rsidR="00767344" w:rsidRDefault="00767344" w:rsidP="00D00BBC">
      <w:pPr>
        <w:pStyle w:val="Sraopastraipa"/>
        <w:ind w:left="1069"/>
        <w:jc w:val="both"/>
      </w:pPr>
    </w:p>
    <w:p w:rsidR="004F0948" w:rsidRDefault="004F0948" w:rsidP="004F0948">
      <w:pPr>
        <w:pStyle w:val="Sraopastraipa"/>
        <w:numPr>
          <w:ilvl w:val="0"/>
          <w:numId w:val="1"/>
        </w:numPr>
        <w:jc w:val="both"/>
      </w:pPr>
      <w:r w:rsidRPr="00CD3FE3">
        <w:rPr>
          <w:b/>
        </w:rPr>
        <w:t>Lėšų poreikis sprendimo įgyvendinimui</w:t>
      </w:r>
      <w:r w:rsidR="00CD3FE3">
        <w:t>.</w:t>
      </w:r>
    </w:p>
    <w:p w:rsidR="00D00BBC" w:rsidRDefault="000009FF" w:rsidP="00113F3C">
      <w:pPr>
        <w:pStyle w:val="Sraopastraipa"/>
        <w:ind w:left="0" w:firstLine="709"/>
        <w:jc w:val="both"/>
      </w:pPr>
      <w:r w:rsidRPr="0094277D">
        <w:t>Tiesiogiai šio sprendimo įgyve</w:t>
      </w:r>
      <w:r w:rsidR="0094277D">
        <w:t xml:space="preserve">ndinimui lėšų poreikis nedidėtų. Tačiau pagal Finansavimo tvarkos aprašą finansuojamų darbų įgyvendinimui šias metais skirta 200 tūkst. Eur, o siekiama, kad ši suma būtų padidinta iki 300 tūkst. Eur. </w:t>
      </w:r>
    </w:p>
    <w:p w:rsidR="000009FF" w:rsidRDefault="000009FF" w:rsidP="00D00BBC">
      <w:pPr>
        <w:pStyle w:val="Sraopastraipa"/>
        <w:ind w:left="1069"/>
        <w:jc w:val="both"/>
      </w:pPr>
    </w:p>
    <w:p w:rsidR="004F0948" w:rsidRDefault="004F0948" w:rsidP="004F0948">
      <w:pPr>
        <w:pStyle w:val="Sraopastraipa"/>
        <w:numPr>
          <w:ilvl w:val="0"/>
          <w:numId w:val="1"/>
        </w:numPr>
        <w:jc w:val="both"/>
        <w:rPr>
          <w:b/>
        </w:rPr>
      </w:pPr>
      <w:r w:rsidRPr="00CD3FE3">
        <w:rPr>
          <w:b/>
        </w:rPr>
        <w:t>Galimai teigiamos ar neigiamos sprendimo priėmimo pasekmės</w:t>
      </w:r>
      <w:r w:rsidR="00CD3FE3" w:rsidRPr="00CD3FE3">
        <w:rPr>
          <w:b/>
        </w:rPr>
        <w:t>.</w:t>
      </w:r>
    </w:p>
    <w:p w:rsidR="000009FF" w:rsidRDefault="000009FF" w:rsidP="00113F3C">
      <w:pPr>
        <w:pStyle w:val="Sraopastraipa"/>
        <w:ind w:left="0" w:firstLine="709"/>
        <w:jc w:val="both"/>
      </w:pPr>
      <w:r>
        <w:t xml:space="preserve">Neigiamų pasekmių nenumatoma. Patvirtinus šį sprendimo projektą, vadovaujantis </w:t>
      </w:r>
      <w:r w:rsidR="004041AB">
        <w:t>F</w:t>
      </w:r>
      <w:r>
        <w:t xml:space="preserve">inansavimo tvarkos aprašu, Savivaldybės indėlis į senamiesčio ir naujamiesčio atnaujinimą bus svaresnis. </w:t>
      </w:r>
    </w:p>
    <w:p w:rsidR="000009FF" w:rsidRDefault="000009FF" w:rsidP="000009FF">
      <w:pPr>
        <w:pStyle w:val="Sraopastraipa"/>
        <w:ind w:left="1069"/>
        <w:jc w:val="both"/>
      </w:pPr>
    </w:p>
    <w:p w:rsidR="000009FF" w:rsidRDefault="000009FF" w:rsidP="00113F3C">
      <w:pPr>
        <w:ind w:firstLine="709"/>
        <w:jc w:val="both"/>
      </w:pPr>
      <w:r>
        <w:t>PRIDEDAMA:</w:t>
      </w:r>
    </w:p>
    <w:p w:rsidR="000009FF" w:rsidRDefault="000009FF" w:rsidP="006528F8">
      <w:pPr>
        <w:pStyle w:val="Sraopastraipa"/>
        <w:numPr>
          <w:ilvl w:val="0"/>
          <w:numId w:val="3"/>
        </w:numPr>
        <w:ind w:left="-142" w:firstLine="851"/>
        <w:jc w:val="both"/>
      </w:pPr>
      <w:r>
        <w:t xml:space="preserve">Klaipėdos  miesto savivaldybės administracijos </w:t>
      </w:r>
      <w:r w:rsidR="005F2599">
        <w:t>direktoriaus 2020 m. birželio 25 d. įsakymas Nr. AD1-767 „Dėl vietinio reikšmingumo lygmens kultūros paveldo objektų, įrašytų į Lietuvos Respublikos kultūros vertybių registrą, skelbimo savivaldybės saugomais inicijavimo</w:t>
      </w:r>
      <w:r w:rsidR="005964FA">
        <w:t>“</w:t>
      </w:r>
      <w:r w:rsidR="005F2599">
        <w:t xml:space="preserve">, </w:t>
      </w:r>
      <w:r w:rsidR="00D031D3">
        <w:t>1 lapas</w:t>
      </w:r>
      <w:r w:rsidR="005F2599">
        <w:t xml:space="preserve">. </w:t>
      </w:r>
    </w:p>
    <w:p w:rsidR="005F2599" w:rsidRPr="000009FF" w:rsidRDefault="005F2599" w:rsidP="006528F8">
      <w:pPr>
        <w:pStyle w:val="Sraopastraipa"/>
        <w:numPr>
          <w:ilvl w:val="0"/>
          <w:numId w:val="3"/>
        </w:numPr>
        <w:ind w:left="-142" w:firstLine="851"/>
        <w:jc w:val="both"/>
      </w:pPr>
      <w:r>
        <w:t>Vietinio reikšmingumo lygmens kultūros paveldo objektų, skelbiamų Klaipėdos miesto savivaldybės saugomais kultūros paveldo objektais, fotofiksacija</w:t>
      </w:r>
      <w:r w:rsidR="00D031D3">
        <w:t>, 4 l</w:t>
      </w:r>
      <w:r w:rsidRPr="00D03342">
        <w:t>apai.</w:t>
      </w:r>
    </w:p>
    <w:p w:rsidR="004F0948" w:rsidRDefault="004F0948" w:rsidP="00113F3C">
      <w:pPr>
        <w:ind w:left="993" w:hanging="284"/>
        <w:jc w:val="both"/>
      </w:pPr>
    </w:p>
    <w:sectPr w:rsidR="004F0948"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781DB3">
          <w:rPr>
            <w:noProof/>
          </w:rPr>
          <w:t>2</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7513"/>
    <w:multiLevelType w:val="hybridMultilevel"/>
    <w:tmpl w:val="7EB0BF68"/>
    <w:lvl w:ilvl="0" w:tplc="25F6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DE83E78"/>
    <w:multiLevelType w:val="hybridMultilevel"/>
    <w:tmpl w:val="5B7074F2"/>
    <w:lvl w:ilvl="0" w:tplc="B602DF7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9FF"/>
    <w:rsid w:val="000259D6"/>
    <w:rsid w:val="0006079E"/>
    <w:rsid w:val="00113F3C"/>
    <w:rsid w:val="0016261C"/>
    <w:rsid w:val="002D31B0"/>
    <w:rsid w:val="00316FC4"/>
    <w:rsid w:val="00375EA5"/>
    <w:rsid w:val="003C038C"/>
    <w:rsid w:val="004041AB"/>
    <w:rsid w:val="0044347A"/>
    <w:rsid w:val="004476DD"/>
    <w:rsid w:val="004F0948"/>
    <w:rsid w:val="00511ABF"/>
    <w:rsid w:val="005964FA"/>
    <w:rsid w:val="00597EE8"/>
    <w:rsid w:val="005B7B77"/>
    <w:rsid w:val="005F2599"/>
    <w:rsid w:val="005F495C"/>
    <w:rsid w:val="006528F8"/>
    <w:rsid w:val="006D1B42"/>
    <w:rsid w:val="00767344"/>
    <w:rsid w:val="00781DB3"/>
    <w:rsid w:val="007B180C"/>
    <w:rsid w:val="008354D5"/>
    <w:rsid w:val="008E6E82"/>
    <w:rsid w:val="0094277D"/>
    <w:rsid w:val="00945765"/>
    <w:rsid w:val="00981859"/>
    <w:rsid w:val="00984DE8"/>
    <w:rsid w:val="00A06545"/>
    <w:rsid w:val="00AF7D08"/>
    <w:rsid w:val="00B750B6"/>
    <w:rsid w:val="00C13292"/>
    <w:rsid w:val="00C90A21"/>
    <w:rsid w:val="00CA4D3B"/>
    <w:rsid w:val="00CD0D34"/>
    <w:rsid w:val="00CD2B03"/>
    <w:rsid w:val="00CD329B"/>
    <w:rsid w:val="00CD3FE3"/>
    <w:rsid w:val="00D00BBC"/>
    <w:rsid w:val="00D031D3"/>
    <w:rsid w:val="00D03342"/>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0A1B"/>
  <w15:docId w15:val="{B6E3214B-8862-4A2E-99A8-9F1DFC42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4F0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2792</Words>
  <Characters>1593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2020-09-28T05:51:00Z</dcterms:created>
  <dcterms:modified xsi:type="dcterms:W3CDTF">2020-09-28T05:51:00Z</dcterms:modified>
</cp:coreProperties>
</file>