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T2-228</w:t>
            </w:r>
            <w:bookmarkEnd w:id="2"/>
          </w:p>
        </w:tc>
      </w:tr>
    </w:tbl>
    <w:p w:rsidR="00832CC9" w:rsidRPr="00F72A1E" w:rsidRDefault="00832CC9" w:rsidP="0006079E">
      <w:pPr>
        <w:jc w:val="center"/>
      </w:pPr>
    </w:p>
    <w:p w:rsidR="00832CC9" w:rsidRPr="00F72A1E" w:rsidRDefault="00832CC9" w:rsidP="0006079E">
      <w:pPr>
        <w:jc w:val="center"/>
      </w:pPr>
    </w:p>
    <w:p w:rsidR="007A45B6" w:rsidRPr="00C73DC2" w:rsidRDefault="007A45B6" w:rsidP="007A45B6">
      <w:pPr>
        <w:spacing w:before="120"/>
        <w:jc w:val="center"/>
        <w:rPr>
          <w:b/>
          <w:caps/>
          <w:color w:val="000000"/>
        </w:rPr>
      </w:pPr>
      <w:r w:rsidRPr="00C73DC2">
        <w:rPr>
          <w:b/>
          <w:caps/>
          <w:color w:val="000000"/>
        </w:rPr>
        <w:t>taikos sutartis</w:t>
      </w:r>
    </w:p>
    <w:p w:rsidR="007A45B6" w:rsidRPr="00C73DC2" w:rsidRDefault="007A45B6" w:rsidP="007A45B6">
      <w:pPr>
        <w:spacing w:before="120"/>
        <w:jc w:val="center"/>
        <w:rPr>
          <w:b/>
          <w:color w:val="000000"/>
        </w:rPr>
      </w:pPr>
    </w:p>
    <w:p w:rsidR="007A45B6" w:rsidRPr="00C73DC2" w:rsidRDefault="007A45B6" w:rsidP="007A45B6">
      <w:pPr>
        <w:spacing w:before="120"/>
        <w:jc w:val="center"/>
        <w:rPr>
          <w:color w:val="000000"/>
        </w:rPr>
      </w:pPr>
      <w:r w:rsidRPr="00C73DC2">
        <w:rPr>
          <w:color w:val="000000"/>
        </w:rPr>
        <w:t xml:space="preserve">2020 m. _________________ d. </w:t>
      </w:r>
    </w:p>
    <w:p w:rsidR="007A45B6" w:rsidRDefault="007A45B6" w:rsidP="007A45B6">
      <w:pPr>
        <w:spacing w:before="120"/>
        <w:jc w:val="center"/>
        <w:rPr>
          <w:color w:val="000000"/>
        </w:rPr>
      </w:pPr>
      <w:r w:rsidRPr="00C73DC2">
        <w:rPr>
          <w:color w:val="000000"/>
        </w:rPr>
        <w:t>Klaipėda</w:t>
      </w:r>
    </w:p>
    <w:p w:rsidR="007A45B6" w:rsidRPr="00C73DC2" w:rsidRDefault="007A45B6" w:rsidP="007A45B6">
      <w:pPr>
        <w:spacing w:before="120"/>
        <w:jc w:val="center"/>
      </w:pPr>
    </w:p>
    <w:p w:rsidR="007A45B6" w:rsidRPr="00C73DC2" w:rsidRDefault="007A45B6" w:rsidP="007A45B6">
      <w:pPr>
        <w:ind w:firstLine="680"/>
        <w:jc w:val="both"/>
        <w:rPr>
          <w:color w:val="000000"/>
        </w:rPr>
      </w:pPr>
      <w:r w:rsidRPr="00C73DC2">
        <w:rPr>
          <w:color w:val="000000"/>
        </w:rPr>
        <w:t xml:space="preserve">Valstybės įmonė Klaipėdos valstybinio jūrų uosto direkcija, įmonės kodas 240329870, registruota buveinė J. Janonio g. 24, LT-92251 Klaipėda, atstovaujama </w:t>
      </w:r>
      <w:r>
        <w:rPr>
          <w:color w:val="000000"/>
        </w:rPr>
        <w:t>_______________________</w:t>
      </w:r>
      <w:r w:rsidRPr="00C73DC2">
        <w:rPr>
          <w:color w:val="000000"/>
        </w:rPr>
        <w:t>, veikiančio pagal įmonės įstatus, (toliau – Uosto direkcija)</w:t>
      </w:r>
      <w:r>
        <w:rPr>
          <w:color w:val="000000"/>
        </w:rPr>
        <w:t>,</w:t>
      </w:r>
      <w:r w:rsidRPr="00C73DC2">
        <w:rPr>
          <w:color w:val="000000"/>
        </w:rPr>
        <w:t xml:space="preserve"> ir Klaipėdos miesto savivaldybė</w:t>
      </w:r>
      <w:r>
        <w:rPr>
          <w:color w:val="000000"/>
        </w:rPr>
        <w:t>s</w:t>
      </w:r>
      <w:r w:rsidRPr="005C77B8">
        <w:t xml:space="preserve"> </w:t>
      </w:r>
      <w:r w:rsidRPr="005C77B8">
        <w:rPr>
          <w:color w:val="000000"/>
        </w:rPr>
        <w:t>administracija</w:t>
      </w:r>
      <w:r>
        <w:rPr>
          <w:color w:val="000000"/>
        </w:rPr>
        <w:t xml:space="preserve">, kodas </w:t>
      </w:r>
      <w:r w:rsidRPr="00E82507">
        <w:rPr>
          <w:color w:val="000000"/>
        </w:rPr>
        <w:t>188710823</w:t>
      </w:r>
      <w:r w:rsidRPr="00C73DC2">
        <w:rPr>
          <w:color w:val="000000"/>
        </w:rPr>
        <w:t xml:space="preserve">, </w:t>
      </w:r>
      <w:r w:rsidRPr="00E82507">
        <w:rPr>
          <w:bCs/>
          <w:color w:val="000000"/>
        </w:rPr>
        <w:t>adresas Liepų g. 11, Klaipėda, atstovaujama direktoriaus Gintaro Neniškio</w:t>
      </w:r>
      <w:r>
        <w:rPr>
          <w:bCs/>
          <w:color w:val="000000"/>
        </w:rPr>
        <w:t>,</w:t>
      </w:r>
      <w:r w:rsidRPr="00C73DC2">
        <w:rPr>
          <w:color w:val="000000"/>
        </w:rPr>
        <w:t xml:space="preserve"> (toliau – Savivaldybė), toliau kartu vadinamos Šalimis, </w:t>
      </w:r>
    </w:p>
    <w:p w:rsidR="007A45B6" w:rsidRPr="00C73DC2" w:rsidRDefault="007A45B6" w:rsidP="007A45B6">
      <w:pPr>
        <w:ind w:firstLine="680"/>
        <w:jc w:val="both"/>
        <w:rPr>
          <w:color w:val="000000"/>
        </w:rPr>
      </w:pPr>
      <w:r w:rsidRPr="00C73DC2">
        <w:rPr>
          <w:color w:val="000000"/>
        </w:rPr>
        <w:t xml:space="preserve">siekdamos </w:t>
      </w:r>
      <w:r>
        <w:rPr>
          <w:color w:val="000000"/>
        </w:rPr>
        <w:t xml:space="preserve">užkirsti kelią kilti teisminiam ginčui ateityje ir </w:t>
      </w:r>
      <w:r w:rsidRPr="00C73DC2">
        <w:rPr>
          <w:color w:val="000000"/>
        </w:rPr>
        <w:t xml:space="preserve">išspręsti Uosto direkcijos faktiškai naudojamo </w:t>
      </w:r>
      <w:r>
        <w:rPr>
          <w:color w:val="000000"/>
        </w:rPr>
        <w:t>pastato – garažo</w:t>
      </w:r>
      <w:r w:rsidRPr="00C73DC2">
        <w:rPr>
          <w:color w:val="000000"/>
        </w:rPr>
        <w:t xml:space="preserve">, unikalus Nr. </w:t>
      </w:r>
      <w:r>
        <w:rPr>
          <w:color w:val="000000"/>
        </w:rPr>
        <w:t>2193-0005-8010</w:t>
      </w:r>
      <w:r w:rsidRPr="00C73DC2">
        <w:rPr>
          <w:color w:val="000000"/>
        </w:rPr>
        <w:t xml:space="preserve">, </w:t>
      </w:r>
      <w:r>
        <w:rPr>
          <w:color w:val="000000"/>
        </w:rPr>
        <w:t xml:space="preserve">plane pažymėto 2G1p, </w:t>
      </w:r>
      <w:r w:rsidRPr="00C73DC2">
        <w:rPr>
          <w:color w:val="000000"/>
        </w:rPr>
        <w:t>esančio H</w:t>
      </w:r>
      <w:r>
        <w:rPr>
          <w:color w:val="000000"/>
        </w:rPr>
        <w:t>erkaus</w:t>
      </w:r>
      <w:r w:rsidRPr="00C73DC2">
        <w:rPr>
          <w:color w:val="000000"/>
        </w:rPr>
        <w:t xml:space="preserve"> Manto g. 2, Klaipėdos m. (toliau </w:t>
      </w:r>
      <w:r>
        <w:rPr>
          <w:color w:val="000000"/>
        </w:rPr>
        <w:t>–</w:t>
      </w:r>
      <w:r w:rsidRPr="00C73DC2">
        <w:rPr>
          <w:color w:val="000000"/>
        </w:rPr>
        <w:t xml:space="preserve"> Turtas), teisėto savininko ir viešame registre registruotų savininko duomenų neatitikimą bei atsižvelgdamos į tai, kad:</w:t>
      </w:r>
    </w:p>
    <w:p w:rsidR="007A45B6" w:rsidRPr="00C73DC2" w:rsidRDefault="007A45B6" w:rsidP="007A45B6">
      <w:pPr>
        <w:pStyle w:val="Sraopastraipa"/>
        <w:numPr>
          <w:ilvl w:val="1"/>
          <w:numId w:val="2"/>
        </w:numPr>
        <w:ind w:left="0" w:firstLine="680"/>
        <w:contextualSpacing w:val="0"/>
        <w:jc w:val="both"/>
        <w:rPr>
          <w:color w:val="000000"/>
          <w:sz w:val="24"/>
          <w:szCs w:val="24"/>
        </w:rPr>
      </w:pPr>
      <w:r w:rsidRPr="00C73DC2">
        <w:rPr>
          <w:color w:val="000000"/>
          <w:sz w:val="24"/>
          <w:szCs w:val="24"/>
        </w:rPr>
        <w:t>Turto teisėtas savininkas buvo ir yra Lietuvos Respublika;</w:t>
      </w:r>
    </w:p>
    <w:p w:rsidR="007A45B6" w:rsidRPr="00C73DC2" w:rsidRDefault="007A45B6" w:rsidP="007A45B6">
      <w:pPr>
        <w:pStyle w:val="Sraopastraipa"/>
        <w:numPr>
          <w:ilvl w:val="1"/>
          <w:numId w:val="2"/>
        </w:numPr>
        <w:ind w:left="0" w:firstLine="680"/>
        <w:contextualSpacing w:val="0"/>
        <w:jc w:val="both"/>
        <w:rPr>
          <w:color w:val="000000"/>
          <w:sz w:val="24"/>
          <w:szCs w:val="24"/>
        </w:rPr>
      </w:pPr>
      <w:r>
        <w:rPr>
          <w:color w:val="000000"/>
          <w:sz w:val="24"/>
          <w:szCs w:val="24"/>
        </w:rPr>
        <w:t>i</w:t>
      </w:r>
      <w:r w:rsidRPr="00C73DC2">
        <w:rPr>
          <w:color w:val="000000"/>
          <w:sz w:val="24"/>
          <w:szCs w:val="24"/>
        </w:rPr>
        <w:t>ki Turto perdavimo Uosto direkcijai Turtas buvo valdomas Klaipėdos valstybinės laivų krovos darbų kompanijos „Smeltė“ ir apskaitomas jos balanse</w:t>
      </w:r>
      <w:r>
        <w:rPr>
          <w:color w:val="000000"/>
          <w:sz w:val="24"/>
          <w:szCs w:val="24"/>
        </w:rPr>
        <w:t>,</w:t>
      </w:r>
      <w:r w:rsidRPr="00C73DC2">
        <w:rPr>
          <w:color w:val="000000"/>
          <w:sz w:val="24"/>
          <w:szCs w:val="24"/>
        </w:rPr>
        <w:t xml:space="preserve"> o tokio valdymo teisėtumą 1994-06-02 sprendimu, priimtu byloje Nr. 7/I976-94, patvirtino ir Klaipėdos miesto valdybą iš Turto iškeldin</w:t>
      </w:r>
      <w:r>
        <w:rPr>
          <w:color w:val="000000"/>
          <w:sz w:val="24"/>
          <w:szCs w:val="24"/>
        </w:rPr>
        <w:t>ęs</w:t>
      </w:r>
      <w:r w:rsidRPr="00C73DC2">
        <w:rPr>
          <w:color w:val="000000"/>
          <w:sz w:val="24"/>
          <w:szCs w:val="24"/>
        </w:rPr>
        <w:t xml:space="preserve"> Lietuvos Respublikos </w:t>
      </w:r>
      <w:r>
        <w:rPr>
          <w:color w:val="000000"/>
          <w:sz w:val="24"/>
          <w:szCs w:val="24"/>
        </w:rPr>
        <w:t>ū</w:t>
      </w:r>
      <w:r w:rsidRPr="00C73DC2">
        <w:rPr>
          <w:color w:val="000000"/>
          <w:sz w:val="24"/>
          <w:szCs w:val="24"/>
        </w:rPr>
        <w:t xml:space="preserve">kinis teismas; </w:t>
      </w:r>
    </w:p>
    <w:p w:rsidR="007A45B6" w:rsidRPr="00C73DC2" w:rsidRDefault="007A45B6" w:rsidP="007A45B6">
      <w:pPr>
        <w:pStyle w:val="Sraopastraipa"/>
        <w:numPr>
          <w:ilvl w:val="1"/>
          <w:numId w:val="2"/>
        </w:numPr>
        <w:ind w:left="0" w:firstLine="680"/>
        <w:contextualSpacing w:val="0"/>
        <w:jc w:val="both"/>
        <w:rPr>
          <w:color w:val="000000"/>
          <w:sz w:val="24"/>
          <w:szCs w:val="24"/>
        </w:rPr>
      </w:pPr>
      <w:r w:rsidRPr="00C73DC2">
        <w:rPr>
          <w:color w:val="000000"/>
          <w:sz w:val="24"/>
          <w:szCs w:val="24"/>
        </w:rPr>
        <w:t xml:space="preserve">1994-06-07 Klaipėdos meras, priimdamas potvarkį Nr. 373 „Dėl garažų H. Manto g. Nr. 2 pastato kieme“, Turto </w:t>
      </w:r>
      <w:r>
        <w:rPr>
          <w:color w:val="000000"/>
          <w:sz w:val="24"/>
          <w:szCs w:val="24"/>
        </w:rPr>
        <w:t>valdytoju</w:t>
      </w:r>
      <w:r w:rsidRPr="00C73DC2">
        <w:rPr>
          <w:color w:val="000000"/>
          <w:sz w:val="24"/>
          <w:szCs w:val="24"/>
        </w:rPr>
        <w:t xml:space="preserve"> vienašališkai nustatė</w:t>
      </w:r>
      <w:r>
        <w:rPr>
          <w:color w:val="000000"/>
          <w:sz w:val="24"/>
          <w:szCs w:val="24"/>
        </w:rPr>
        <w:t xml:space="preserve"> </w:t>
      </w:r>
      <w:r w:rsidRPr="00C73DC2">
        <w:rPr>
          <w:color w:val="000000"/>
          <w:sz w:val="24"/>
          <w:szCs w:val="24"/>
        </w:rPr>
        <w:t>– Švietimo ir ugdymo skyrių bei 1994-12-07 tokius duomenis apie Turto valdytoją – Klaipėdos m. Švietimo ir jaunimo ugdymo skyrių registravo viešame nekilnojamojo turto registre;</w:t>
      </w:r>
    </w:p>
    <w:p w:rsidR="007A45B6" w:rsidRPr="00C73DC2" w:rsidRDefault="007A45B6" w:rsidP="007A45B6">
      <w:pPr>
        <w:pStyle w:val="Sraopastraipa"/>
        <w:numPr>
          <w:ilvl w:val="1"/>
          <w:numId w:val="2"/>
        </w:numPr>
        <w:ind w:left="0" w:firstLine="680"/>
        <w:contextualSpacing w:val="0"/>
        <w:jc w:val="both"/>
        <w:rPr>
          <w:color w:val="000000"/>
          <w:sz w:val="24"/>
          <w:szCs w:val="24"/>
        </w:rPr>
      </w:pPr>
      <w:r w:rsidRPr="00C73DC2">
        <w:rPr>
          <w:color w:val="000000"/>
          <w:sz w:val="24"/>
          <w:szCs w:val="24"/>
        </w:rPr>
        <w:t>1994-10-03 įsakymu Nr. 382 „Dėl garažo perdavimo“ Lietuvos Respublikos susisiekimo ministerija Klaipėdos valstybinės laivų krovos darbų kompanijos „Smeltė“ valdytą Turtą iš savo balanso perdavė Uosto direkcijai ir tokį perdavimą faktiškai patvirtina 1994-11-09 priėmimo</w:t>
      </w:r>
      <w:r>
        <w:rPr>
          <w:color w:val="000000"/>
          <w:sz w:val="24"/>
          <w:szCs w:val="24"/>
        </w:rPr>
        <w:t>–</w:t>
      </w:r>
      <w:r w:rsidRPr="00C73DC2">
        <w:rPr>
          <w:color w:val="000000"/>
          <w:sz w:val="24"/>
          <w:szCs w:val="24"/>
        </w:rPr>
        <w:t>perdavimo aktas;</w:t>
      </w:r>
    </w:p>
    <w:p w:rsidR="007A45B6" w:rsidRPr="00C73DC2" w:rsidRDefault="007A45B6" w:rsidP="007A45B6">
      <w:pPr>
        <w:pStyle w:val="Sraopastraipa"/>
        <w:numPr>
          <w:ilvl w:val="1"/>
          <w:numId w:val="2"/>
        </w:numPr>
        <w:ind w:left="0" w:firstLine="680"/>
        <w:contextualSpacing w:val="0"/>
        <w:jc w:val="both"/>
        <w:rPr>
          <w:color w:val="000000"/>
          <w:sz w:val="24"/>
          <w:szCs w:val="24"/>
        </w:rPr>
      </w:pPr>
      <w:r>
        <w:rPr>
          <w:color w:val="000000"/>
          <w:sz w:val="24"/>
          <w:szCs w:val="24"/>
        </w:rPr>
        <w:t>t</w:t>
      </w:r>
      <w:r w:rsidRPr="00C73DC2">
        <w:rPr>
          <w:color w:val="000000"/>
          <w:sz w:val="24"/>
          <w:szCs w:val="24"/>
        </w:rPr>
        <w:t xml:space="preserve">arp Šalių nėra ginčo, kad Uosto direkcija nuo </w:t>
      </w:r>
      <w:r>
        <w:rPr>
          <w:color w:val="000000"/>
          <w:sz w:val="24"/>
          <w:szCs w:val="24"/>
        </w:rPr>
        <w:t>1994-11</w:t>
      </w:r>
      <w:r w:rsidRPr="00C73DC2">
        <w:rPr>
          <w:color w:val="000000"/>
          <w:sz w:val="24"/>
          <w:szCs w:val="24"/>
        </w:rPr>
        <w:t>-0</w:t>
      </w:r>
      <w:r>
        <w:rPr>
          <w:color w:val="000000"/>
          <w:sz w:val="24"/>
          <w:szCs w:val="24"/>
        </w:rPr>
        <w:t>9</w:t>
      </w:r>
      <w:r w:rsidRPr="00C73DC2">
        <w:rPr>
          <w:color w:val="000000"/>
          <w:sz w:val="24"/>
          <w:szCs w:val="24"/>
        </w:rPr>
        <w:t xml:space="preserve"> yra teisėtas valstybės turto patikėtinis ir nuo to laiko faktiškai Turtą naudoja;</w:t>
      </w:r>
    </w:p>
    <w:p w:rsidR="007A45B6" w:rsidRDefault="007A45B6" w:rsidP="007A45B6">
      <w:pPr>
        <w:pStyle w:val="Sraopastraipa"/>
        <w:numPr>
          <w:ilvl w:val="1"/>
          <w:numId w:val="2"/>
        </w:numPr>
        <w:ind w:left="0" w:firstLine="680"/>
        <w:contextualSpacing w:val="0"/>
        <w:jc w:val="both"/>
        <w:rPr>
          <w:color w:val="000000"/>
          <w:sz w:val="24"/>
          <w:szCs w:val="24"/>
        </w:rPr>
      </w:pPr>
      <w:r>
        <w:rPr>
          <w:color w:val="000000"/>
          <w:sz w:val="24"/>
          <w:szCs w:val="24"/>
        </w:rPr>
        <w:t>viešame N</w:t>
      </w:r>
      <w:r w:rsidRPr="00C73DC2">
        <w:rPr>
          <w:color w:val="000000"/>
          <w:sz w:val="24"/>
          <w:szCs w:val="24"/>
        </w:rPr>
        <w:t>ekilnojamojo turto registre nuo 1994-12-07 galiojantis įrašas apie jame registruotą Turto valdytoją neatitinka duomenų apie faktinį ir teisėtą Turto patikėtinį – Uosto direkciją ir Šalys siekia pakeisti tokius neteisingus viešajame registre galiojančius duomenis</w:t>
      </w:r>
      <w:r>
        <w:rPr>
          <w:color w:val="000000"/>
          <w:sz w:val="24"/>
          <w:szCs w:val="24"/>
        </w:rPr>
        <w:t>,</w:t>
      </w:r>
    </w:p>
    <w:p w:rsidR="007A45B6" w:rsidRPr="00C73DC2" w:rsidRDefault="007A45B6" w:rsidP="007A45B6">
      <w:pPr>
        <w:ind w:firstLine="709"/>
        <w:jc w:val="both"/>
        <w:rPr>
          <w:color w:val="000000"/>
        </w:rPr>
      </w:pPr>
      <w:r w:rsidRPr="00C73DC2">
        <w:rPr>
          <w:color w:val="000000"/>
        </w:rPr>
        <w:t>sudarė šią taikos sutartį</w:t>
      </w:r>
      <w:r>
        <w:rPr>
          <w:color w:val="000000"/>
        </w:rPr>
        <w:t xml:space="preserve"> </w:t>
      </w:r>
      <w:r w:rsidRPr="00C73DC2">
        <w:rPr>
          <w:color w:val="000000"/>
        </w:rPr>
        <w:t xml:space="preserve">(toliau </w:t>
      </w:r>
      <w:r>
        <w:rPr>
          <w:color w:val="000000"/>
        </w:rPr>
        <w:t>–</w:t>
      </w:r>
      <w:r w:rsidRPr="00C73DC2">
        <w:rPr>
          <w:color w:val="000000"/>
        </w:rPr>
        <w:t xml:space="preserve"> Sutartis)</w:t>
      </w:r>
      <w:r>
        <w:rPr>
          <w:color w:val="000000"/>
        </w:rPr>
        <w:t xml:space="preserve"> ir</w:t>
      </w:r>
      <w:r w:rsidRPr="00C73DC2">
        <w:rPr>
          <w:color w:val="000000"/>
        </w:rPr>
        <w:t xml:space="preserve"> </w:t>
      </w:r>
      <w:r w:rsidRPr="004667EF">
        <w:rPr>
          <w:b/>
          <w:color w:val="000000"/>
        </w:rPr>
        <w:t>susitarė,</w:t>
      </w:r>
      <w:r>
        <w:rPr>
          <w:color w:val="000000"/>
        </w:rPr>
        <w:t xml:space="preserve"> kad:</w:t>
      </w:r>
    </w:p>
    <w:p w:rsidR="007A45B6" w:rsidRDefault="007A45B6" w:rsidP="007A45B6">
      <w:pPr>
        <w:pStyle w:val="Sraopastraipa"/>
        <w:numPr>
          <w:ilvl w:val="1"/>
          <w:numId w:val="1"/>
        </w:numPr>
        <w:contextualSpacing w:val="0"/>
        <w:jc w:val="both"/>
        <w:rPr>
          <w:color w:val="000000"/>
          <w:sz w:val="24"/>
          <w:szCs w:val="24"/>
        </w:rPr>
      </w:pPr>
      <w:r>
        <w:rPr>
          <w:color w:val="000000"/>
          <w:sz w:val="24"/>
          <w:szCs w:val="24"/>
        </w:rPr>
        <w:t>Turtas yra Lietuvos Respublikos nuosavybė;</w:t>
      </w:r>
    </w:p>
    <w:p w:rsidR="007A45B6" w:rsidRDefault="007A45B6" w:rsidP="007A45B6">
      <w:pPr>
        <w:pStyle w:val="Sraopastraipa"/>
        <w:numPr>
          <w:ilvl w:val="1"/>
          <w:numId w:val="1"/>
        </w:numPr>
        <w:ind w:left="1134" w:hanging="414"/>
        <w:contextualSpacing w:val="0"/>
        <w:jc w:val="both"/>
        <w:rPr>
          <w:color w:val="000000"/>
          <w:sz w:val="24"/>
          <w:szCs w:val="24"/>
        </w:rPr>
      </w:pPr>
      <w:r w:rsidRPr="00BE197C">
        <w:rPr>
          <w:color w:val="000000"/>
          <w:sz w:val="24"/>
          <w:szCs w:val="24"/>
        </w:rPr>
        <w:t>Uosto direkcija</w:t>
      </w:r>
      <w:r>
        <w:rPr>
          <w:color w:val="000000"/>
          <w:sz w:val="24"/>
          <w:szCs w:val="24"/>
        </w:rPr>
        <w:t xml:space="preserve"> yra Lietuvos Respublikos nuosavybės teise valdomo Turto patikėtinis ir</w:t>
      </w:r>
      <w:r w:rsidRPr="00BE197C">
        <w:rPr>
          <w:color w:val="000000"/>
          <w:sz w:val="24"/>
          <w:szCs w:val="24"/>
        </w:rPr>
        <w:t xml:space="preserve"> faktiškai </w:t>
      </w:r>
      <w:r>
        <w:rPr>
          <w:color w:val="000000"/>
          <w:sz w:val="24"/>
          <w:szCs w:val="24"/>
        </w:rPr>
        <w:t>naudoja</w:t>
      </w:r>
      <w:r w:rsidRPr="00BE197C">
        <w:rPr>
          <w:color w:val="000000"/>
          <w:sz w:val="24"/>
          <w:szCs w:val="24"/>
        </w:rPr>
        <w:t xml:space="preserve"> Turtą nuo jo perdavimo 1994-11-09;</w:t>
      </w:r>
    </w:p>
    <w:p w:rsidR="007A45B6" w:rsidRPr="00BE197C" w:rsidRDefault="007A45B6" w:rsidP="007A45B6">
      <w:pPr>
        <w:pStyle w:val="Sraopastraipa"/>
        <w:numPr>
          <w:ilvl w:val="1"/>
          <w:numId w:val="1"/>
        </w:numPr>
        <w:contextualSpacing w:val="0"/>
        <w:jc w:val="both"/>
        <w:rPr>
          <w:color w:val="000000"/>
          <w:sz w:val="24"/>
          <w:szCs w:val="24"/>
        </w:rPr>
      </w:pPr>
      <w:r w:rsidRPr="00BE197C">
        <w:rPr>
          <w:color w:val="000000"/>
          <w:sz w:val="24"/>
          <w:szCs w:val="24"/>
        </w:rPr>
        <w:t>Šalims pasirašius ir LR teisės aktų nustatyta tvarka teismui patvirtinus Sutartį, Uosto direkcija pateiks Sutartį valstybės įmonės Registrų centro nekilnojamojo turto registrui duomenims apie Turto valdytoją pakeisti.</w:t>
      </w:r>
    </w:p>
    <w:p w:rsidR="007A45B6" w:rsidRPr="00BE197C" w:rsidRDefault="007A45B6" w:rsidP="007A45B6">
      <w:pPr>
        <w:pStyle w:val="Sraopastraipa"/>
        <w:numPr>
          <w:ilvl w:val="1"/>
          <w:numId w:val="1"/>
        </w:numPr>
        <w:contextualSpacing w:val="0"/>
        <w:jc w:val="both"/>
        <w:rPr>
          <w:color w:val="000000"/>
          <w:sz w:val="24"/>
          <w:szCs w:val="24"/>
        </w:rPr>
      </w:pPr>
      <w:r w:rsidRPr="00BE197C">
        <w:rPr>
          <w:color w:val="000000"/>
          <w:sz w:val="24"/>
          <w:szCs w:val="24"/>
        </w:rPr>
        <w:t xml:space="preserve">Sutarties tvirtinimo Lietuvos Respublikos teisme išlaidas ir Turto valdytojo duomenų keitimo išlaidas padengs </w:t>
      </w:r>
      <w:r>
        <w:rPr>
          <w:color w:val="000000"/>
          <w:sz w:val="24"/>
          <w:szCs w:val="24"/>
        </w:rPr>
        <w:t>Uosto direkcija</w:t>
      </w:r>
      <w:r w:rsidRPr="00BE197C">
        <w:rPr>
          <w:color w:val="000000"/>
          <w:sz w:val="24"/>
          <w:szCs w:val="24"/>
        </w:rPr>
        <w:t>.</w:t>
      </w:r>
    </w:p>
    <w:p w:rsidR="007A45B6" w:rsidRPr="00BE197C" w:rsidRDefault="007A45B6" w:rsidP="007A45B6">
      <w:pPr>
        <w:pStyle w:val="Sraopastraipa"/>
        <w:numPr>
          <w:ilvl w:val="1"/>
          <w:numId w:val="1"/>
        </w:numPr>
        <w:contextualSpacing w:val="0"/>
        <w:jc w:val="both"/>
        <w:rPr>
          <w:color w:val="000000"/>
          <w:sz w:val="24"/>
          <w:szCs w:val="24"/>
        </w:rPr>
      </w:pPr>
      <w:r w:rsidRPr="00BE197C">
        <w:rPr>
          <w:color w:val="000000"/>
          <w:sz w:val="24"/>
          <w:szCs w:val="24"/>
        </w:rPr>
        <w:t>Sutartis įsigalioja nuo Lietuvos Respublikos teismo nutarties patvirtinti Sutartį įsiteisėjimo dienos.</w:t>
      </w:r>
    </w:p>
    <w:p w:rsidR="007A45B6" w:rsidRPr="003A086A" w:rsidRDefault="007A45B6" w:rsidP="007A45B6">
      <w:pPr>
        <w:pStyle w:val="Sraopastraipa"/>
        <w:numPr>
          <w:ilvl w:val="1"/>
          <w:numId w:val="1"/>
        </w:numPr>
        <w:contextualSpacing w:val="0"/>
        <w:jc w:val="both"/>
        <w:rPr>
          <w:color w:val="000000"/>
          <w:sz w:val="24"/>
          <w:szCs w:val="24"/>
        </w:rPr>
      </w:pPr>
      <w:r w:rsidRPr="003A086A">
        <w:rPr>
          <w:color w:val="000000"/>
          <w:sz w:val="24"/>
          <w:szCs w:val="24"/>
        </w:rPr>
        <w:t xml:space="preserve"> Sutartis pasibaigia Šalims visiškai ir tinkamai įvykdžius Sutartį arba Sutartį nutraukus.</w:t>
      </w:r>
    </w:p>
    <w:p w:rsidR="007A45B6" w:rsidRPr="00C73DC2" w:rsidRDefault="007A45B6" w:rsidP="007A45B6">
      <w:pPr>
        <w:pStyle w:val="Sraopastraipa"/>
        <w:numPr>
          <w:ilvl w:val="1"/>
          <w:numId w:val="1"/>
        </w:numPr>
        <w:contextualSpacing w:val="0"/>
        <w:jc w:val="both"/>
        <w:rPr>
          <w:color w:val="000000"/>
          <w:sz w:val="24"/>
          <w:szCs w:val="24"/>
        </w:rPr>
      </w:pPr>
      <w:r w:rsidRPr="00C73DC2">
        <w:rPr>
          <w:color w:val="000000"/>
          <w:sz w:val="24"/>
          <w:szCs w:val="24"/>
        </w:rPr>
        <w:lastRenderedPageBreak/>
        <w:t>Sutartis yra sudaryta trimis vienodą teisinę galią turinčiais egzemplioriais, Sutartį tvirtinančiam teismui ir po vieną kiekvienai Šaliai.</w:t>
      </w:r>
    </w:p>
    <w:p w:rsidR="007A45B6" w:rsidRPr="00C73DC2" w:rsidRDefault="007A45B6" w:rsidP="007A45B6">
      <w:pPr>
        <w:pStyle w:val="Sraopastraipa"/>
        <w:numPr>
          <w:ilvl w:val="1"/>
          <w:numId w:val="1"/>
        </w:numPr>
        <w:contextualSpacing w:val="0"/>
        <w:jc w:val="both"/>
        <w:rPr>
          <w:color w:val="000000"/>
          <w:sz w:val="24"/>
          <w:szCs w:val="24"/>
        </w:rPr>
      </w:pPr>
      <w:r w:rsidRPr="00C73DC2">
        <w:rPr>
          <w:color w:val="000000"/>
          <w:sz w:val="24"/>
          <w:szCs w:val="24"/>
        </w:rPr>
        <w:t>Sutartis gali būti pakeista tik rašytiniu Šalių susitarimu.</w:t>
      </w:r>
    </w:p>
    <w:p w:rsidR="007A45B6" w:rsidRPr="00C73DC2" w:rsidRDefault="007A45B6" w:rsidP="007A45B6">
      <w:pPr>
        <w:pStyle w:val="Sraopastraipa"/>
        <w:numPr>
          <w:ilvl w:val="1"/>
          <w:numId w:val="1"/>
        </w:numPr>
        <w:contextualSpacing w:val="0"/>
        <w:jc w:val="both"/>
        <w:rPr>
          <w:color w:val="000000"/>
          <w:sz w:val="24"/>
          <w:szCs w:val="24"/>
        </w:rPr>
      </w:pPr>
      <w:r w:rsidRPr="00C73DC2">
        <w:rPr>
          <w:color w:val="000000"/>
          <w:sz w:val="24"/>
          <w:szCs w:val="24"/>
        </w:rPr>
        <w:t>Ginčai dėl Sutarties vykdymo sprendžiami Šalių susitarimu, o nesusitarus – Lietuvos Respublikos įstatymų nustatyta tvarka.</w:t>
      </w:r>
    </w:p>
    <w:p w:rsidR="007A45B6" w:rsidRPr="00C73DC2" w:rsidRDefault="007A45B6" w:rsidP="007A45B6">
      <w:pPr>
        <w:pStyle w:val="Sraopastraipa"/>
        <w:numPr>
          <w:ilvl w:val="1"/>
          <w:numId w:val="1"/>
        </w:numPr>
        <w:contextualSpacing w:val="0"/>
        <w:jc w:val="both"/>
        <w:rPr>
          <w:color w:val="000000"/>
          <w:sz w:val="24"/>
          <w:szCs w:val="24"/>
        </w:rPr>
      </w:pPr>
      <w:r w:rsidRPr="00C73DC2">
        <w:rPr>
          <w:color w:val="000000"/>
          <w:sz w:val="24"/>
          <w:szCs w:val="24"/>
        </w:rPr>
        <w:t>Šalių rekvizitai ir parašai:</w:t>
      </w:r>
    </w:p>
    <w:p w:rsidR="007A45B6" w:rsidRPr="00C73DC2" w:rsidRDefault="007A45B6" w:rsidP="007A45B6">
      <w:pPr>
        <w:spacing w:after="120"/>
        <w:jc w:val="both"/>
        <w:rPr>
          <w:color w:val="000000"/>
        </w:rPr>
      </w:pPr>
    </w:p>
    <w:p w:rsidR="007A45B6" w:rsidRPr="00C73DC2" w:rsidRDefault="007A45B6" w:rsidP="007A45B6">
      <w:pPr>
        <w:spacing w:before="120"/>
      </w:pPr>
    </w:p>
    <w:tbl>
      <w:tblPr>
        <w:tblW w:w="0" w:type="auto"/>
        <w:tblLook w:val="04A0" w:firstRow="1" w:lastRow="0" w:firstColumn="1" w:lastColumn="0" w:noHBand="0" w:noVBand="1"/>
      </w:tblPr>
      <w:tblGrid>
        <w:gridCol w:w="4813"/>
        <w:gridCol w:w="4815"/>
      </w:tblGrid>
      <w:tr w:rsidR="007A45B6" w:rsidRPr="00C73DC2" w:rsidTr="007C6DE1">
        <w:trPr>
          <w:trHeight w:val="631"/>
        </w:trPr>
        <w:tc>
          <w:tcPr>
            <w:tcW w:w="4813" w:type="dxa"/>
            <w:shd w:val="clear" w:color="auto" w:fill="auto"/>
          </w:tcPr>
          <w:p w:rsidR="007A45B6" w:rsidRPr="00C73DC2" w:rsidRDefault="007A45B6" w:rsidP="007C6DE1">
            <w:r w:rsidRPr="00C73DC2">
              <w:rPr>
                <w:color w:val="000000"/>
              </w:rPr>
              <w:t>Valstybės įmonė Klaipėdos valstybinio jūrų uosto direkcija</w:t>
            </w:r>
          </w:p>
        </w:tc>
        <w:tc>
          <w:tcPr>
            <w:tcW w:w="4815" w:type="dxa"/>
            <w:shd w:val="clear" w:color="auto" w:fill="auto"/>
          </w:tcPr>
          <w:p w:rsidR="007A45B6" w:rsidRPr="00C73DC2" w:rsidRDefault="007A45B6" w:rsidP="007C6DE1">
            <w:pPr>
              <w:jc w:val="both"/>
              <w:rPr>
                <w:color w:val="000000"/>
              </w:rPr>
            </w:pPr>
            <w:r w:rsidRPr="00C73DC2">
              <w:rPr>
                <w:color w:val="000000"/>
              </w:rPr>
              <w:t>Klaipėdos miesto savivaldybės administracija</w:t>
            </w:r>
          </w:p>
        </w:tc>
      </w:tr>
      <w:tr w:rsidR="007A45B6" w:rsidRPr="00C73DC2" w:rsidTr="007C6DE1">
        <w:tc>
          <w:tcPr>
            <w:tcW w:w="4813" w:type="dxa"/>
            <w:shd w:val="clear" w:color="auto" w:fill="auto"/>
          </w:tcPr>
          <w:p w:rsidR="007A45B6" w:rsidRPr="00C73DC2" w:rsidRDefault="007A45B6" w:rsidP="007C6DE1">
            <w:pPr>
              <w:jc w:val="both"/>
            </w:pPr>
            <w:r w:rsidRPr="00C73DC2">
              <w:rPr>
                <w:color w:val="000000"/>
              </w:rPr>
              <w:t>Įmonės kodas 240329870</w:t>
            </w:r>
          </w:p>
        </w:tc>
        <w:tc>
          <w:tcPr>
            <w:tcW w:w="4815" w:type="dxa"/>
          </w:tcPr>
          <w:p w:rsidR="007A45B6" w:rsidRPr="003715BD" w:rsidRDefault="007A45B6" w:rsidP="007C6DE1">
            <w:pPr>
              <w:tabs>
                <w:tab w:val="left" w:pos="5070"/>
                <w:tab w:val="left" w:pos="5366"/>
                <w:tab w:val="left" w:pos="6771"/>
                <w:tab w:val="left" w:pos="7363"/>
              </w:tabs>
              <w:jc w:val="both"/>
              <w:rPr>
                <w:highlight w:val="yellow"/>
              </w:rPr>
            </w:pPr>
            <w:r>
              <w:t>Kodas 188710823</w:t>
            </w:r>
          </w:p>
        </w:tc>
      </w:tr>
      <w:tr w:rsidR="007A45B6" w:rsidRPr="00C73DC2" w:rsidTr="007C6DE1">
        <w:tc>
          <w:tcPr>
            <w:tcW w:w="4813" w:type="dxa"/>
            <w:shd w:val="clear" w:color="auto" w:fill="auto"/>
          </w:tcPr>
          <w:p w:rsidR="007A45B6" w:rsidRPr="00C73DC2" w:rsidRDefault="007A45B6" w:rsidP="007C6DE1">
            <w:pPr>
              <w:jc w:val="both"/>
            </w:pPr>
            <w:r w:rsidRPr="00C73DC2">
              <w:rPr>
                <w:color w:val="000000"/>
              </w:rPr>
              <w:t>J. Janonio g. 24, 92251 Klaipėda</w:t>
            </w:r>
          </w:p>
        </w:tc>
        <w:tc>
          <w:tcPr>
            <w:tcW w:w="4815" w:type="dxa"/>
          </w:tcPr>
          <w:p w:rsidR="007A45B6" w:rsidRPr="003715BD" w:rsidRDefault="007A45B6" w:rsidP="007C6DE1">
            <w:pPr>
              <w:tabs>
                <w:tab w:val="left" w:pos="5070"/>
                <w:tab w:val="left" w:pos="5366"/>
                <w:tab w:val="left" w:pos="6771"/>
                <w:tab w:val="left" w:pos="7363"/>
              </w:tabs>
              <w:jc w:val="both"/>
              <w:rPr>
                <w:highlight w:val="yellow"/>
              </w:rPr>
            </w:pPr>
            <w:r>
              <w:rPr>
                <w:bCs/>
              </w:rPr>
              <w:t>Liepų g. 11, 91502 Klaipėda</w:t>
            </w:r>
          </w:p>
        </w:tc>
      </w:tr>
      <w:tr w:rsidR="007A45B6" w:rsidRPr="00C73DC2" w:rsidTr="007C6DE1">
        <w:tc>
          <w:tcPr>
            <w:tcW w:w="4813" w:type="dxa"/>
            <w:shd w:val="clear" w:color="auto" w:fill="auto"/>
          </w:tcPr>
          <w:p w:rsidR="007A45B6" w:rsidRPr="00C73DC2" w:rsidRDefault="007A45B6" w:rsidP="007C6DE1">
            <w:pPr>
              <w:jc w:val="both"/>
            </w:pPr>
            <w:r w:rsidRPr="00C73DC2">
              <w:rPr>
                <w:color w:val="000000"/>
              </w:rPr>
              <w:t>Tel. (8 46)  499 799, faks. (8 46)</w:t>
            </w:r>
            <w:r>
              <w:rPr>
                <w:color w:val="000000"/>
              </w:rPr>
              <w:t xml:space="preserve"> </w:t>
            </w:r>
            <w:r w:rsidRPr="00C73DC2">
              <w:rPr>
                <w:color w:val="000000"/>
              </w:rPr>
              <w:t xml:space="preserve"> 499</w:t>
            </w:r>
            <w:r>
              <w:rPr>
                <w:color w:val="000000"/>
              </w:rPr>
              <w:t> </w:t>
            </w:r>
            <w:r w:rsidRPr="00C73DC2">
              <w:rPr>
                <w:color w:val="000000"/>
              </w:rPr>
              <w:t>777</w:t>
            </w:r>
          </w:p>
        </w:tc>
        <w:tc>
          <w:tcPr>
            <w:tcW w:w="4815" w:type="dxa"/>
          </w:tcPr>
          <w:p w:rsidR="007A45B6" w:rsidRPr="00501845" w:rsidRDefault="007A45B6" w:rsidP="007C6DE1">
            <w:pPr>
              <w:tabs>
                <w:tab w:val="left" w:pos="5070"/>
                <w:tab w:val="left" w:pos="5366"/>
                <w:tab w:val="left" w:pos="6771"/>
                <w:tab w:val="left" w:pos="7363"/>
              </w:tabs>
              <w:jc w:val="both"/>
            </w:pPr>
            <w:r w:rsidRPr="00501845">
              <w:t>Tel. (8 46)  39 60 6</w:t>
            </w:r>
            <w:r>
              <w:t>6</w:t>
            </w:r>
          </w:p>
        </w:tc>
      </w:tr>
      <w:tr w:rsidR="007A45B6" w:rsidRPr="00C73DC2" w:rsidTr="007C6DE1">
        <w:tc>
          <w:tcPr>
            <w:tcW w:w="4813" w:type="dxa"/>
            <w:shd w:val="clear" w:color="auto" w:fill="auto"/>
          </w:tcPr>
          <w:p w:rsidR="007A45B6" w:rsidRPr="00C73DC2" w:rsidRDefault="007A45B6" w:rsidP="007C6DE1">
            <w:pPr>
              <w:jc w:val="both"/>
            </w:pPr>
            <w:r w:rsidRPr="00C73DC2">
              <w:rPr>
                <w:color w:val="000000"/>
              </w:rPr>
              <w:t xml:space="preserve">El. p. info@port.lt; </w:t>
            </w:r>
          </w:p>
        </w:tc>
        <w:tc>
          <w:tcPr>
            <w:tcW w:w="4815" w:type="dxa"/>
          </w:tcPr>
          <w:p w:rsidR="007A45B6" w:rsidRPr="003715BD" w:rsidRDefault="007A45B6" w:rsidP="007C6DE1">
            <w:pPr>
              <w:tabs>
                <w:tab w:val="left" w:pos="5070"/>
                <w:tab w:val="left" w:pos="5366"/>
                <w:tab w:val="left" w:pos="6771"/>
                <w:tab w:val="left" w:pos="7363"/>
              </w:tabs>
              <w:jc w:val="both"/>
              <w:rPr>
                <w:highlight w:val="yellow"/>
              </w:rPr>
            </w:pPr>
            <w:r w:rsidRPr="00E82507">
              <w:t xml:space="preserve">El. p. </w:t>
            </w:r>
            <w:r>
              <w:t>info@klaipeda.lt</w:t>
            </w:r>
          </w:p>
        </w:tc>
      </w:tr>
      <w:tr w:rsidR="007A45B6" w:rsidRPr="00C73DC2" w:rsidTr="007C6DE1">
        <w:tc>
          <w:tcPr>
            <w:tcW w:w="4813" w:type="dxa"/>
            <w:shd w:val="clear" w:color="auto" w:fill="auto"/>
          </w:tcPr>
          <w:p w:rsidR="007A45B6" w:rsidRPr="00C73DC2" w:rsidRDefault="007A45B6" w:rsidP="007C6DE1">
            <w:pPr>
              <w:jc w:val="both"/>
            </w:pPr>
            <w:r w:rsidRPr="00C73DC2">
              <w:rPr>
                <w:color w:val="000000"/>
              </w:rPr>
              <w:t>PVM mokėtojo kodas LT 403298716</w:t>
            </w:r>
          </w:p>
        </w:tc>
        <w:tc>
          <w:tcPr>
            <w:tcW w:w="4815" w:type="dxa"/>
            <w:shd w:val="clear" w:color="auto" w:fill="auto"/>
          </w:tcPr>
          <w:p w:rsidR="007A45B6" w:rsidRPr="00C73DC2" w:rsidRDefault="007A45B6" w:rsidP="007C6DE1">
            <w:pPr>
              <w:jc w:val="both"/>
            </w:pPr>
            <w:r w:rsidRPr="00C73DC2">
              <w:rPr>
                <w:color w:val="000000"/>
              </w:rPr>
              <w:t xml:space="preserve">A. s. </w:t>
            </w:r>
            <w:r w:rsidRPr="00501845">
              <w:rPr>
                <w:color w:val="000000"/>
              </w:rPr>
              <w:t>LT04 7300 0100 0233 1088</w:t>
            </w:r>
          </w:p>
        </w:tc>
      </w:tr>
      <w:tr w:rsidR="007A45B6" w:rsidRPr="00C73DC2" w:rsidTr="007C6DE1">
        <w:tc>
          <w:tcPr>
            <w:tcW w:w="4813" w:type="dxa"/>
            <w:shd w:val="clear" w:color="auto" w:fill="auto"/>
          </w:tcPr>
          <w:p w:rsidR="007A45B6" w:rsidRPr="00C73DC2" w:rsidRDefault="007A45B6" w:rsidP="007C6DE1">
            <w:pPr>
              <w:jc w:val="both"/>
            </w:pPr>
            <w:r w:rsidRPr="00C73DC2">
              <w:rPr>
                <w:color w:val="000000"/>
              </w:rPr>
              <w:t>A. s. LT14 7300 0100 3488 9443</w:t>
            </w:r>
          </w:p>
        </w:tc>
        <w:tc>
          <w:tcPr>
            <w:tcW w:w="4815" w:type="dxa"/>
            <w:shd w:val="clear" w:color="auto" w:fill="auto"/>
          </w:tcPr>
          <w:p w:rsidR="007A45B6" w:rsidRPr="00C73DC2" w:rsidRDefault="007A45B6" w:rsidP="007C6DE1">
            <w:pPr>
              <w:jc w:val="both"/>
            </w:pPr>
            <w:r w:rsidRPr="00C73DC2">
              <w:rPr>
                <w:color w:val="000000"/>
              </w:rPr>
              <w:t>AB „Swedbank“, banko kodas 73000</w:t>
            </w:r>
          </w:p>
        </w:tc>
      </w:tr>
      <w:tr w:rsidR="007A45B6" w:rsidRPr="00C73DC2" w:rsidTr="007C6DE1">
        <w:tc>
          <w:tcPr>
            <w:tcW w:w="4813" w:type="dxa"/>
            <w:shd w:val="clear" w:color="auto" w:fill="auto"/>
          </w:tcPr>
          <w:p w:rsidR="007A45B6" w:rsidRPr="00C73DC2" w:rsidRDefault="007A45B6" w:rsidP="007C6DE1">
            <w:pPr>
              <w:jc w:val="both"/>
            </w:pPr>
            <w:r w:rsidRPr="00C73DC2">
              <w:rPr>
                <w:color w:val="000000"/>
              </w:rPr>
              <w:t>AB „Swedbank“, banko kodas 73000</w:t>
            </w:r>
          </w:p>
        </w:tc>
        <w:tc>
          <w:tcPr>
            <w:tcW w:w="4815" w:type="dxa"/>
            <w:shd w:val="clear" w:color="auto" w:fill="auto"/>
          </w:tcPr>
          <w:p w:rsidR="007A45B6" w:rsidRPr="00C73DC2" w:rsidRDefault="007A45B6" w:rsidP="007C6DE1">
            <w:pPr>
              <w:jc w:val="both"/>
            </w:pPr>
          </w:p>
        </w:tc>
      </w:tr>
      <w:tr w:rsidR="007A45B6" w:rsidRPr="00C73DC2" w:rsidTr="007C6DE1">
        <w:tc>
          <w:tcPr>
            <w:tcW w:w="4813" w:type="dxa"/>
            <w:shd w:val="clear" w:color="auto" w:fill="auto"/>
          </w:tcPr>
          <w:p w:rsidR="007A45B6" w:rsidRPr="00C73DC2" w:rsidRDefault="007A45B6" w:rsidP="007C6DE1">
            <w:pPr>
              <w:ind w:firstLine="680"/>
              <w:jc w:val="both"/>
              <w:rPr>
                <w:color w:val="000000"/>
              </w:rPr>
            </w:pPr>
          </w:p>
        </w:tc>
        <w:tc>
          <w:tcPr>
            <w:tcW w:w="4815" w:type="dxa"/>
            <w:shd w:val="clear" w:color="auto" w:fill="auto"/>
          </w:tcPr>
          <w:p w:rsidR="007A45B6" w:rsidRPr="00C73DC2" w:rsidRDefault="007A45B6" w:rsidP="007C6DE1">
            <w:pPr>
              <w:ind w:firstLine="680"/>
              <w:jc w:val="both"/>
              <w:rPr>
                <w:color w:val="000000"/>
              </w:rPr>
            </w:pPr>
          </w:p>
        </w:tc>
      </w:tr>
      <w:tr w:rsidR="007A45B6" w:rsidRPr="00C73DC2" w:rsidTr="007C6DE1">
        <w:tc>
          <w:tcPr>
            <w:tcW w:w="4813" w:type="dxa"/>
            <w:shd w:val="clear" w:color="auto" w:fill="auto"/>
          </w:tcPr>
          <w:p w:rsidR="007A45B6" w:rsidRPr="00C73DC2" w:rsidRDefault="007A45B6" w:rsidP="007C6DE1">
            <w:pPr>
              <w:tabs>
                <w:tab w:val="left" w:pos="4350"/>
              </w:tabs>
              <w:jc w:val="both"/>
            </w:pPr>
            <w:r>
              <w:rPr>
                <w:color w:val="000000"/>
              </w:rPr>
              <w:t>___________________________________</w:t>
            </w:r>
          </w:p>
        </w:tc>
        <w:tc>
          <w:tcPr>
            <w:tcW w:w="4815" w:type="dxa"/>
            <w:shd w:val="clear" w:color="auto" w:fill="auto"/>
          </w:tcPr>
          <w:p w:rsidR="007A45B6" w:rsidRPr="00C73DC2" w:rsidRDefault="007A45B6" w:rsidP="007C6DE1">
            <w:pPr>
              <w:jc w:val="both"/>
            </w:pPr>
            <w:r>
              <w:rPr>
                <w:color w:val="000000"/>
              </w:rPr>
              <w:t>Direktorius</w:t>
            </w:r>
            <w:r w:rsidRPr="00C73DC2">
              <w:rPr>
                <w:color w:val="000000"/>
              </w:rPr>
              <w:t xml:space="preserve">  </w:t>
            </w:r>
            <w:r w:rsidRPr="00501845">
              <w:rPr>
                <w:color w:val="000000"/>
              </w:rPr>
              <w:t>Gintaras Neniškis</w:t>
            </w:r>
            <w:r w:rsidRPr="00C73DC2">
              <w:rPr>
                <w:color w:val="000000"/>
              </w:rPr>
              <w:t xml:space="preserve">    </w:t>
            </w:r>
            <w:r>
              <w:rPr>
                <w:color w:val="000000"/>
              </w:rPr>
              <w:t xml:space="preserve">                                            </w:t>
            </w:r>
          </w:p>
        </w:tc>
      </w:tr>
      <w:tr w:rsidR="007A45B6" w:rsidRPr="00C73DC2" w:rsidTr="007C6DE1">
        <w:trPr>
          <w:trHeight w:val="1082"/>
        </w:trPr>
        <w:tc>
          <w:tcPr>
            <w:tcW w:w="4813" w:type="dxa"/>
            <w:shd w:val="clear" w:color="auto" w:fill="auto"/>
          </w:tcPr>
          <w:p w:rsidR="007A45B6" w:rsidRPr="00C73DC2" w:rsidRDefault="007A45B6" w:rsidP="007C6DE1">
            <w:pPr>
              <w:jc w:val="both"/>
              <w:rPr>
                <w:color w:val="000000"/>
              </w:rPr>
            </w:pPr>
            <w:r>
              <w:rPr>
                <w:color w:val="000000"/>
              </w:rPr>
              <w:t xml:space="preserve">                              </w:t>
            </w:r>
          </w:p>
          <w:p w:rsidR="007A45B6" w:rsidRPr="00C73DC2" w:rsidRDefault="007A45B6" w:rsidP="007C6DE1">
            <w:pPr>
              <w:jc w:val="both"/>
              <w:rPr>
                <w:color w:val="000000"/>
              </w:rPr>
            </w:pPr>
          </w:p>
          <w:p w:rsidR="007A45B6" w:rsidRPr="00C73DC2" w:rsidRDefault="007A45B6" w:rsidP="007C6DE1">
            <w:pPr>
              <w:jc w:val="both"/>
            </w:pPr>
            <w:r w:rsidRPr="00C73DC2">
              <w:rPr>
                <w:color w:val="000000"/>
              </w:rPr>
              <w:tab/>
            </w:r>
          </w:p>
        </w:tc>
        <w:tc>
          <w:tcPr>
            <w:tcW w:w="4815" w:type="dxa"/>
            <w:shd w:val="clear" w:color="auto" w:fill="auto"/>
          </w:tcPr>
          <w:p w:rsidR="007A45B6" w:rsidRPr="00C73DC2" w:rsidRDefault="007A45B6" w:rsidP="007C6DE1">
            <w:pPr>
              <w:jc w:val="both"/>
              <w:rPr>
                <w:color w:val="000000"/>
              </w:rPr>
            </w:pPr>
          </w:p>
          <w:p w:rsidR="007A45B6" w:rsidRPr="00C73DC2" w:rsidRDefault="007A45B6" w:rsidP="007C6DE1">
            <w:pPr>
              <w:jc w:val="both"/>
              <w:rPr>
                <w:color w:val="000000"/>
              </w:rPr>
            </w:pPr>
          </w:p>
          <w:p w:rsidR="007A45B6" w:rsidRPr="00C73DC2" w:rsidRDefault="007A45B6" w:rsidP="007C6DE1">
            <w:pPr>
              <w:jc w:val="both"/>
            </w:pPr>
            <w:r w:rsidRPr="00C73DC2">
              <w:rPr>
                <w:color w:val="000000"/>
              </w:rPr>
              <w:tab/>
            </w:r>
          </w:p>
        </w:tc>
      </w:tr>
    </w:tbl>
    <w:p w:rsidR="007A45B6" w:rsidRPr="00C73DC2" w:rsidRDefault="007A45B6" w:rsidP="007A45B6">
      <w:pPr>
        <w:spacing w:before="120"/>
      </w:pPr>
    </w:p>
    <w:p w:rsidR="007A45B6" w:rsidRPr="00C73DC2" w:rsidRDefault="007A45B6" w:rsidP="007A45B6">
      <w:pPr>
        <w:spacing w:before="120"/>
      </w:pPr>
    </w:p>
    <w:p w:rsidR="00D57F27" w:rsidRPr="00832CC9" w:rsidRDefault="00D57F27" w:rsidP="007A45B6">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304" w:rsidRDefault="009A4304" w:rsidP="00D57F27">
      <w:r>
        <w:separator/>
      </w:r>
    </w:p>
  </w:endnote>
  <w:endnote w:type="continuationSeparator" w:id="0">
    <w:p w:rsidR="009A4304" w:rsidRDefault="009A430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304" w:rsidRDefault="009A4304" w:rsidP="00D57F27">
      <w:r>
        <w:separator/>
      </w:r>
    </w:p>
  </w:footnote>
  <w:footnote w:type="continuationSeparator" w:id="0">
    <w:p w:rsidR="009A4304" w:rsidRDefault="009A4304"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31AEA">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877FC"/>
    <w:multiLevelType w:val="multilevel"/>
    <w:tmpl w:val="99C6BB64"/>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D82709C"/>
    <w:multiLevelType w:val="multilevel"/>
    <w:tmpl w:val="7480E77E"/>
    <w:lvl w:ilvl="0">
      <w:start w:val="1"/>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597EE8"/>
    <w:rsid w:val="005B434A"/>
    <w:rsid w:val="005F495C"/>
    <w:rsid w:val="007A45B6"/>
    <w:rsid w:val="00832CC9"/>
    <w:rsid w:val="008354D5"/>
    <w:rsid w:val="008E6E82"/>
    <w:rsid w:val="009A4304"/>
    <w:rsid w:val="00AF7D08"/>
    <w:rsid w:val="00B31AEA"/>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0C0C"/>
  <w15:docId w15:val="{402FB8E0-9093-4604-93C4-0E8CFA8D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A45B6"/>
    <w:pPr>
      <w:suppressAutoHyphens/>
      <w:ind w:left="720"/>
      <w:contextualSpacing/>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2634</Words>
  <Characters>1502</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2020-09-29T11:46:00Z</dcterms:created>
  <dcterms:modified xsi:type="dcterms:W3CDTF">2020-09-29T11:46:00Z</dcterms:modified>
</cp:coreProperties>
</file>