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3C24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990F3BC" w14:textId="77777777" w:rsidR="00446AC7" w:rsidRDefault="00446AC7" w:rsidP="003077A5">
      <w:pPr>
        <w:keepNext/>
        <w:jc w:val="center"/>
        <w:outlineLvl w:val="1"/>
        <w:rPr>
          <w:b/>
        </w:rPr>
      </w:pPr>
    </w:p>
    <w:p w14:paraId="78E35A3F" w14:textId="77777777" w:rsidR="00446AC7" w:rsidRPr="00CB7939" w:rsidRDefault="00446AC7" w:rsidP="003077A5">
      <w:pPr>
        <w:keepNext/>
        <w:jc w:val="center"/>
        <w:outlineLvl w:val="1"/>
        <w:rPr>
          <w:b/>
        </w:rPr>
      </w:pPr>
      <w:r w:rsidRPr="00CB7939">
        <w:rPr>
          <w:b/>
        </w:rPr>
        <w:t>SPRENDIMAS</w:t>
      </w:r>
    </w:p>
    <w:p w14:paraId="450A12C1" w14:textId="77777777" w:rsidR="00446AC7" w:rsidRPr="001D3C7E" w:rsidRDefault="00446AC7" w:rsidP="003077A5">
      <w:pPr>
        <w:jc w:val="center"/>
      </w:pPr>
      <w:r w:rsidRPr="001D3C7E">
        <w:rPr>
          <w:b/>
          <w:caps/>
        </w:rPr>
        <w:t xml:space="preserve">DĖL </w:t>
      </w:r>
      <w:r w:rsidR="00651360" w:rsidRPr="00C62A12">
        <w:rPr>
          <w:b/>
        </w:rPr>
        <w:t>KLAIPĖDOS MIESTO SAVIVALDYBĖS TARYBOS 20</w:t>
      </w:r>
      <w:r w:rsidR="00651360">
        <w:rPr>
          <w:b/>
        </w:rPr>
        <w:t>20</w:t>
      </w:r>
      <w:r w:rsidR="00651360" w:rsidRPr="00C62A12">
        <w:rPr>
          <w:b/>
        </w:rPr>
        <w:t xml:space="preserve"> M. VASARIO 2</w:t>
      </w:r>
      <w:r w:rsidR="00651360">
        <w:rPr>
          <w:b/>
        </w:rPr>
        <w:t>7 D. SPRENDIMO NR. T2-27</w:t>
      </w:r>
      <w:r w:rsidR="00651360" w:rsidRPr="00C62A12">
        <w:rPr>
          <w:b/>
        </w:rPr>
        <w:t xml:space="preserve"> „DĖL KLAIPĖDOS MIESTO SAVIVALDYBĖS 20</w:t>
      </w:r>
      <w:r w:rsidR="00651360">
        <w:rPr>
          <w:b/>
        </w:rPr>
        <w:t>20</w:t>
      </w:r>
      <w:r w:rsidR="00651360" w:rsidRPr="00C62A12">
        <w:rPr>
          <w:b/>
        </w:rPr>
        <w:t xml:space="preserve"> METŲ BIUDŽETO PATVIRTINIMO“ PAKEITIMO</w:t>
      </w:r>
    </w:p>
    <w:p w14:paraId="2E7E574C" w14:textId="77777777" w:rsidR="00446AC7" w:rsidRDefault="00446AC7" w:rsidP="003077A5">
      <w:pPr>
        <w:jc w:val="center"/>
      </w:pPr>
    </w:p>
    <w:bookmarkStart w:id="1" w:name="registravimoDataIlga"/>
    <w:p w14:paraId="3FE7C8A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12 d.</w:t>
      </w:r>
      <w:r>
        <w:rPr>
          <w:noProof/>
        </w:rPr>
        <w:fldChar w:fldCharType="end"/>
      </w:r>
      <w:bookmarkEnd w:id="1"/>
      <w:r>
        <w:rPr>
          <w:noProof/>
        </w:rPr>
        <w:t xml:space="preserve"> </w:t>
      </w:r>
      <w:r w:rsidRPr="003C09F9">
        <w:t>Nr.</w:t>
      </w:r>
      <w:r>
        <w:t xml:space="preserve"> </w:t>
      </w:r>
      <w:bookmarkStart w:id="2" w:name="registravimoNr"/>
      <w:r w:rsidR="00E32339">
        <w:t>T1-266</w:t>
      </w:r>
      <w:bookmarkEnd w:id="2"/>
    </w:p>
    <w:p w14:paraId="3A0900BD" w14:textId="77777777" w:rsidR="00AC62F1" w:rsidRDefault="00AC62F1" w:rsidP="00AC62F1">
      <w:pPr>
        <w:tabs>
          <w:tab w:val="left" w:pos="5070"/>
          <w:tab w:val="left" w:pos="5366"/>
          <w:tab w:val="left" w:pos="6771"/>
          <w:tab w:val="left" w:pos="7363"/>
        </w:tabs>
        <w:jc w:val="center"/>
      </w:pPr>
      <w:r w:rsidRPr="001456CE">
        <w:t>Klaipėda</w:t>
      </w:r>
    </w:p>
    <w:p w14:paraId="066E1F3E" w14:textId="77777777" w:rsidR="00446AC7" w:rsidRPr="00062FFE" w:rsidRDefault="00446AC7" w:rsidP="003077A5">
      <w:pPr>
        <w:jc w:val="center"/>
      </w:pPr>
    </w:p>
    <w:p w14:paraId="49B13310" w14:textId="77777777" w:rsidR="00446AC7" w:rsidRDefault="00446AC7" w:rsidP="003077A5">
      <w:pPr>
        <w:jc w:val="center"/>
      </w:pPr>
    </w:p>
    <w:p w14:paraId="2E00C6BA" w14:textId="77777777" w:rsidR="00254CFC" w:rsidRPr="00254CFC" w:rsidRDefault="00254CFC" w:rsidP="00254CFC">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14:paraId="6ED4A635" w14:textId="77777777" w:rsidR="00254CFC" w:rsidRPr="00254CFC" w:rsidRDefault="00254CFC" w:rsidP="00254CFC">
      <w:pPr>
        <w:ind w:firstLine="720"/>
        <w:jc w:val="both"/>
      </w:pPr>
      <w:r w:rsidRPr="00254CFC">
        <w:t>1. Pakeisti Klaipėdos miesto savivaldybės tarybos 2020 m. vasario 27 d. sprendimą Nr. T2</w:t>
      </w:r>
      <w:r w:rsidRPr="00254CFC">
        <w:noBreakHyphen/>
        <w:t>27 „Dėl Klaipėdos miesto savivaldybės 2020 metų biudžeto patvirtinimo“:</w:t>
      </w:r>
    </w:p>
    <w:p w14:paraId="6EF93AE2" w14:textId="77777777" w:rsidR="00254CFC" w:rsidRPr="00254CFC" w:rsidRDefault="00254CFC" w:rsidP="00254CFC">
      <w:pPr>
        <w:ind w:firstLine="720"/>
        <w:jc w:val="both"/>
      </w:pPr>
      <w:r w:rsidRPr="00254CFC">
        <w:t>1.1. pakeisti 1 punktą ir jį išdėstyti taip:</w:t>
      </w:r>
    </w:p>
    <w:p w14:paraId="6A54E536" w14:textId="77777777" w:rsidR="00254CFC" w:rsidRPr="00254CFC" w:rsidRDefault="00254CFC" w:rsidP="00254CFC">
      <w:pPr>
        <w:ind w:firstLine="720"/>
        <w:jc w:val="both"/>
        <w:rPr>
          <w:lang w:eastAsia="lt-LT"/>
        </w:rPr>
      </w:pPr>
      <w:r w:rsidRPr="00254CFC">
        <w:rPr>
          <w:lang w:eastAsia="lt-LT"/>
        </w:rPr>
        <w:t xml:space="preserve">„1. Patvirtinti Klaipėdos miesto savivaldybės 2020 metų biudžetą – 225554,4 tūkst. eurų prognozuojamų pajamų, 227054,4 tūkst. eurų asignavimų (asignavimai viršija pajamas 1500,0 tūkst. eurų skolintomis lėšomis), iš jų – 97922,9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 </w:t>
      </w:r>
    </w:p>
    <w:p w14:paraId="55EA4539" w14:textId="77777777" w:rsidR="00254CFC" w:rsidRPr="00254CFC" w:rsidRDefault="00254CFC" w:rsidP="00254CFC">
      <w:pPr>
        <w:ind w:firstLine="720"/>
        <w:jc w:val="both"/>
      </w:pPr>
      <w:r w:rsidRPr="00254CFC">
        <w:rPr>
          <w:lang w:eastAsia="lt-LT"/>
        </w:rPr>
        <w:t>1.2. </w:t>
      </w:r>
      <w:r w:rsidRPr="00254CFC">
        <w:t>pakeisti 2 punktą ir jį išdėstyti taip:</w:t>
      </w:r>
    </w:p>
    <w:p w14:paraId="176E782C" w14:textId="77777777" w:rsidR="00254CFC" w:rsidRPr="00254CFC" w:rsidRDefault="00254CFC" w:rsidP="00254CFC">
      <w:pPr>
        <w:ind w:firstLine="720"/>
        <w:jc w:val="both"/>
        <w:rPr>
          <w:lang w:eastAsia="lt-LT"/>
        </w:rPr>
      </w:pPr>
      <w:r w:rsidRPr="00254CFC">
        <w:rPr>
          <w:lang w:eastAsia="lt-LT"/>
        </w:rPr>
        <w:t>„2. </w:t>
      </w:r>
      <w:r w:rsidRPr="001E055F">
        <w:rPr>
          <w:lang w:eastAsia="lt-LT"/>
        </w:rPr>
        <w:t>Patvirtinti savivaldybės biudžeto asignavimus išlaidoms – 175102,7 tūkst. eurų, iš jų darbo užmokesčiui – 109537,1 tūkst. eurų, ir turtui įsigyti – 51951,7 tūkst. eurų.</w:t>
      </w:r>
      <w:r w:rsidRPr="00254CFC">
        <w:rPr>
          <w:lang w:eastAsia="lt-LT"/>
        </w:rPr>
        <w:t>“;</w:t>
      </w:r>
    </w:p>
    <w:p w14:paraId="0404E902" w14:textId="77777777" w:rsidR="00254CFC" w:rsidRPr="00254CFC" w:rsidRDefault="00254CFC" w:rsidP="00254CFC">
      <w:pPr>
        <w:ind w:firstLine="720"/>
        <w:jc w:val="both"/>
        <w:rPr>
          <w:lang w:eastAsia="lt-LT"/>
        </w:rPr>
      </w:pPr>
      <w:r w:rsidRPr="00254CFC">
        <w:rPr>
          <w:lang w:eastAsia="lt-LT"/>
        </w:rPr>
        <w:t xml:space="preserve">1.3. </w:t>
      </w:r>
      <w:r w:rsidRPr="00254CFC">
        <w:t xml:space="preserve">pakeisti </w:t>
      </w:r>
      <w:r w:rsidR="001E055F">
        <w:t>4</w:t>
      </w:r>
      <w:r w:rsidRPr="00254CFC">
        <w:t xml:space="preserve"> punktą ir jį išdėstyti taip:</w:t>
      </w:r>
    </w:p>
    <w:p w14:paraId="4B6BADF8" w14:textId="2B3FA53F" w:rsidR="00254CFC" w:rsidRPr="00254CFC" w:rsidRDefault="00254CFC" w:rsidP="00254CFC">
      <w:pPr>
        <w:ind w:firstLine="720"/>
        <w:jc w:val="both"/>
      </w:pPr>
      <w:r w:rsidRPr="00254CFC">
        <w:rPr>
          <w:lang w:eastAsia="lt-LT"/>
        </w:rPr>
        <w:t>„</w:t>
      </w:r>
      <w:r w:rsidR="001E055F" w:rsidRPr="001E055F">
        <w:rPr>
          <w:lang w:eastAsia="lt-LT"/>
        </w:rPr>
        <w:t>4</w:t>
      </w:r>
      <w:r w:rsidRPr="00254CFC">
        <w:rPr>
          <w:lang w:eastAsia="lt-LT"/>
        </w:rPr>
        <w:t>. </w:t>
      </w:r>
      <w:r w:rsidR="001E055F" w:rsidRPr="001E055F">
        <w:rPr>
          <w:lang w:eastAsia="lt-LT"/>
        </w:rPr>
        <w:t>Patvirtinti 21722,9 tūkst. eurų asignavimų iš apyvartinių lėšų 2020 m. sausio 1 d. likučio, iš jų: išlaidoms – 8239,5 tūkst. eurų, iš jų darbo užmokesčiui – 223,9 tūkst. eurų, ir turtui įsigyti – 13483,4 tūkst. eurų,  2020 m. sausio 1 d. apyvartinių lėšų likutį pagal pajamų rūšis (3 ir 4 prieda</w:t>
      </w:r>
      <w:r w:rsidR="0059430B">
        <w:rPr>
          <w:lang w:eastAsia="lt-LT"/>
        </w:rPr>
        <w:t>i</w:t>
      </w:r>
      <w:r w:rsidR="001E055F" w:rsidRPr="001E055F">
        <w:rPr>
          <w:lang w:eastAsia="lt-LT"/>
        </w:rPr>
        <w:t>).</w:t>
      </w:r>
      <w:r w:rsidRPr="00254CFC">
        <w:t>“;</w:t>
      </w:r>
    </w:p>
    <w:p w14:paraId="7CFDDE6E" w14:textId="77777777" w:rsidR="00254CFC" w:rsidRPr="00254CFC" w:rsidRDefault="00254CFC" w:rsidP="00254CFC">
      <w:pPr>
        <w:ind w:firstLine="720"/>
        <w:jc w:val="both"/>
        <w:rPr>
          <w:lang w:eastAsia="lt-LT"/>
        </w:rPr>
      </w:pPr>
      <w:r w:rsidRPr="00254CFC">
        <w:rPr>
          <w:lang w:eastAsia="lt-LT"/>
        </w:rPr>
        <w:t xml:space="preserve">1.4. </w:t>
      </w:r>
      <w:r w:rsidRPr="00254CFC">
        <w:t xml:space="preserve">pakeisti </w:t>
      </w:r>
      <w:r w:rsidR="007654F7">
        <w:t>5</w:t>
      </w:r>
      <w:r w:rsidRPr="00254CFC">
        <w:t xml:space="preserve"> punktą ir jį išdėstyti taip:</w:t>
      </w:r>
    </w:p>
    <w:p w14:paraId="324B0BE9" w14:textId="77777777" w:rsidR="00254CFC" w:rsidRPr="00254CFC" w:rsidRDefault="00254CFC" w:rsidP="00254CFC">
      <w:pPr>
        <w:ind w:firstLine="720"/>
        <w:jc w:val="both"/>
        <w:rPr>
          <w:lang w:eastAsia="lt-LT"/>
        </w:rPr>
      </w:pPr>
      <w:r w:rsidRPr="00254CFC">
        <w:rPr>
          <w:lang w:eastAsia="lt-LT"/>
        </w:rPr>
        <w:t>„</w:t>
      </w:r>
      <w:r w:rsidR="001E055F" w:rsidRPr="007654F7">
        <w:rPr>
          <w:lang w:eastAsia="lt-LT"/>
        </w:rPr>
        <w:t>5. Patvirtinti 2020 metų pajamų įmokas į savivaldybės biudžetą pagal programas – 8116,3 tūkst. eurų, iš jų: 5287,1 tūkst. eurų įmokas už išlaikymą švietimo, socialinės apsaugos ir kitose įstaigose, 1468,9 tūkst. eurų pajamas už prekes ir paslaugas, 1360,3 tūkst. eurų pajamas už ilgalaikio ir trumpalaikio materialiojo turto nuomą (5 priedas).</w:t>
      </w:r>
      <w:r w:rsidRPr="00254CFC">
        <w:rPr>
          <w:lang w:eastAsia="lt-LT"/>
        </w:rPr>
        <w:t>“;</w:t>
      </w:r>
    </w:p>
    <w:p w14:paraId="0414BD7E" w14:textId="77777777" w:rsidR="00254CFC" w:rsidRPr="00254CFC" w:rsidRDefault="00254CFC" w:rsidP="00254CFC">
      <w:pPr>
        <w:ind w:firstLine="720"/>
        <w:jc w:val="both"/>
      </w:pPr>
      <w:r w:rsidRPr="00254CFC">
        <w:t>1.5. pakeisti 1 priedą ir jį išdėstyti nauja redakcija (pridedama);</w:t>
      </w:r>
    </w:p>
    <w:p w14:paraId="2AB64811" w14:textId="77777777" w:rsidR="00254CFC" w:rsidRPr="00254CFC" w:rsidRDefault="00254CFC" w:rsidP="00254CFC">
      <w:pPr>
        <w:ind w:firstLine="720"/>
        <w:jc w:val="both"/>
      </w:pPr>
      <w:r w:rsidRPr="00254CFC">
        <w:t>1.6. pakeisti 2 priedą ir jį išdėstyti nauja redakcija (pridedama);</w:t>
      </w:r>
    </w:p>
    <w:p w14:paraId="2DF77DFB" w14:textId="77777777" w:rsidR="00254CFC" w:rsidRDefault="00254CFC" w:rsidP="00254CFC">
      <w:pPr>
        <w:ind w:firstLine="720"/>
        <w:jc w:val="both"/>
      </w:pPr>
      <w:r w:rsidRPr="00254CFC">
        <w:lastRenderedPageBreak/>
        <w:t xml:space="preserve">1.7. pakeisti 3 priedą ir jį išdėstyti nauja redakcija </w:t>
      </w:r>
      <w:r w:rsidR="007654F7">
        <w:t>(pridedama);</w:t>
      </w:r>
    </w:p>
    <w:p w14:paraId="0AA8DCCE" w14:textId="77777777" w:rsidR="007654F7" w:rsidRPr="00254CFC" w:rsidRDefault="007654F7" w:rsidP="00254CFC">
      <w:pPr>
        <w:ind w:firstLine="720"/>
        <w:jc w:val="both"/>
      </w:pPr>
      <w:r>
        <w:t xml:space="preserve">1.8. </w:t>
      </w:r>
      <w:r w:rsidRPr="00254CFC">
        <w:t xml:space="preserve">pakeisti </w:t>
      </w:r>
      <w:r>
        <w:t>5</w:t>
      </w:r>
      <w:r w:rsidRPr="00254CFC">
        <w:t xml:space="preserve"> priedą ir jį išdėstyti nauja redakcija </w:t>
      </w:r>
      <w:r>
        <w:t>(pridedama).</w:t>
      </w:r>
    </w:p>
    <w:p w14:paraId="0B2B7D6B" w14:textId="77777777" w:rsidR="00254CFC" w:rsidRPr="00254CFC" w:rsidRDefault="00254CFC" w:rsidP="00254CFC">
      <w:pPr>
        <w:tabs>
          <w:tab w:val="left" w:pos="912"/>
        </w:tabs>
        <w:ind w:firstLine="709"/>
        <w:jc w:val="both"/>
      </w:pPr>
      <w:r w:rsidRPr="00254CFC">
        <w:t>2. Skelbti šį sprendimą Klaipėdos miesto savivaldybės interneto svetainėje.</w:t>
      </w:r>
    </w:p>
    <w:p w14:paraId="1E77164A" w14:textId="77777777" w:rsidR="00A0365B" w:rsidRDefault="00A0365B" w:rsidP="00651360">
      <w:pPr>
        <w:tabs>
          <w:tab w:val="left" w:pos="912"/>
        </w:tabs>
        <w:ind w:firstLine="709"/>
        <w:jc w:val="both"/>
      </w:pPr>
    </w:p>
    <w:p w14:paraId="599ED2FF"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6AF78230" w14:textId="77777777" w:rsidTr="00165FB0">
        <w:tc>
          <w:tcPr>
            <w:tcW w:w="6629" w:type="dxa"/>
            <w:shd w:val="clear" w:color="auto" w:fill="auto"/>
          </w:tcPr>
          <w:p w14:paraId="3D1170BB" w14:textId="77777777" w:rsidR="00BB15A1" w:rsidRDefault="00BB15A1" w:rsidP="00BB15A1">
            <w:r w:rsidRPr="00D50F7E">
              <w:t xml:space="preserve">Savivaldybės meras </w:t>
            </w:r>
          </w:p>
        </w:tc>
        <w:tc>
          <w:tcPr>
            <w:tcW w:w="3225" w:type="dxa"/>
            <w:shd w:val="clear" w:color="auto" w:fill="auto"/>
          </w:tcPr>
          <w:p w14:paraId="611E8595" w14:textId="77777777" w:rsidR="00BB15A1" w:rsidRDefault="00BB15A1" w:rsidP="00181E3E">
            <w:pPr>
              <w:jc w:val="right"/>
            </w:pPr>
          </w:p>
        </w:tc>
      </w:tr>
    </w:tbl>
    <w:p w14:paraId="344A5C35" w14:textId="77777777" w:rsidR="00446AC7" w:rsidRDefault="00446AC7" w:rsidP="003077A5">
      <w:pPr>
        <w:jc w:val="both"/>
      </w:pPr>
    </w:p>
    <w:p w14:paraId="23C01EF8"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16C42DC8" w14:textId="77777777" w:rsidTr="00165FB0">
        <w:tc>
          <w:tcPr>
            <w:tcW w:w="6629" w:type="dxa"/>
            <w:shd w:val="clear" w:color="auto" w:fill="auto"/>
          </w:tcPr>
          <w:p w14:paraId="1C70CF09" w14:textId="77777777" w:rsidR="00BB15A1" w:rsidRDefault="00BB15A1" w:rsidP="00254CFC">
            <w:r>
              <w:t>Teikėja</w:t>
            </w:r>
            <w:r w:rsidR="008F2B7D">
              <w:t>s</w:t>
            </w:r>
            <w:r w:rsidRPr="00D50F7E">
              <w:t xml:space="preserve"> – </w:t>
            </w:r>
            <w:r w:rsidR="007A76CD" w:rsidRPr="007A76CD">
              <w:rPr>
                <w:lang w:eastAsia="lt-LT"/>
              </w:rPr>
              <w:t xml:space="preserve">Savivaldybės administracijos direktorius </w:t>
            </w:r>
          </w:p>
        </w:tc>
        <w:tc>
          <w:tcPr>
            <w:tcW w:w="3225" w:type="dxa"/>
            <w:shd w:val="clear" w:color="auto" w:fill="auto"/>
          </w:tcPr>
          <w:p w14:paraId="2EC355ED" w14:textId="77777777" w:rsidR="00BB15A1" w:rsidRDefault="00254CFC" w:rsidP="007A76CD">
            <w:pPr>
              <w:jc w:val="right"/>
            </w:pPr>
            <w:r>
              <w:t>Gintaras Neniškis</w:t>
            </w:r>
            <w:r w:rsidR="007A76CD">
              <w:t xml:space="preserve"> </w:t>
            </w:r>
          </w:p>
        </w:tc>
      </w:tr>
    </w:tbl>
    <w:p w14:paraId="7F1D0C79" w14:textId="77777777" w:rsidR="00BB15A1" w:rsidRDefault="00BB15A1" w:rsidP="003077A5">
      <w:pPr>
        <w:tabs>
          <w:tab w:val="left" w:pos="7560"/>
        </w:tabs>
        <w:jc w:val="both"/>
      </w:pPr>
    </w:p>
    <w:p w14:paraId="18746E5A" w14:textId="77777777" w:rsidR="00446AC7" w:rsidRDefault="00446AC7" w:rsidP="003077A5">
      <w:pPr>
        <w:tabs>
          <w:tab w:val="left" w:pos="7560"/>
        </w:tabs>
        <w:jc w:val="both"/>
      </w:pPr>
    </w:p>
    <w:p w14:paraId="45BA37DB" w14:textId="77777777" w:rsidR="00446AC7" w:rsidRDefault="00446AC7" w:rsidP="003077A5">
      <w:pPr>
        <w:tabs>
          <w:tab w:val="left" w:pos="7560"/>
        </w:tabs>
        <w:jc w:val="both"/>
      </w:pPr>
    </w:p>
    <w:p w14:paraId="13FD9923" w14:textId="77777777" w:rsidR="00446AC7" w:rsidRDefault="00446AC7" w:rsidP="003077A5">
      <w:pPr>
        <w:tabs>
          <w:tab w:val="left" w:pos="7560"/>
        </w:tabs>
        <w:jc w:val="both"/>
      </w:pPr>
    </w:p>
    <w:p w14:paraId="02E89F9F" w14:textId="77777777" w:rsidR="00446AC7" w:rsidRDefault="00446AC7" w:rsidP="003077A5">
      <w:pPr>
        <w:jc w:val="both"/>
      </w:pPr>
    </w:p>
    <w:p w14:paraId="31404A50" w14:textId="77777777" w:rsidR="00EB4B96" w:rsidRDefault="00EB4B96" w:rsidP="003077A5">
      <w:pPr>
        <w:jc w:val="both"/>
      </w:pPr>
    </w:p>
    <w:p w14:paraId="0A6FB7B5" w14:textId="77777777" w:rsidR="00EB4B96" w:rsidRDefault="00EB4B96" w:rsidP="003077A5">
      <w:pPr>
        <w:jc w:val="both"/>
      </w:pPr>
    </w:p>
    <w:p w14:paraId="7AE760A9" w14:textId="77777777" w:rsidR="00EB4B96" w:rsidRDefault="00EB4B96" w:rsidP="003077A5">
      <w:pPr>
        <w:jc w:val="both"/>
      </w:pPr>
    </w:p>
    <w:p w14:paraId="19741F4B" w14:textId="77777777" w:rsidR="00EB4B96" w:rsidRDefault="00EB4B96" w:rsidP="003077A5">
      <w:pPr>
        <w:jc w:val="both"/>
      </w:pPr>
    </w:p>
    <w:p w14:paraId="16E1494E" w14:textId="77777777" w:rsidR="00EB4B96" w:rsidRDefault="00EB4B96" w:rsidP="003077A5">
      <w:pPr>
        <w:jc w:val="both"/>
      </w:pPr>
    </w:p>
    <w:p w14:paraId="5BC5ECA2" w14:textId="77777777" w:rsidR="00EB4B96" w:rsidRDefault="00EB4B96" w:rsidP="003077A5">
      <w:pPr>
        <w:jc w:val="both"/>
      </w:pPr>
    </w:p>
    <w:p w14:paraId="5313DEA3" w14:textId="77777777" w:rsidR="00EB4B96" w:rsidRDefault="00EB4B96" w:rsidP="003077A5">
      <w:pPr>
        <w:jc w:val="both"/>
      </w:pPr>
    </w:p>
    <w:p w14:paraId="3C51009C" w14:textId="77777777" w:rsidR="00EB4B96" w:rsidRDefault="00EB4B96" w:rsidP="003077A5">
      <w:pPr>
        <w:jc w:val="both"/>
      </w:pPr>
    </w:p>
    <w:p w14:paraId="0A914202" w14:textId="77777777" w:rsidR="00EB4B96" w:rsidRDefault="00EB4B96" w:rsidP="003077A5">
      <w:pPr>
        <w:jc w:val="both"/>
      </w:pPr>
    </w:p>
    <w:p w14:paraId="019DF855" w14:textId="77777777" w:rsidR="00EB4B96" w:rsidRDefault="00EB4B96" w:rsidP="003077A5">
      <w:pPr>
        <w:jc w:val="both"/>
      </w:pPr>
    </w:p>
    <w:p w14:paraId="244C91CC" w14:textId="77777777" w:rsidR="00EB4B96" w:rsidRDefault="00EB4B96" w:rsidP="003077A5">
      <w:pPr>
        <w:jc w:val="both"/>
      </w:pPr>
    </w:p>
    <w:p w14:paraId="28820C70" w14:textId="77777777" w:rsidR="00EB4B96" w:rsidRDefault="00EB4B96" w:rsidP="003077A5">
      <w:pPr>
        <w:jc w:val="both"/>
      </w:pPr>
    </w:p>
    <w:p w14:paraId="2023F50D" w14:textId="77777777" w:rsidR="00C82B36" w:rsidRDefault="00C82B36" w:rsidP="003077A5">
      <w:pPr>
        <w:jc w:val="both"/>
      </w:pPr>
    </w:p>
    <w:p w14:paraId="1E7CB314" w14:textId="77777777" w:rsidR="00C82B36" w:rsidRDefault="00C82B36" w:rsidP="003077A5">
      <w:pPr>
        <w:jc w:val="both"/>
      </w:pPr>
    </w:p>
    <w:p w14:paraId="30EEBCB4" w14:textId="77777777" w:rsidR="000E4491" w:rsidRDefault="000E4491" w:rsidP="003077A5">
      <w:pPr>
        <w:jc w:val="both"/>
      </w:pPr>
    </w:p>
    <w:p w14:paraId="51CA0A96" w14:textId="77777777" w:rsidR="000E4491" w:rsidRDefault="000E4491" w:rsidP="003077A5">
      <w:pPr>
        <w:jc w:val="both"/>
      </w:pPr>
    </w:p>
    <w:p w14:paraId="4F04FFBC" w14:textId="77777777" w:rsidR="008D749C" w:rsidRDefault="008D749C" w:rsidP="003077A5">
      <w:pPr>
        <w:jc w:val="both"/>
      </w:pPr>
    </w:p>
    <w:p w14:paraId="0DD3AC5C" w14:textId="77777777" w:rsidR="008D749C" w:rsidRDefault="008D749C" w:rsidP="003077A5">
      <w:pPr>
        <w:jc w:val="both"/>
      </w:pPr>
    </w:p>
    <w:p w14:paraId="0C880FD4" w14:textId="77777777" w:rsidR="001853D9" w:rsidRDefault="001853D9" w:rsidP="003077A5">
      <w:pPr>
        <w:jc w:val="both"/>
      </w:pPr>
    </w:p>
    <w:p w14:paraId="5AD3F9A7" w14:textId="77777777" w:rsidR="00A0365B" w:rsidRDefault="00A0365B" w:rsidP="003077A5">
      <w:pPr>
        <w:jc w:val="both"/>
      </w:pPr>
    </w:p>
    <w:p w14:paraId="111D5A02" w14:textId="77777777" w:rsidR="00A0365B" w:rsidRDefault="00A0365B" w:rsidP="003077A5">
      <w:pPr>
        <w:jc w:val="both"/>
      </w:pPr>
    </w:p>
    <w:p w14:paraId="2E12A624" w14:textId="77777777" w:rsidR="00A0365B" w:rsidRDefault="00A0365B" w:rsidP="003077A5">
      <w:pPr>
        <w:jc w:val="both"/>
      </w:pPr>
    </w:p>
    <w:p w14:paraId="1C7C7B63" w14:textId="77777777" w:rsidR="00A0365B" w:rsidRDefault="00A0365B" w:rsidP="003077A5">
      <w:pPr>
        <w:jc w:val="both"/>
      </w:pPr>
    </w:p>
    <w:p w14:paraId="6E96434D" w14:textId="77777777" w:rsidR="00A0365B" w:rsidRDefault="00A0365B" w:rsidP="003077A5">
      <w:pPr>
        <w:jc w:val="both"/>
      </w:pPr>
    </w:p>
    <w:p w14:paraId="15A0E5F9" w14:textId="77777777" w:rsidR="00A0365B" w:rsidRDefault="00A0365B" w:rsidP="003077A5">
      <w:pPr>
        <w:jc w:val="both"/>
      </w:pPr>
    </w:p>
    <w:p w14:paraId="58A344D1" w14:textId="77777777" w:rsidR="007654F7" w:rsidRDefault="007654F7" w:rsidP="003077A5">
      <w:pPr>
        <w:jc w:val="both"/>
      </w:pPr>
    </w:p>
    <w:p w14:paraId="0A93EB15" w14:textId="77777777" w:rsidR="007654F7" w:rsidRDefault="007654F7" w:rsidP="003077A5">
      <w:pPr>
        <w:jc w:val="both"/>
      </w:pPr>
    </w:p>
    <w:p w14:paraId="67AE4058" w14:textId="77777777" w:rsidR="00A0365B" w:rsidRDefault="00A0365B" w:rsidP="003077A5">
      <w:pPr>
        <w:jc w:val="both"/>
      </w:pPr>
    </w:p>
    <w:p w14:paraId="22E76742" w14:textId="77777777" w:rsidR="00A0365B" w:rsidRDefault="00A0365B" w:rsidP="003077A5">
      <w:pPr>
        <w:jc w:val="both"/>
      </w:pPr>
    </w:p>
    <w:p w14:paraId="2271090C" w14:textId="77777777" w:rsidR="00A0365B" w:rsidRDefault="00A0365B" w:rsidP="003077A5">
      <w:pPr>
        <w:jc w:val="both"/>
      </w:pPr>
    </w:p>
    <w:p w14:paraId="6574E26E" w14:textId="77777777" w:rsidR="008D749C" w:rsidRDefault="008D749C" w:rsidP="003077A5">
      <w:pPr>
        <w:jc w:val="both"/>
      </w:pPr>
    </w:p>
    <w:p w14:paraId="501F8454" w14:textId="77777777" w:rsidR="008D749C" w:rsidRDefault="008D749C" w:rsidP="003077A5">
      <w:pPr>
        <w:jc w:val="both"/>
      </w:pPr>
    </w:p>
    <w:p w14:paraId="642479B5" w14:textId="77777777" w:rsidR="002C6F55" w:rsidRPr="007643AC" w:rsidRDefault="002C6F55" w:rsidP="002C6F55">
      <w:pPr>
        <w:ind w:left="142" w:hanging="142"/>
        <w:jc w:val="both"/>
      </w:pPr>
      <w:r>
        <w:t>P</w:t>
      </w:r>
      <w:r w:rsidRPr="007643AC">
        <w:t>arengė</w:t>
      </w:r>
    </w:p>
    <w:p w14:paraId="665E03DF" w14:textId="77777777" w:rsidR="002C6F55" w:rsidRPr="007643AC" w:rsidRDefault="002C6F55" w:rsidP="002C6F55">
      <w:pPr>
        <w:ind w:left="142" w:hanging="142"/>
        <w:jc w:val="both"/>
      </w:pPr>
      <w:r>
        <w:t>Finansų skyriaus patarėja</w:t>
      </w:r>
    </w:p>
    <w:p w14:paraId="3FC76A2A" w14:textId="77777777" w:rsidR="002C6F55" w:rsidRPr="007643AC" w:rsidRDefault="002C6F55" w:rsidP="002C6F55">
      <w:pPr>
        <w:ind w:left="142" w:hanging="142"/>
        <w:jc w:val="both"/>
      </w:pPr>
    </w:p>
    <w:p w14:paraId="6040932A" w14:textId="77777777" w:rsidR="002C6F55" w:rsidRPr="007643AC" w:rsidRDefault="002C6F55" w:rsidP="002C6F55">
      <w:pPr>
        <w:ind w:left="142" w:hanging="142"/>
        <w:jc w:val="both"/>
      </w:pPr>
      <w:r w:rsidRPr="007643AC">
        <w:t>Virginija Jurkšienė, tel. 39 60 17</w:t>
      </w:r>
    </w:p>
    <w:p w14:paraId="285A9E28" w14:textId="77777777" w:rsidR="002C6F55" w:rsidRPr="007643AC" w:rsidRDefault="002C6F55" w:rsidP="002C6F55">
      <w:pPr>
        <w:ind w:left="142" w:hanging="142"/>
        <w:jc w:val="both"/>
      </w:pPr>
      <w:r w:rsidRPr="007643AC">
        <w:t>20</w:t>
      </w:r>
      <w:r>
        <w:t>20</w:t>
      </w:r>
      <w:r w:rsidRPr="007643AC">
        <w:t>-</w:t>
      </w:r>
      <w:r w:rsidR="00254CFC">
        <w:t>10</w:t>
      </w:r>
      <w:r w:rsidRPr="007643AC">
        <w:t>-</w:t>
      </w:r>
      <w:r>
        <w:t>0</w:t>
      </w:r>
      <w:r w:rsidR="00254CFC">
        <w:t>8</w:t>
      </w:r>
    </w:p>
    <w:sectPr w:rsidR="002C6F55" w:rsidRPr="007643A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50099" w14:textId="77777777" w:rsidR="00F42A76" w:rsidRDefault="00F42A76">
      <w:r>
        <w:separator/>
      </w:r>
    </w:p>
  </w:endnote>
  <w:endnote w:type="continuationSeparator" w:id="0">
    <w:p w14:paraId="51DB2D1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22D96" w14:textId="77777777" w:rsidR="00F42A76" w:rsidRDefault="00F42A76">
      <w:r>
        <w:separator/>
      </w:r>
    </w:p>
  </w:footnote>
  <w:footnote w:type="continuationSeparator" w:id="0">
    <w:p w14:paraId="1CD800F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EE73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89E6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452D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794B">
      <w:rPr>
        <w:rStyle w:val="Puslapionumeris"/>
        <w:noProof/>
      </w:rPr>
      <w:t>2</w:t>
    </w:r>
    <w:r>
      <w:rPr>
        <w:rStyle w:val="Puslapionumeris"/>
      </w:rPr>
      <w:fldChar w:fldCharType="end"/>
    </w:r>
  </w:p>
  <w:p w14:paraId="00DA532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9B88" w14:textId="77777777" w:rsidR="00C72E9F" w:rsidRPr="00C72E9F" w:rsidRDefault="00C72E9F" w:rsidP="00C72E9F">
    <w:pPr>
      <w:pStyle w:val="Antrats"/>
      <w:jc w:val="right"/>
      <w:rPr>
        <w:b/>
      </w:rPr>
    </w:pPr>
    <w:r w:rsidRPr="00C72E9F">
      <w:rPr>
        <w:b/>
      </w:rPr>
      <w:t>Projektas</w:t>
    </w:r>
  </w:p>
  <w:p w14:paraId="706A908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055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CF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C6F55"/>
    <w:rsid w:val="002D00D9"/>
    <w:rsid w:val="002D0E4E"/>
    <w:rsid w:val="002D0FBD"/>
    <w:rsid w:val="002D322F"/>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D2C"/>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430B"/>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360"/>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4F7"/>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6C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94B"/>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65B"/>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6AA"/>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2E7"/>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203E9"/>
  <w15:docId w15:val="{F0BC8C22-81CA-4DAB-9B7F-A43BC87A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3729</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2020-09-02T12:40:00Z</cp:lastPrinted>
  <dcterms:created xsi:type="dcterms:W3CDTF">2020-10-12T06:30:00Z</dcterms:created>
  <dcterms:modified xsi:type="dcterms:W3CDTF">2020-10-12T06:30:00Z</dcterms:modified>
</cp:coreProperties>
</file>