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47" w:rsidRPr="006F0A47" w:rsidRDefault="006F0A47" w:rsidP="006F0A4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F0A47">
        <w:rPr>
          <w:rFonts w:ascii="Times New Roman" w:eastAsia="Calibri" w:hAnsi="Times New Roman" w:cs="Times New Roman"/>
          <w:sz w:val="24"/>
          <w:szCs w:val="24"/>
          <w:lang w:eastAsia="lt-LT"/>
        </w:rPr>
        <w:t>Darbotvarkė:</w:t>
      </w:r>
    </w:p>
    <w:p w:rsidR="006F0A47" w:rsidRPr="006F0A47" w:rsidRDefault="006F0A47" w:rsidP="006F0A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Koplytstulpio Aleksandrui Dambrauskui-Adomui Jakštui atminti (2240), </w:t>
      </w:r>
      <w:proofErr w:type="spellStart"/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Kuronių</w:t>
      </w:r>
      <w:proofErr w:type="spellEnd"/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k., Kėdainių r. sav., apskaitos duomenų tikslinimo klausimas.</w:t>
      </w:r>
    </w:p>
    <w:p w:rsidR="006F0A47" w:rsidRPr="006F0A47" w:rsidRDefault="006F0A47" w:rsidP="006F0A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Žemosios Panemunės Šv. Vincento </w:t>
      </w:r>
      <w:proofErr w:type="spellStart"/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Pauliečio</w:t>
      </w:r>
      <w:proofErr w:type="spellEnd"/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bažnyčios pastatų komplekso (29927, G497K), susidedančio iš Šv. Vincento </w:t>
      </w:r>
      <w:proofErr w:type="spellStart"/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Pauliečio</w:t>
      </w:r>
      <w:proofErr w:type="spellEnd"/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bažnyčios (21732, G497K1), koplyčios (29928, G497K2), Šakių rajono sav., apskaitos duomenų tikslinimo klausimas.</w:t>
      </w:r>
    </w:p>
    <w:p w:rsidR="006F0A47" w:rsidRPr="006F0A47" w:rsidRDefault="006F0A47" w:rsidP="006F0A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Pranašų skulptūrų (2) (13736), Šakių rajono sav., apskaitos duomenų tikslinimo klausimas.</w:t>
      </w:r>
    </w:p>
    <w:p w:rsidR="006F0A47" w:rsidRPr="006F0A47" w:rsidRDefault="006F0A47" w:rsidP="006F0A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Sutkų Švč. M. Marijos Belaisvių Vaduotojos bažnyčios (1614, AtV622), Sutkų g. 20, Sutkų k., Šakių r. sav., apskaitos duomenų tikslinimo klausimas.</w:t>
      </w:r>
    </w:p>
    <w:p w:rsidR="006F0A47" w:rsidRPr="006F0A47" w:rsidRDefault="006F0A47" w:rsidP="006F0A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Skulptūros "Nukryžiuotasis" I (</w:t>
      </w:r>
      <w:proofErr w:type="spellStart"/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u.k</w:t>
      </w:r>
      <w:proofErr w:type="spellEnd"/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. 13731, DV2585), Sutkų g. 20, Sutkų k., Šakių r. sav., apskaitos duomenų tikslinimo klausimas.</w:t>
      </w:r>
    </w:p>
    <w:p w:rsidR="006F0A47" w:rsidRPr="006F0A47" w:rsidRDefault="006F0A47" w:rsidP="006F0A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Skulptūros "Nukryžiuotasis" II (</w:t>
      </w:r>
      <w:proofErr w:type="spellStart"/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u.k</w:t>
      </w:r>
      <w:proofErr w:type="spellEnd"/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. 13732, DV2586), Sutkų g. 20, Sutkų k., Šakių r. sav., apskaitos duomenų tikslinimo klausimas.</w:t>
      </w:r>
    </w:p>
    <w:p w:rsidR="006F0A47" w:rsidRPr="006F0A47" w:rsidRDefault="006F0A47" w:rsidP="006F0A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Altorių (3) su šventųjų skulptūromis (</w:t>
      </w:r>
      <w:proofErr w:type="spellStart"/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u.k</w:t>
      </w:r>
      <w:proofErr w:type="spellEnd"/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. 15744, DV4816), Sutkų g. 20, Sutkų k., apskaitos duomenų tikslinimo klausimas.</w:t>
      </w:r>
    </w:p>
    <w:p w:rsidR="006F0A47" w:rsidRPr="006F0A47" w:rsidRDefault="006F0A47" w:rsidP="006F0A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Ornamentuotų kryžių (2) (</w:t>
      </w:r>
      <w:proofErr w:type="spellStart"/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u.k</w:t>
      </w:r>
      <w:proofErr w:type="spellEnd"/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. 13733, DV2587), Sutkų g. 20, Sutkų k., apskaitos duomenų tikslinimo klausimas.</w:t>
      </w:r>
    </w:p>
    <w:p w:rsidR="006F0A47" w:rsidRPr="006F0A47" w:rsidRDefault="006F0A47" w:rsidP="006F0A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Skulptūros "Šv. Barbora" (</w:t>
      </w:r>
      <w:proofErr w:type="spellStart"/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u.k</w:t>
      </w:r>
      <w:proofErr w:type="spellEnd"/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. 13730, DV2584), Sutkų g. 20, Sutkų k., apskaitos duomenų tikslinimo klausimas.</w:t>
      </w:r>
    </w:p>
    <w:p w:rsidR="006F0A47" w:rsidRPr="006F0A47" w:rsidRDefault="006F0A47" w:rsidP="006F0A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Arnoto (</w:t>
      </w:r>
      <w:proofErr w:type="spellStart"/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u.k</w:t>
      </w:r>
      <w:proofErr w:type="spellEnd"/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. 13728, DV2582), Sutkų g. 20, Sutkų k., Šakių r. sav., apskaitos duomenų tikslinimo klausimas.</w:t>
      </w:r>
    </w:p>
    <w:p w:rsidR="006F0A47" w:rsidRPr="006F0A47" w:rsidRDefault="006F0A47" w:rsidP="006F0A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Paveikslo "Marija, krikščionių globėja" (</w:t>
      </w:r>
      <w:proofErr w:type="spellStart"/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u.k</w:t>
      </w:r>
      <w:proofErr w:type="spellEnd"/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. 13729, DV2583), Sutkų g. 20, Sutkų k., Šakių r. sav., apskaitos duomenų tikslinimo klausimas.</w:t>
      </w:r>
    </w:p>
    <w:p w:rsidR="006F0A47" w:rsidRPr="006F0A47" w:rsidRDefault="006F0A47" w:rsidP="006F0A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Joniškio miesto istorinės dalies (17084), apskaitos duomenų tikslinimo klausimas.</w:t>
      </w:r>
    </w:p>
    <w:p w:rsidR="006F0A47" w:rsidRPr="006F0A47" w:rsidRDefault="006F0A47" w:rsidP="006F0A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0A47">
        <w:rPr>
          <w:rFonts w:ascii="Times New Roman" w:eastAsia="Times New Roman" w:hAnsi="Times New Roman" w:cs="Times New Roman"/>
          <w:sz w:val="24"/>
          <w:szCs w:val="24"/>
          <w:lang w:eastAsia="lt-LT"/>
        </w:rPr>
        <w:t>Statinių liekanų, aptiktų archeologinių tyrimų metu Klaipėdos senamiesčio (16075) teritorijoje, Klaipėdos m., sav. Klaipėdos m., Turgaus a. 14, vertinimas.</w:t>
      </w:r>
    </w:p>
    <w:p w:rsidR="006F0A47" w:rsidRPr="006F0A47" w:rsidRDefault="006F0A47" w:rsidP="006F0A47">
      <w:pPr>
        <w:snapToGri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1D2394" w:rsidRDefault="001D2394">
      <w:bookmarkStart w:id="0" w:name="_GoBack"/>
      <w:bookmarkEnd w:id="0"/>
    </w:p>
    <w:sectPr w:rsidR="001D23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E5F7C"/>
    <w:multiLevelType w:val="multilevel"/>
    <w:tmpl w:val="D8C0E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47"/>
    <w:rsid w:val="001D2394"/>
    <w:rsid w:val="006F0A47"/>
    <w:rsid w:val="008A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E9429-80B6-4352-8F19-689C0E61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624</Characters>
  <Application>Microsoft Office Word</Application>
  <DocSecurity>0</DocSecurity>
  <Lines>5</Lines>
  <Paragraphs>3</Paragraphs>
  <ScaleCrop>false</ScaleCrop>
  <Company>Klaipėdos miesto savivaldybės administracija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1</cp:revision>
  <dcterms:created xsi:type="dcterms:W3CDTF">2020-11-17T10:00:00Z</dcterms:created>
  <dcterms:modified xsi:type="dcterms:W3CDTF">2020-11-17T10:00:00Z</dcterms:modified>
</cp:coreProperties>
</file>