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23" w:rsidRDefault="00030623" w:rsidP="00030623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Išrašas</w:t>
      </w:r>
    </w:p>
    <w:p w:rsidR="00030623" w:rsidRPr="00030623" w:rsidRDefault="00030623" w:rsidP="00030623">
      <w:pPr>
        <w:jc w:val="center"/>
        <w:rPr>
          <w:b/>
          <w:sz w:val="28"/>
          <w:szCs w:val="28"/>
        </w:rPr>
      </w:pPr>
      <w:r w:rsidRPr="00030623">
        <w:rPr>
          <w:b/>
          <w:sz w:val="28"/>
          <w:szCs w:val="28"/>
        </w:rPr>
        <w:t>KLAIPĖDOS MIESTO SAVIVALDYBĖS TARYBA</w:t>
      </w:r>
    </w:p>
    <w:p w:rsidR="00030623" w:rsidRPr="00030623" w:rsidRDefault="00030623" w:rsidP="00030623">
      <w:pPr>
        <w:jc w:val="center"/>
        <w:rPr>
          <w:b/>
          <w:bCs/>
          <w:caps/>
        </w:rPr>
      </w:pPr>
    </w:p>
    <w:p w:rsidR="00030623" w:rsidRPr="00030623" w:rsidRDefault="00030623" w:rsidP="00030623">
      <w:pPr>
        <w:jc w:val="center"/>
        <w:rPr>
          <w:b/>
        </w:rPr>
      </w:pPr>
      <w:r w:rsidRPr="00030623">
        <w:rPr>
          <w:b/>
        </w:rPr>
        <w:t>FINANSŲ IR EKONOMIKOS KOMITETAS</w:t>
      </w:r>
    </w:p>
    <w:p w:rsidR="00030623" w:rsidRPr="00030623" w:rsidRDefault="00030623" w:rsidP="00030623">
      <w:pPr>
        <w:jc w:val="center"/>
        <w:rPr>
          <w:b/>
        </w:rPr>
      </w:pPr>
      <w:r w:rsidRPr="00030623">
        <w:rPr>
          <w:b/>
        </w:rPr>
        <w:t xml:space="preserve"> POSĖDŽIO PROTOKOLAS</w:t>
      </w:r>
    </w:p>
    <w:p w:rsidR="00030623" w:rsidRPr="00030623" w:rsidRDefault="00030623" w:rsidP="00030623"/>
    <w:bookmarkStart w:id="1" w:name="registravimoData"/>
    <w:p w:rsidR="00030623" w:rsidRPr="00030623" w:rsidRDefault="00030623" w:rsidP="00030623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030623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030623">
        <w:rPr>
          <w:noProof/>
        </w:rPr>
        <w:instrText xml:space="preserve"> FORMTEXT </w:instrText>
      </w:r>
      <w:r w:rsidRPr="00030623">
        <w:fldChar w:fldCharType="separate"/>
      </w:r>
      <w:r w:rsidRPr="00030623">
        <w:rPr>
          <w:noProof/>
        </w:rPr>
        <w:t>2020-11-23</w:t>
      </w:r>
      <w:r w:rsidRPr="00030623">
        <w:fldChar w:fldCharType="end"/>
      </w:r>
      <w:bookmarkEnd w:id="1"/>
      <w:r w:rsidRPr="00030623">
        <w:rPr>
          <w:noProof/>
        </w:rPr>
        <w:t xml:space="preserve"> </w:t>
      </w:r>
      <w:r w:rsidRPr="00030623">
        <w:t xml:space="preserve">Nr. </w:t>
      </w:r>
      <w:bookmarkStart w:id="2" w:name="registravimoNr"/>
      <w:r w:rsidRPr="00030623">
        <w:t>TAR-103</w:t>
      </w:r>
      <w:bookmarkEnd w:id="2"/>
    </w:p>
    <w:p w:rsidR="00030623" w:rsidRPr="00030623" w:rsidRDefault="00030623" w:rsidP="00030623">
      <w:pPr>
        <w:jc w:val="both"/>
      </w:pPr>
    </w:p>
    <w:p w:rsidR="00030623" w:rsidRPr="00030623" w:rsidRDefault="00030623" w:rsidP="00030623">
      <w:pPr>
        <w:tabs>
          <w:tab w:val="left" w:pos="567"/>
        </w:tabs>
        <w:jc w:val="both"/>
      </w:pPr>
    </w:p>
    <w:p w:rsidR="00030623" w:rsidRPr="00030623" w:rsidRDefault="00030623" w:rsidP="00030623">
      <w:pPr>
        <w:tabs>
          <w:tab w:val="left" w:pos="567"/>
        </w:tabs>
        <w:jc w:val="both"/>
        <w:rPr>
          <w:lang w:eastAsia="en-US"/>
        </w:rPr>
      </w:pPr>
      <w:r w:rsidRPr="00030623">
        <w:tab/>
      </w:r>
      <w:r w:rsidRPr="00030623">
        <w:rPr>
          <w:lang w:eastAsia="en-US"/>
        </w:rPr>
        <w:t>Posėdžio data 2020-1</w:t>
      </w:r>
      <w:r w:rsidRPr="00030623">
        <w:rPr>
          <w:lang w:val="en-US" w:eastAsia="en-US"/>
        </w:rPr>
        <w:t>1-18</w:t>
      </w:r>
      <w:r w:rsidRPr="00030623">
        <w:rPr>
          <w:lang w:eastAsia="en-US"/>
        </w:rPr>
        <w:t>. Pradžia 14.00 val. (nuotoliniu būdu)</w:t>
      </w:r>
    </w:p>
    <w:p w:rsidR="00030623" w:rsidRPr="00030623" w:rsidRDefault="00030623" w:rsidP="00030623">
      <w:pPr>
        <w:tabs>
          <w:tab w:val="left" w:pos="567"/>
        </w:tabs>
        <w:jc w:val="both"/>
        <w:rPr>
          <w:lang w:eastAsia="en-US"/>
        </w:rPr>
      </w:pPr>
      <w:r w:rsidRPr="00030623">
        <w:rPr>
          <w:lang w:eastAsia="en-US"/>
        </w:rPr>
        <w:tab/>
        <w:t xml:space="preserve">Posėdžio pirmininkas –  Aidas </w:t>
      </w:r>
      <w:proofErr w:type="spellStart"/>
      <w:r w:rsidRPr="00030623">
        <w:rPr>
          <w:lang w:eastAsia="en-US"/>
        </w:rPr>
        <w:t>Kaveckis</w:t>
      </w:r>
      <w:proofErr w:type="spellEnd"/>
      <w:r w:rsidRPr="00030623">
        <w:rPr>
          <w:rFonts w:eastAsia="Calibri"/>
        </w:rPr>
        <w:t>.</w:t>
      </w:r>
    </w:p>
    <w:p w:rsidR="00030623" w:rsidRDefault="00030623" w:rsidP="00030623">
      <w:pPr>
        <w:ind w:firstLine="567"/>
        <w:jc w:val="both"/>
        <w:rPr>
          <w:lang w:eastAsia="en-US"/>
        </w:rPr>
      </w:pPr>
      <w:r w:rsidRPr="00030623">
        <w:rPr>
          <w:lang w:eastAsia="en-US"/>
        </w:rPr>
        <w:t>Posėdžio sekretorė  – Lietutė Demidova.</w:t>
      </w:r>
    </w:p>
    <w:p w:rsidR="00030623" w:rsidRPr="000348DC" w:rsidRDefault="00030623" w:rsidP="00030623">
      <w:pPr>
        <w:jc w:val="both"/>
      </w:pPr>
    </w:p>
    <w:p w:rsidR="00030623" w:rsidRDefault="00030623" w:rsidP="00030623">
      <w:pPr>
        <w:jc w:val="both"/>
      </w:pPr>
      <w:r>
        <w:rPr>
          <w:caps/>
        </w:rPr>
        <w:t xml:space="preserve">         </w:t>
      </w:r>
      <w:r>
        <w:t>3. SVARSTYTA. K</w:t>
      </w:r>
      <w:r w:rsidRPr="000348DC">
        <w:t>laipėdos miesto savivaldybės aplinkos oro kokybės valdymo 2020–2023 metų programos</w:t>
      </w:r>
      <w:r>
        <w:t xml:space="preserve"> ir priemonių plano patvirtinimas. </w:t>
      </w:r>
    </w:p>
    <w:p w:rsidR="00030623" w:rsidRDefault="00030623" w:rsidP="0003062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132">
        <w:rPr>
          <w:rFonts w:ascii="Times New Roman" w:hAnsi="Times New Roman" w:cs="Times New Roman"/>
          <w:sz w:val="24"/>
          <w:szCs w:val="24"/>
        </w:rPr>
        <w:t>Pranešėja – R. Jievaitienė.</w:t>
      </w:r>
      <w:r>
        <w:rPr>
          <w:rFonts w:ascii="Times New Roman" w:hAnsi="Times New Roman" w:cs="Times New Roman"/>
          <w:sz w:val="24"/>
          <w:szCs w:val="24"/>
        </w:rPr>
        <w:t xml:space="preserve"> Teigia, kad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Lithuanian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>“ jungtinėje veikloje su 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Lithuanian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visus metus atliko oro matavimo tyrimus ir per pusę metų parengė oro taršos modeliavimo žemėlapius bei programą ir priemonių planą. </w:t>
      </w:r>
    </w:p>
    <w:p w:rsidR="00030623" w:rsidRPr="00B74253" w:rsidRDefault="00030623" w:rsidP="0003062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R. Kurienė pristato Klaipėdos miesto savivaldybės aplinkos oro kokybės valdymo programą  2020–2023 metams, informuoja apie pagrindinius reglamentuojančius teisės aktus, programos tikslus, oro kokybės vertinimo matavimų rezultatus.</w:t>
      </w:r>
      <w:r w:rsidRPr="00B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23" w:rsidRPr="00327DD4" w:rsidRDefault="00030623" w:rsidP="0003062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DD4">
        <w:rPr>
          <w:rFonts w:ascii="Times New Roman" w:hAnsi="Times New Roman" w:cs="Times New Roman"/>
          <w:sz w:val="24"/>
          <w:szCs w:val="24"/>
        </w:rPr>
        <w:t>A. Vaitkus sako, kad</w:t>
      </w:r>
      <w:r>
        <w:rPr>
          <w:rFonts w:ascii="Times New Roman" w:hAnsi="Times New Roman" w:cs="Times New Roman"/>
          <w:sz w:val="24"/>
          <w:szCs w:val="24"/>
        </w:rPr>
        <w:t xml:space="preserve"> pateiktą</w:t>
      </w:r>
      <w:r w:rsidRPr="00327DD4">
        <w:rPr>
          <w:rFonts w:ascii="Times New Roman" w:hAnsi="Times New Roman" w:cs="Times New Roman"/>
          <w:sz w:val="24"/>
          <w:szCs w:val="24"/>
        </w:rPr>
        <w:t xml:space="preserve"> prezentaciją norėtų gauti prie visos medžiagos. </w:t>
      </w:r>
    </w:p>
    <w:p w:rsidR="00030623" w:rsidRDefault="00030623" w:rsidP="00030623">
      <w:pPr>
        <w:jc w:val="both"/>
      </w:pPr>
      <w:r>
        <w:t xml:space="preserve">         R. Taraškevičius sako, kad aiškinamajame rašte galėjo būti aprašytos priemonės ir lėšų poreikis.</w:t>
      </w:r>
    </w:p>
    <w:p w:rsidR="00030623" w:rsidRDefault="00030623" w:rsidP="00030623">
      <w:pPr>
        <w:ind w:firstLine="480"/>
        <w:jc w:val="both"/>
      </w:pPr>
      <w:r>
        <w:t xml:space="preserve"> V. Radvila mano, kad ataskaitoje reikėtų išskirti sunkiojo ir lengvojo transporto taršos kiekį duomenų tikslesniam gavimui.</w:t>
      </w:r>
    </w:p>
    <w:p w:rsidR="00030623" w:rsidRDefault="00030623" w:rsidP="00030623">
      <w:pPr>
        <w:jc w:val="both"/>
      </w:pPr>
      <w:r>
        <w:t xml:space="preserve">         R. Kurienė sako, kad tai būtų papildomas tyrimas.</w:t>
      </w:r>
    </w:p>
    <w:p w:rsidR="00030623" w:rsidRDefault="00030623" w:rsidP="00030623">
      <w:pPr>
        <w:jc w:val="both"/>
      </w:pPr>
      <w:r>
        <w:t xml:space="preserve">         A. Vaitkus sako, kad reikėjo tirti ir išmetamus CO2 kiekius. Siūlo pamąstyti Savivaldybės administracijai, kaip papildyti tyrimus, konkretizuoti taršiausias įmones, sudaryti sąrašą ir siekti įmonių kompleksinių planų vykdymo. </w:t>
      </w:r>
    </w:p>
    <w:p w:rsidR="00030623" w:rsidRDefault="00030623" w:rsidP="00030623">
      <w:pPr>
        <w:jc w:val="both"/>
      </w:pPr>
      <w:r>
        <w:t xml:space="preserve">         S. Budinas pasigedo lėšų poreikio. Mano, kad šis priemonių planas turi būti sudėtas į rengiamą Strateginį 2021</w:t>
      </w:r>
      <w:r w:rsidRPr="005F695C">
        <w:t>-2023 m</w:t>
      </w:r>
      <w:r>
        <w:t>etų veiklos planą ir apibrėžtas finansine išraiška.</w:t>
      </w:r>
    </w:p>
    <w:p w:rsidR="00030623" w:rsidRDefault="00030623" w:rsidP="00030623">
      <w:pPr>
        <w:jc w:val="both"/>
      </w:pPr>
      <w:r>
        <w:t xml:space="preserve">         R. Taraškevičius sako, kad pritaria pateiktam priemonių planui, bet siūlo pateikti galutinį lėšų poreikį. </w:t>
      </w:r>
    </w:p>
    <w:p w:rsidR="00030623" w:rsidRDefault="00030623" w:rsidP="00030623">
      <w:pPr>
        <w:jc w:val="both"/>
      </w:pPr>
      <w:r>
        <w:t xml:space="preserve">         V. Radvila skatina kurti dialogą su taršiomis įmonėmis dėl aplinkosauginių priemonių sprendimo. Energijos taršos klausimas turėtų atsispindėti akcininkų lūkesčiuose.</w:t>
      </w:r>
    </w:p>
    <w:p w:rsidR="00030623" w:rsidRDefault="00030623" w:rsidP="00030623">
      <w:pPr>
        <w:jc w:val="both"/>
      </w:pPr>
      <w:r>
        <w:t xml:space="preserve">         A. Barbšys siūlo pritarti projektui, o Tarybos posėdžiui pateikti apibendrintą finansinę priemonių dalį 3-iems metams.</w:t>
      </w:r>
    </w:p>
    <w:p w:rsidR="00030623" w:rsidRDefault="00030623" w:rsidP="00030623">
      <w:pPr>
        <w:jc w:val="both"/>
      </w:pPr>
      <w:r>
        <w:t xml:space="preserve">         A. Vaitkus pritaria, kad turime matyti projekto finansinį poreikį. Prašo iki Tarybos posėdžio pateikti informaciją, kiek nuvalyta kilometrų ir kiek surinkta kietųjų dalelių, įsigijus naujas gatvių valymo mašinas.</w:t>
      </w:r>
    </w:p>
    <w:p w:rsidR="00030623" w:rsidRDefault="00030623" w:rsidP="00030623">
      <w:pPr>
        <w:jc w:val="both"/>
      </w:pPr>
      <w:r>
        <w:t xml:space="preserve">         V. Radvila teigia, kad balsuos už sprendimo projektą, bet siūlo įsivertinti sunkiojo transportas taršą ir CO2 išmetamus kiekius. V. Radvila siūlo prie aplinkos taršos mažinimo klausimo grįžti ne kartą.</w:t>
      </w:r>
    </w:p>
    <w:p w:rsidR="00030623" w:rsidRDefault="00030623" w:rsidP="00030623">
      <w:pPr>
        <w:jc w:val="both"/>
      </w:pPr>
      <w:r>
        <w:t xml:space="preserve">         A. Vaitkus pažymi, kad nepritars projektui, nes pateiktas priemonių planas be finansinio poreikio yra niekinis. Sako, kad turime matyti siekiamą kitų metų finansinę perspektyvą.</w:t>
      </w:r>
    </w:p>
    <w:p w:rsidR="00030623" w:rsidRDefault="00030623" w:rsidP="00030623">
      <w:pPr>
        <w:jc w:val="both"/>
      </w:pPr>
      <w:r>
        <w:t xml:space="preserve">         S. Budinas sutinka, kad priemonių planas nekonkretus. Mano, kad klausimo svarstymą reikia atidėti kitam komiteto posėdžiui ir papildyti klausimą.</w:t>
      </w:r>
    </w:p>
    <w:p w:rsidR="00030623" w:rsidRDefault="00030623" w:rsidP="00030623">
      <w:pPr>
        <w:jc w:val="both"/>
      </w:pPr>
      <w:r>
        <w:t xml:space="preserve">         V. Radvila taip pat siūlo atidėti klausimą kitam komiteto posėdžiui.</w:t>
      </w:r>
    </w:p>
    <w:p w:rsidR="00030623" w:rsidRDefault="00030623" w:rsidP="00030623">
      <w:pPr>
        <w:jc w:val="both"/>
      </w:pPr>
      <w:r>
        <w:t xml:space="preserve">         NUTARTA. Atidėti klausimo svarstymą kitam komiteto posėdžiui ir klausimą papildyti.</w:t>
      </w:r>
    </w:p>
    <w:p w:rsidR="00030623" w:rsidRPr="000348DC" w:rsidRDefault="00030623" w:rsidP="00030623">
      <w:pPr>
        <w:jc w:val="both"/>
      </w:pPr>
    </w:p>
    <w:p w:rsidR="00030623" w:rsidRDefault="00030623">
      <w:r>
        <w:t>Posėdžio pirmininkas</w:t>
      </w:r>
      <w:r>
        <w:tab/>
      </w:r>
      <w:r>
        <w:tab/>
      </w:r>
      <w:r>
        <w:tab/>
      </w:r>
      <w:r>
        <w:tab/>
      </w:r>
      <w:r>
        <w:tab/>
        <w:t xml:space="preserve">Aidas </w:t>
      </w:r>
      <w:proofErr w:type="spellStart"/>
      <w:r>
        <w:t>Kaveckis</w:t>
      </w:r>
      <w:proofErr w:type="spellEnd"/>
    </w:p>
    <w:p w:rsidR="00030623" w:rsidRDefault="00030623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Lietute Demidova</w:t>
      </w:r>
    </w:p>
    <w:sectPr w:rsidR="00030623" w:rsidSect="0003062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3"/>
    <w:rsid w:val="00030623"/>
    <w:rsid w:val="005C14F6"/>
    <w:rsid w:val="006C0734"/>
    <w:rsid w:val="00E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B953-FDA3-4E15-8B8B-34241E07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2020-11-24T06:14:00Z</dcterms:created>
  <dcterms:modified xsi:type="dcterms:W3CDTF">2020-11-24T06:14:00Z</dcterms:modified>
</cp:coreProperties>
</file>