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1B1975" w:rsidRPr="001B1975">
        <w:rPr>
          <w:b/>
          <w:sz w:val="24"/>
          <w:szCs w:val="24"/>
        </w:rPr>
        <w:t>DĖL KLAIPĖDOS MIESTO SAVIVALDYBĖS TARYBOS 2013 M. VASARIO 28 D. SPRENDIMO NR. T2-36 „DĖL KLAIPĖDOS MIESTO SAVIVALDYBĖS ADMINISTRACIJOS DIREKTORIAUS REZERVO NAUDOJIMO TAISYKLIŲ PATVIRTINIMO“ PAKEITIMO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E5797" w:rsidRPr="001E5522" w:rsidRDefault="005E5797" w:rsidP="00825737">
      <w:pPr>
        <w:jc w:val="center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</w:t>
      </w:r>
      <w:r w:rsidR="003E1E29">
        <w:rPr>
          <w:sz w:val="24"/>
          <w:szCs w:val="24"/>
        </w:rPr>
        <w:t xml:space="preserve">siekiama pakeisti </w:t>
      </w:r>
      <w:r w:rsidR="003E1E29" w:rsidRPr="003E1E29">
        <w:rPr>
          <w:sz w:val="24"/>
          <w:szCs w:val="24"/>
        </w:rPr>
        <w:t>Klaipėdos miesto savivaldybės administracijos direktoriaus rezervo naudojimo taisykles</w:t>
      </w:r>
      <w:r w:rsidR="00931049" w:rsidRPr="001E5522">
        <w:rPr>
          <w:sz w:val="24"/>
          <w:szCs w:val="24"/>
        </w:rPr>
        <w:t>.</w:t>
      </w:r>
      <w:r w:rsidR="003E1E29">
        <w:rPr>
          <w:sz w:val="24"/>
          <w:szCs w:val="24"/>
        </w:rPr>
        <w:t xml:space="preserve"> </w:t>
      </w:r>
      <w:r w:rsidR="00D9399E" w:rsidRPr="00D9399E">
        <w:rPr>
          <w:sz w:val="24"/>
          <w:szCs w:val="24"/>
        </w:rPr>
        <w:t xml:space="preserve">Teikiamo sprendimo projekto tikslas – </w:t>
      </w:r>
      <w:r w:rsidR="00A03341">
        <w:rPr>
          <w:sz w:val="24"/>
          <w:szCs w:val="24"/>
        </w:rPr>
        <w:t xml:space="preserve">rezervo naudojimo taisykles papildyti nuostata, kad </w:t>
      </w:r>
      <w:r w:rsidR="00A03341" w:rsidRPr="00A03341">
        <w:rPr>
          <w:sz w:val="24"/>
          <w:szCs w:val="24"/>
        </w:rPr>
        <w:t>Vyriausybės ir (arba) Savivaldybės ekstremaliųjų situacijų komisijos, ekstremaliosios situacijos vadovo, ekstremaliųjų situa</w:t>
      </w:r>
      <w:r w:rsidR="00F248C7">
        <w:rPr>
          <w:sz w:val="24"/>
          <w:szCs w:val="24"/>
        </w:rPr>
        <w:t>cijų operacijų centro sprendimams ar pavedimams</w:t>
      </w:r>
      <w:r w:rsidR="00A03341" w:rsidRPr="00A03341">
        <w:rPr>
          <w:sz w:val="24"/>
          <w:szCs w:val="24"/>
        </w:rPr>
        <w:t xml:space="preserve"> vykdy</w:t>
      </w:r>
      <w:r w:rsidR="00F248C7">
        <w:rPr>
          <w:sz w:val="24"/>
          <w:szCs w:val="24"/>
        </w:rPr>
        <w:t>ti</w:t>
      </w:r>
      <w:r w:rsidR="00A03341" w:rsidRPr="00A03341">
        <w:rPr>
          <w:sz w:val="24"/>
          <w:szCs w:val="24"/>
        </w:rPr>
        <w:t xml:space="preserve"> būtinas lėšas Savivaldybės administracijos direktorius įsakymu skiria be prašymo</w:t>
      </w:r>
      <w:r w:rsidR="008847E6">
        <w:rPr>
          <w:sz w:val="24"/>
          <w:szCs w:val="24"/>
        </w:rPr>
        <w:t xml:space="preserve"> </w:t>
      </w:r>
      <w:r w:rsidR="00CC3217">
        <w:rPr>
          <w:sz w:val="24"/>
          <w:szCs w:val="24"/>
        </w:rPr>
        <w:t xml:space="preserve">teikimo </w:t>
      </w:r>
      <w:r w:rsidR="008847E6">
        <w:rPr>
          <w:sz w:val="24"/>
          <w:szCs w:val="24"/>
        </w:rPr>
        <w:t>ir jo nagrinėjimo komisijoje</w:t>
      </w:r>
      <w:r w:rsidRPr="001E5522">
        <w:rPr>
          <w:sz w:val="24"/>
          <w:szCs w:val="24"/>
        </w:rPr>
        <w:t>.</w:t>
      </w:r>
      <w:r w:rsidRPr="001E5522">
        <w:rPr>
          <w:color w:val="000000"/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:rsidR="0015309C" w:rsidRPr="0015309C" w:rsidRDefault="0015309C" w:rsidP="0015309C">
      <w:pPr>
        <w:ind w:firstLine="720"/>
        <w:jc w:val="both"/>
        <w:rPr>
          <w:sz w:val="24"/>
          <w:szCs w:val="24"/>
        </w:rPr>
      </w:pPr>
      <w:r w:rsidRPr="0015309C">
        <w:rPr>
          <w:sz w:val="24"/>
          <w:szCs w:val="24"/>
        </w:rPr>
        <w:t>Lietuvos Respublikos biudžeto sandaros įstatymo 25 straipsnio 2 dalimi</w:t>
      </w:r>
      <w:r>
        <w:rPr>
          <w:sz w:val="24"/>
          <w:szCs w:val="24"/>
        </w:rPr>
        <w:t xml:space="preserve"> nustatyta, kad s</w:t>
      </w:r>
      <w:r w:rsidRPr="0015309C">
        <w:rPr>
          <w:sz w:val="24"/>
          <w:szCs w:val="24"/>
        </w:rPr>
        <w:t>avivaldybės administracijos direktoriaus rezervo lėšos naudojamos savivaldybės tarybos nustatyta tvarka:</w:t>
      </w:r>
    </w:p>
    <w:p w:rsidR="0015309C" w:rsidRPr="0015309C" w:rsidRDefault="0015309C" w:rsidP="0015309C">
      <w:pPr>
        <w:ind w:firstLine="720"/>
        <w:jc w:val="both"/>
        <w:rPr>
          <w:sz w:val="24"/>
          <w:szCs w:val="24"/>
        </w:rPr>
      </w:pPr>
      <w:r w:rsidRPr="0015309C">
        <w:rPr>
          <w:sz w:val="24"/>
          <w:szCs w:val="24"/>
        </w:rPr>
        <w:t xml:space="preserve">1) ekstremaliosioms situacijoms ir (arba) ekstremaliesiems įvykiams likviduoti, jų padariniams šalinti ir padarytiems nuostoliams iš dalies apmokėti; </w:t>
      </w:r>
    </w:p>
    <w:p w:rsidR="000C7C19" w:rsidRDefault="0015309C" w:rsidP="0015309C">
      <w:pPr>
        <w:ind w:firstLine="720"/>
        <w:jc w:val="both"/>
        <w:rPr>
          <w:sz w:val="24"/>
          <w:szCs w:val="24"/>
        </w:rPr>
      </w:pPr>
      <w:r w:rsidRPr="0015309C">
        <w:rPr>
          <w:sz w:val="24"/>
          <w:szCs w:val="24"/>
        </w:rPr>
        <w:t>2) gaisrų ir stichinių nelaimių padariniams likviduoti ir jų padarytiems nuostoliams iš dalies apmokėti.</w:t>
      </w:r>
    </w:p>
    <w:p w:rsidR="0015309C" w:rsidRDefault="0015309C" w:rsidP="0015309C">
      <w:pPr>
        <w:ind w:firstLine="720"/>
        <w:jc w:val="both"/>
        <w:rPr>
          <w:sz w:val="24"/>
          <w:szCs w:val="24"/>
        </w:rPr>
      </w:pPr>
      <w:r w:rsidRPr="0015309C">
        <w:rPr>
          <w:sz w:val="24"/>
          <w:szCs w:val="24"/>
        </w:rPr>
        <w:t xml:space="preserve">Klaipėdos miesto savivaldybės administracijos </w:t>
      </w:r>
      <w:r>
        <w:rPr>
          <w:sz w:val="24"/>
          <w:szCs w:val="24"/>
        </w:rPr>
        <w:t>d</w:t>
      </w:r>
      <w:r w:rsidRPr="0015309C">
        <w:rPr>
          <w:sz w:val="24"/>
          <w:szCs w:val="24"/>
        </w:rPr>
        <w:t>irektoriaus rezervo lėšų naudojimo taisyklės</w:t>
      </w:r>
      <w:r>
        <w:rPr>
          <w:sz w:val="24"/>
          <w:szCs w:val="24"/>
        </w:rPr>
        <w:t xml:space="preserve">e, patvirtintose </w:t>
      </w:r>
      <w:r w:rsidRPr="0015309C">
        <w:rPr>
          <w:sz w:val="24"/>
          <w:szCs w:val="24"/>
        </w:rPr>
        <w:t>Klaipėdos miesto savivaldybės</w:t>
      </w:r>
      <w:r>
        <w:rPr>
          <w:sz w:val="24"/>
          <w:szCs w:val="24"/>
        </w:rPr>
        <w:t xml:space="preserve"> </w:t>
      </w:r>
      <w:r w:rsidRPr="0015309C">
        <w:rPr>
          <w:sz w:val="24"/>
          <w:szCs w:val="24"/>
        </w:rPr>
        <w:t>tarybos 2013 m. vasario 28 d.</w:t>
      </w:r>
      <w:r>
        <w:rPr>
          <w:sz w:val="24"/>
          <w:szCs w:val="24"/>
        </w:rPr>
        <w:t xml:space="preserve"> </w:t>
      </w:r>
      <w:r w:rsidRPr="0015309C">
        <w:rPr>
          <w:sz w:val="24"/>
          <w:szCs w:val="24"/>
        </w:rPr>
        <w:t>sprendimu Nr. T2-36 (</w:t>
      </w:r>
      <w:r w:rsidR="00001875">
        <w:rPr>
          <w:sz w:val="24"/>
          <w:szCs w:val="24"/>
        </w:rPr>
        <w:t xml:space="preserve">pakeista </w:t>
      </w:r>
      <w:r w:rsidRPr="0015309C">
        <w:rPr>
          <w:sz w:val="24"/>
          <w:szCs w:val="24"/>
        </w:rPr>
        <w:t>2015 m. gruodžio 22 d. Klaipėdos miest</w:t>
      </w:r>
      <w:r w:rsidR="00001875">
        <w:rPr>
          <w:sz w:val="24"/>
          <w:szCs w:val="24"/>
        </w:rPr>
        <w:t>o savivaldybės tarybos sprendimu</w:t>
      </w:r>
      <w:r w:rsidRPr="0015309C">
        <w:rPr>
          <w:sz w:val="24"/>
          <w:szCs w:val="24"/>
        </w:rPr>
        <w:t xml:space="preserve"> Nr. T</w:t>
      </w:r>
      <w:r w:rsidR="00001875">
        <w:rPr>
          <w:sz w:val="24"/>
          <w:szCs w:val="24"/>
        </w:rPr>
        <w:t>2-359</w:t>
      </w:r>
      <w:r w:rsidRPr="0015309C">
        <w:rPr>
          <w:sz w:val="24"/>
          <w:szCs w:val="24"/>
        </w:rPr>
        <w:t>)</w:t>
      </w:r>
      <w:r w:rsidR="00001875">
        <w:rPr>
          <w:sz w:val="24"/>
          <w:szCs w:val="24"/>
        </w:rPr>
        <w:t>, nustatyta, kad Savivaldybės administracijos direktorius rezervo lėšas</w:t>
      </w:r>
      <w:r w:rsidR="00E12BC7">
        <w:rPr>
          <w:sz w:val="24"/>
          <w:szCs w:val="24"/>
        </w:rPr>
        <w:t xml:space="preserve"> įsakymu skiria pagal pateiktus prašymus, kuriuos išnagrinėja kiekvienu atveju atskirai sudaroma komisija. </w:t>
      </w:r>
      <w:r w:rsidR="004C1B98">
        <w:rPr>
          <w:sz w:val="24"/>
          <w:szCs w:val="24"/>
        </w:rPr>
        <w:t>Tačiau ši administracinė procedūra nėra tinkama skubiam ir operatyviam ekstremaliųjų situacijų ir (arba) ekstremaliųjų įvykių likvi</w:t>
      </w:r>
      <w:r w:rsidR="00C0248F">
        <w:rPr>
          <w:sz w:val="24"/>
          <w:szCs w:val="24"/>
        </w:rPr>
        <w:t xml:space="preserve">davimui ar padarinių šalinimui. </w:t>
      </w:r>
      <w:r w:rsidR="00DA4377">
        <w:rPr>
          <w:sz w:val="24"/>
          <w:szCs w:val="24"/>
        </w:rPr>
        <w:t xml:space="preserve">Atsižvelgiant į </w:t>
      </w:r>
      <w:r w:rsidR="0083404F">
        <w:rPr>
          <w:sz w:val="24"/>
          <w:szCs w:val="24"/>
        </w:rPr>
        <w:t xml:space="preserve">ekstremaliosios situacijos, susijusios su </w:t>
      </w:r>
      <w:r w:rsidR="004202CF">
        <w:rPr>
          <w:sz w:val="24"/>
          <w:szCs w:val="24"/>
        </w:rPr>
        <w:t xml:space="preserve">viruso COVID-19 plitimu, valdymo praktiką, siūloma </w:t>
      </w:r>
      <w:r w:rsidR="00504FB6">
        <w:rPr>
          <w:sz w:val="24"/>
          <w:szCs w:val="24"/>
        </w:rPr>
        <w:t xml:space="preserve">rezervo naudojimo taisykles papildyti nuostata, kad </w:t>
      </w:r>
      <w:r w:rsidR="00504FB6" w:rsidRPr="00A03341">
        <w:rPr>
          <w:sz w:val="24"/>
          <w:szCs w:val="24"/>
        </w:rPr>
        <w:t>Vyriausybės ir (arba) Savivaldybės ekstremaliųjų situacijų komisijos, ekstremaliosios situacijos vadovo, ekstremaliųjų situ</w:t>
      </w:r>
      <w:r w:rsidR="00F248C7">
        <w:rPr>
          <w:sz w:val="24"/>
          <w:szCs w:val="24"/>
        </w:rPr>
        <w:t xml:space="preserve">acijų operacijų centro sprendimams ar </w:t>
      </w:r>
      <w:r w:rsidR="00504FB6" w:rsidRPr="00A03341">
        <w:rPr>
          <w:sz w:val="24"/>
          <w:szCs w:val="24"/>
        </w:rPr>
        <w:t>pavedim</w:t>
      </w:r>
      <w:r w:rsidR="00F248C7">
        <w:rPr>
          <w:sz w:val="24"/>
          <w:szCs w:val="24"/>
        </w:rPr>
        <w:t>ams</w:t>
      </w:r>
      <w:r w:rsidR="00504FB6" w:rsidRPr="00A03341">
        <w:rPr>
          <w:sz w:val="24"/>
          <w:szCs w:val="24"/>
        </w:rPr>
        <w:t xml:space="preserve"> vykdy</w:t>
      </w:r>
      <w:r w:rsidR="00F248C7">
        <w:rPr>
          <w:sz w:val="24"/>
          <w:szCs w:val="24"/>
        </w:rPr>
        <w:t>ti</w:t>
      </w:r>
      <w:r w:rsidR="00504FB6" w:rsidRPr="00A03341">
        <w:rPr>
          <w:sz w:val="24"/>
          <w:szCs w:val="24"/>
        </w:rPr>
        <w:t xml:space="preserve"> būtinas lėšas Savivaldybės administracijos direktorius įsakymu skiria be prašymo</w:t>
      </w:r>
      <w:r w:rsidR="00504FB6">
        <w:rPr>
          <w:sz w:val="24"/>
          <w:szCs w:val="24"/>
        </w:rPr>
        <w:t xml:space="preserve"> teikimo ir jo nagrinėjimo komisijoje</w:t>
      </w:r>
      <w:r w:rsidR="00A81F47">
        <w:rPr>
          <w:sz w:val="24"/>
          <w:szCs w:val="24"/>
        </w:rPr>
        <w:t>.</w:t>
      </w:r>
      <w:r w:rsidR="004C1B98">
        <w:rPr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:rsidR="000C7C19" w:rsidRDefault="007A7D26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Priėmus šį Savivaldybės tarybos sprendimą bus užtikrintas efektyvus ir operatyvus ekstremaliųjų situacijų valdymas, kai būtinas skubus ir neatidėliotinas </w:t>
      </w:r>
      <w:r w:rsidRPr="007A7D26">
        <w:rPr>
          <w:sz w:val="24"/>
          <w:szCs w:val="24"/>
        </w:rPr>
        <w:t>Vyriausybės ir (arba) Savivaldybės ekstremaliųjų situacijų komisijos, ekstremaliosios situacijos vadovo, ekstremaliųjų situacijų operacijų ce</w:t>
      </w:r>
      <w:r>
        <w:rPr>
          <w:sz w:val="24"/>
          <w:szCs w:val="24"/>
        </w:rPr>
        <w:t>ntro sprendimų/pavedimų vykdymas</w:t>
      </w:r>
      <w:r w:rsidR="000C7C19" w:rsidRPr="001E5522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:rsidR="009A2BA7" w:rsidRDefault="007A7D26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siūlomi </w:t>
      </w:r>
      <w:r w:rsidR="00F27E5E" w:rsidRPr="003E1E29">
        <w:rPr>
          <w:sz w:val="24"/>
          <w:szCs w:val="24"/>
        </w:rPr>
        <w:t>Klaipėdos miesto savivaldybės administracijos direktor</w:t>
      </w:r>
      <w:r w:rsidR="00F27E5E">
        <w:rPr>
          <w:sz w:val="24"/>
          <w:szCs w:val="24"/>
        </w:rPr>
        <w:t xml:space="preserve">iaus rezervo naudojimo taisyklių pakeitimai aptarti su Savivaldybės administracijos vadovais, Finansų skyriaus, Apskaitos skyriaus, </w:t>
      </w:r>
      <w:r w:rsidR="000C4E2A">
        <w:rPr>
          <w:sz w:val="24"/>
          <w:szCs w:val="24"/>
        </w:rPr>
        <w:t>Strateginio planavimo skyriaus, Viešosios tvarkos skyriaus ir Teisės skyriaus specialistais</w:t>
      </w:r>
      <w:r w:rsidR="009A2BA7" w:rsidRPr="009A2BA7">
        <w:rPr>
          <w:sz w:val="24"/>
          <w:szCs w:val="24"/>
        </w:rPr>
        <w:t>.</w:t>
      </w:r>
      <w:r w:rsidR="000C4E2A">
        <w:rPr>
          <w:sz w:val="24"/>
          <w:szCs w:val="24"/>
        </w:rPr>
        <w:t xml:space="preserve"> Neigiamų vertinimų negauta.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CE117E">
        <w:rPr>
          <w:b/>
          <w:sz w:val="24"/>
          <w:szCs w:val="24"/>
        </w:rPr>
        <w:t>5. Išlaidų sąmatos, skaičiavimai, reikalingi pagrindimai ir paaiškinimai.</w:t>
      </w:r>
      <w:r w:rsidRPr="001E5522">
        <w:rPr>
          <w:b/>
          <w:sz w:val="24"/>
          <w:szCs w:val="24"/>
        </w:rPr>
        <w:t xml:space="preserve"> </w:t>
      </w:r>
    </w:p>
    <w:p w:rsidR="00F17A63" w:rsidRPr="001E5522" w:rsidRDefault="000C4E2A" w:rsidP="00E62DA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Nėra.</w:t>
      </w: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</w:t>
      </w:r>
      <w:r w:rsidR="00C62658" w:rsidRPr="00C62658">
        <w:rPr>
          <w:color w:val="000000"/>
          <w:sz w:val="24"/>
          <w:szCs w:val="24"/>
        </w:rPr>
        <w:t>Savivaldybė gali sudaryti savivaldybės administracijos direktoriaus rezervą, kuris turi būti ne didesnis kaip 1 procentas patvirtintų savivaldybės biudžeto asignavimų sumos. Konkretų savivaldybės administracijos direktoriaus rezervo dydį kasmet nustato savivaldybės taryba, tvirtindama atitinkamų metų savivaldybės biudžetą.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:rsidR="00825737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Teigiamos sprendimo priėmimo pasekmės – </w:t>
      </w:r>
      <w:r w:rsidR="008F5A98">
        <w:rPr>
          <w:sz w:val="24"/>
          <w:szCs w:val="24"/>
        </w:rPr>
        <w:t xml:space="preserve">patikslinama </w:t>
      </w:r>
      <w:r w:rsidR="008F5A98" w:rsidRPr="003E1E29">
        <w:rPr>
          <w:sz w:val="24"/>
          <w:szCs w:val="24"/>
        </w:rPr>
        <w:t>Klaipėdos miesto savivaldybės administracijos direktor</w:t>
      </w:r>
      <w:r w:rsidR="008F5A98">
        <w:rPr>
          <w:sz w:val="24"/>
          <w:szCs w:val="24"/>
        </w:rPr>
        <w:t xml:space="preserve">iaus rezervo naudojimo tvarka, atsisakant perteklinių administracinių </w:t>
      </w:r>
      <w:r w:rsidR="008F5A98">
        <w:rPr>
          <w:sz w:val="24"/>
          <w:szCs w:val="24"/>
        </w:rPr>
        <w:lastRenderedPageBreak/>
        <w:t>procedūrų, užkertančių kelią skubiam ir operatyviam ekstremaliųjų situacijų ir (arba) ekstremaliųjų įvykių likvidavimui ar padarinių šalinimui</w:t>
      </w:r>
      <w:r w:rsidRPr="001E5522">
        <w:rPr>
          <w:sz w:val="24"/>
          <w:szCs w:val="24"/>
        </w:rPr>
        <w:t>.</w:t>
      </w:r>
      <w:r w:rsidR="008F5A98">
        <w:rPr>
          <w:sz w:val="24"/>
          <w:szCs w:val="24"/>
        </w:rPr>
        <w:t xml:space="preserve"> Neigiamų sprendimo priėmimo pasekmių nenumatoma.</w:t>
      </w:r>
    </w:p>
    <w:p w:rsidR="005E5797" w:rsidRDefault="005E5797">
      <w:pPr>
        <w:rPr>
          <w:sz w:val="24"/>
          <w:szCs w:val="24"/>
          <w:lang w:eastAsia="en-US"/>
        </w:rPr>
      </w:pP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E233FE" w:rsidRPr="001E5522" w:rsidRDefault="008F5A98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Lietuvos Respublikos vietos savivaldos įstatymo išrašas</w:t>
      </w:r>
      <w:r w:rsidR="00E233FE" w:rsidRPr="001E5522">
        <w:rPr>
          <w:szCs w:val="24"/>
        </w:rPr>
        <w:t xml:space="preserve">, </w:t>
      </w:r>
      <w:r w:rsidR="0071124F">
        <w:rPr>
          <w:szCs w:val="24"/>
        </w:rPr>
        <w:t>1 lapas</w:t>
      </w:r>
      <w:r w:rsidR="00E233FE" w:rsidRPr="001E5522">
        <w:rPr>
          <w:szCs w:val="24"/>
        </w:rPr>
        <w:t>.</w:t>
      </w:r>
    </w:p>
    <w:p w:rsidR="00E233FE" w:rsidRDefault="008F5A98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 xml:space="preserve">Lietuvos Respublikos </w:t>
      </w:r>
      <w:r w:rsidR="00ED289F">
        <w:rPr>
          <w:szCs w:val="24"/>
        </w:rPr>
        <w:t>biudžeto sandaros</w:t>
      </w:r>
      <w:r>
        <w:rPr>
          <w:szCs w:val="24"/>
        </w:rPr>
        <w:t xml:space="preserve"> įstatymo išrašas</w:t>
      </w:r>
      <w:r w:rsidRPr="001E5522">
        <w:rPr>
          <w:szCs w:val="24"/>
        </w:rPr>
        <w:t xml:space="preserve">, </w:t>
      </w:r>
      <w:r>
        <w:rPr>
          <w:szCs w:val="24"/>
        </w:rPr>
        <w:t>1 lapas</w:t>
      </w:r>
      <w:r w:rsidR="00E233FE" w:rsidRPr="001E5522">
        <w:rPr>
          <w:szCs w:val="24"/>
        </w:rPr>
        <w:t>.</w:t>
      </w:r>
    </w:p>
    <w:p w:rsidR="0071124F" w:rsidRPr="001E5522" w:rsidRDefault="00ED289F" w:rsidP="00ED289F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ED289F">
        <w:rPr>
          <w:szCs w:val="24"/>
        </w:rPr>
        <w:t xml:space="preserve">Klaipėdos miesto savivaldybės administracijos direktoriaus </w:t>
      </w:r>
      <w:r>
        <w:rPr>
          <w:szCs w:val="24"/>
        </w:rPr>
        <w:t>rezervo lėšų naudojimo taisyklių lyginamasis variantas</w:t>
      </w:r>
      <w:r w:rsidR="00D539B8">
        <w:rPr>
          <w:szCs w:val="24"/>
        </w:rPr>
        <w:t>, 2 lapai.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9A" w:rsidRDefault="00006E9A" w:rsidP="00115812">
      <w:r>
        <w:separator/>
      </w:r>
    </w:p>
  </w:endnote>
  <w:endnote w:type="continuationSeparator" w:id="0">
    <w:p w:rsidR="00006E9A" w:rsidRDefault="00006E9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9A" w:rsidRDefault="00006E9A" w:rsidP="00115812">
      <w:r>
        <w:separator/>
      </w:r>
    </w:p>
  </w:footnote>
  <w:footnote w:type="continuationSeparator" w:id="0">
    <w:p w:rsidR="00006E9A" w:rsidRDefault="00006E9A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1875"/>
    <w:rsid w:val="000064CE"/>
    <w:rsid w:val="00006E9A"/>
    <w:rsid w:val="0001068B"/>
    <w:rsid w:val="0001537B"/>
    <w:rsid w:val="00015C49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61663"/>
    <w:rsid w:val="00063835"/>
    <w:rsid w:val="00065F1E"/>
    <w:rsid w:val="000709D7"/>
    <w:rsid w:val="00072114"/>
    <w:rsid w:val="000731C1"/>
    <w:rsid w:val="00074383"/>
    <w:rsid w:val="0008056A"/>
    <w:rsid w:val="0008289A"/>
    <w:rsid w:val="0008692F"/>
    <w:rsid w:val="00086E4D"/>
    <w:rsid w:val="0009501B"/>
    <w:rsid w:val="00095456"/>
    <w:rsid w:val="0009659C"/>
    <w:rsid w:val="00097656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4E2A"/>
    <w:rsid w:val="000C6EA5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4C24"/>
    <w:rsid w:val="001054FD"/>
    <w:rsid w:val="00106978"/>
    <w:rsid w:val="001111E8"/>
    <w:rsid w:val="00111B12"/>
    <w:rsid w:val="0011474B"/>
    <w:rsid w:val="00115812"/>
    <w:rsid w:val="001326B5"/>
    <w:rsid w:val="001327D7"/>
    <w:rsid w:val="0013756B"/>
    <w:rsid w:val="00140175"/>
    <w:rsid w:val="00140EB9"/>
    <w:rsid w:val="0015309C"/>
    <w:rsid w:val="0015537A"/>
    <w:rsid w:val="00157E94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97B4E"/>
    <w:rsid w:val="001A1831"/>
    <w:rsid w:val="001A2E4E"/>
    <w:rsid w:val="001A3B25"/>
    <w:rsid w:val="001A4AF5"/>
    <w:rsid w:val="001A685C"/>
    <w:rsid w:val="001A6E59"/>
    <w:rsid w:val="001A70B6"/>
    <w:rsid w:val="001B1975"/>
    <w:rsid w:val="001B4725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150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1FB2"/>
    <w:rsid w:val="002734DC"/>
    <w:rsid w:val="00276DC7"/>
    <w:rsid w:val="002800BB"/>
    <w:rsid w:val="00282D29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2D93"/>
    <w:rsid w:val="002C3D2A"/>
    <w:rsid w:val="002D01C7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203"/>
    <w:rsid w:val="0031279D"/>
    <w:rsid w:val="0031339A"/>
    <w:rsid w:val="003152B2"/>
    <w:rsid w:val="003224D5"/>
    <w:rsid w:val="00324F2B"/>
    <w:rsid w:val="003315E8"/>
    <w:rsid w:val="00336DD5"/>
    <w:rsid w:val="0034331E"/>
    <w:rsid w:val="0035074F"/>
    <w:rsid w:val="0035261C"/>
    <w:rsid w:val="00352AB4"/>
    <w:rsid w:val="00353A16"/>
    <w:rsid w:val="00357FD0"/>
    <w:rsid w:val="00361874"/>
    <w:rsid w:val="00361C5B"/>
    <w:rsid w:val="0036372F"/>
    <w:rsid w:val="00363C07"/>
    <w:rsid w:val="00365633"/>
    <w:rsid w:val="00372D7C"/>
    <w:rsid w:val="00374C55"/>
    <w:rsid w:val="00375289"/>
    <w:rsid w:val="00380885"/>
    <w:rsid w:val="0039068F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C5EF8"/>
    <w:rsid w:val="003E1E29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02CF"/>
    <w:rsid w:val="0042217B"/>
    <w:rsid w:val="00422D31"/>
    <w:rsid w:val="004265EA"/>
    <w:rsid w:val="004271D7"/>
    <w:rsid w:val="00430196"/>
    <w:rsid w:val="004314AD"/>
    <w:rsid w:val="00441671"/>
    <w:rsid w:val="004420E8"/>
    <w:rsid w:val="00443B59"/>
    <w:rsid w:val="00444CF4"/>
    <w:rsid w:val="00444E35"/>
    <w:rsid w:val="00451915"/>
    <w:rsid w:val="00460965"/>
    <w:rsid w:val="00463793"/>
    <w:rsid w:val="004733CF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B98"/>
    <w:rsid w:val="004C1E00"/>
    <w:rsid w:val="004D609A"/>
    <w:rsid w:val="004D77C5"/>
    <w:rsid w:val="004E0325"/>
    <w:rsid w:val="004E5054"/>
    <w:rsid w:val="004F1C10"/>
    <w:rsid w:val="004F2812"/>
    <w:rsid w:val="004F28F8"/>
    <w:rsid w:val="004F448D"/>
    <w:rsid w:val="004F7826"/>
    <w:rsid w:val="005032B5"/>
    <w:rsid w:val="00504FB6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37F61"/>
    <w:rsid w:val="00540C09"/>
    <w:rsid w:val="00553231"/>
    <w:rsid w:val="00554CE7"/>
    <w:rsid w:val="00555E1B"/>
    <w:rsid w:val="00560F89"/>
    <w:rsid w:val="00562DD6"/>
    <w:rsid w:val="0056601C"/>
    <w:rsid w:val="00570090"/>
    <w:rsid w:val="0057255B"/>
    <w:rsid w:val="005737C5"/>
    <w:rsid w:val="00574BE8"/>
    <w:rsid w:val="005756A0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C65"/>
    <w:rsid w:val="005C29A4"/>
    <w:rsid w:val="005C37D4"/>
    <w:rsid w:val="005C37F0"/>
    <w:rsid w:val="005C42A9"/>
    <w:rsid w:val="005C6D3C"/>
    <w:rsid w:val="005D62D9"/>
    <w:rsid w:val="005D7263"/>
    <w:rsid w:val="005E5797"/>
    <w:rsid w:val="005E651A"/>
    <w:rsid w:val="00600C34"/>
    <w:rsid w:val="006048D5"/>
    <w:rsid w:val="00605450"/>
    <w:rsid w:val="0060605A"/>
    <w:rsid w:val="00607CB4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52942"/>
    <w:rsid w:val="006550F9"/>
    <w:rsid w:val="00656413"/>
    <w:rsid w:val="006567D0"/>
    <w:rsid w:val="006614EF"/>
    <w:rsid w:val="00663694"/>
    <w:rsid w:val="00666E2D"/>
    <w:rsid w:val="00670B09"/>
    <w:rsid w:val="00676CB1"/>
    <w:rsid w:val="006819DF"/>
    <w:rsid w:val="00685A0D"/>
    <w:rsid w:val="006861E4"/>
    <w:rsid w:val="00690FD9"/>
    <w:rsid w:val="00697B72"/>
    <w:rsid w:val="006A189B"/>
    <w:rsid w:val="006A397D"/>
    <w:rsid w:val="006A3A49"/>
    <w:rsid w:val="006A63DD"/>
    <w:rsid w:val="006A641F"/>
    <w:rsid w:val="006A74F8"/>
    <w:rsid w:val="006B0AE9"/>
    <w:rsid w:val="006B751A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8B4"/>
    <w:rsid w:val="006F5817"/>
    <w:rsid w:val="00701648"/>
    <w:rsid w:val="00705E45"/>
    <w:rsid w:val="007063A1"/>
    <w:rsid w:val="00707905"/>
    <w:rsid w:val="00710138"/>
    <w:rsid w:val="0071124F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9217D"/>
    <w:rsid w:val="00792D7D"/>
    <w:rsid w:val="00795473"/>
    <w:rsid w:val="00796827"/>
    <w:rsid w:val="007A4749"/>
    <w:rsid w:val="007A4ACB"/>
    <w:rsid w:val="007A7D26"/>
    <w:rsid w:val="007B406A"/>
    <w:rsid w:val="007C1CDE"/>
    <w:rsid w:val="007C38E9"/>
    <w:rsid w:val="007C5F8D"/>
    <w:rsid w:val="007C7318"/>
    <w:rsid w:val="007C7864"/>
    <w:rsid w:val="007D05E7"/>
    <w:rsid w:val="007E014D"/>
    <w:rsid w:val="007E5645"/>
    <w:rsid w:val="007E5E63"/>
    <w:rsid w:val="007F1B64"/>
    <w:rsid w:val="007F2ACA"/>
    <w:rsid w:val="007F454E"/>
    <w:rsid w:val="00802E76"/>
    <w:rsid w:val="00805050"/>
    <w:rsid w:val="00806152"/>
    <w:rsid w:val="00807CDC"/>
    <w:rsid w:val="00810481"/>
    <w:rsid w:val="00817F38"/>
    <w:rsid w:val="00825737"/>
    <w:rsid w:val="00826676"/>
    <w:rsid w:val="0083044C"/>
    <w:rsid w:val="00830F23"/>
    <w:rsid w:val="00831332"/>
    <w:rsid w:val="00831F04"/>
    <w:rsid w:val="00832B25"/>
    <w:rsid w:val="0083404F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46A6"/>
    <w:rsid w:val="008503A2"/>
    <w:rsid w:val="00850F13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7292"/>
    <w:rsid w:val="00880A5E"/>
    <w:rsid w:val="00880D92"/>
    <w:rsid w:val="00883904"/>
    <w:rsid w:val="008847E6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C03D0"/>
    <w:rsid w:val="008C2DEC"/>
    <w:rsid w:val="008C5F0A"/>
    <w:rsid w:val="008C6355"/>
    <w:rsid w:val="008C6F7F"/>
    <w:rsid w:val="008C7358"/>
    <w:rsid w:val="008C7BE2"/>
    <w:rsid w:val="008D0028"/>
    <w:rsid w:val="008D0AF8"/>
    <w:rsid w:val="008D1179"/>
    <w:rsid w:val="008D234C"/>
    <w:rsid w:val="008D363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98"/>
    <w:rsid w:val="00902565"/>
    <w:rsid w:val="0090279F"/>
    <w:rsid w:val="0091335B"/>
    <w:rsid w:val="00913BAB"/>
    <w:rsid w:val="0092058B"/>
    <w:rsid w:val="00921015"/>
    <w:rsid w:val="009221E7"/>
    <w:rsid w:val="00924B1A"/>
    <w:rsid w:val="009265F2"/>
    <w:rsid w:val="00930204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2BA7"/>
    <w:rsid w:val="009A671B"/>
    <w:rsid w:val="009B279A"/>
    <w:rsid w:val="009C0C73"/>
    <w:rsid w:val="009C2579"/>
    <w:rsid w:val="009C29DF"/>
    <w:rsid w:val="009C5FCC"/>
    <w:rsid w:val="009C7219"/>
    <w:rsid w:val="009C7A9C"/>
    <w:rsid w:val="009D0854"/>
    <w:rsid w:val="009D5418"/>
    <w:rsid w:val="009E27EB"/>
    <w:rsid w:val="009E34DB"/>
    <w:rsid w:val="009F152B"/>
    <w:rsid w:val="009F2EFB"/>
    <w:rsid w:val="009F3EA0"/>
    <w:rsid w:val="00A01FD6"/>
    <w:rsid w:val="00A03050"/>
    <w:rsid w:val="00A03341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426E"/>
    <w:rsid w:val="00A5510B"/>
    <w:rsid w:val="00A55D65"/>
    <w:rsid w:val="00A56ED9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1F47"/>
    <w:rsid w:val="00A85B3D"/>
    <w:rsid w:val="00A912A4"/>
    <w:rsid w:val="00A95CEC"/>
    <w:rsid w:val="00AA3860"/>
    <w:rsid w:val="00AB0743"/>
    <w:rsid w:val="00AB481B"/>
    <w:rsid w:val="00AB57BB"/>
    <w:rsid w:val="00AB7788"/>
    <w:rsid w:val="00AC1605"/>
    <w:rsid w:val="00AC29F6"/>
    <w:rsid w:val="00AC702A"/>
    <w:rsid w:val="00AD7A3D"/>
    <w:rsid w:val="00AE5F4A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351E"/>
    <w:rsid w:val="00B307AC"/>
    <w:rsid w:val="00B31DCF"/>
    <w:rsid w:val="00B3264E"/>
    <w:rsid w:val="00B32862"/>
    <w:rsid w:val="00B328EA"/>
    <w:rsid w:val="00B35B80"/>
    <w:rsid w:val="00B3750F"/>
    <w:rsid w:val="00B40626"/>
    <w:rsid w:val="00B42198"/>
    <w:rsid w:val="00B47D63"/>
    <w:rsid w:val="00B50034"/>
    <w:rsid w:val="00B532EB"/>
    <w:rsid w:val="00B53B77"/>
    <w:rsid w:val="00B547B7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11D9"/>
    <w:rsid w:val="00BA2456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1F7B"/>
    <w:rsid w:val="00BD267F"/>
    <w:rsid w:val="00BD2F6C"/>
    <w:rsid w:val="00BD301D"/>
    <w:rsid w:val="00BD388A"/>
    <w:rsid w:val="00BE5857"/>
    <w:rsid w:val="00BF0BC2"/>
    <w:rsid w:val="00BF4046"/>
    <w:rsid w:val="00BF717C"/>
    <w:rsid w:val="00C0248F"/>
    <w:rsid w:val="00C10072"/>
    <w:rsid w:val="00C12F20"/>
    <w:rsid w:val="00C3206F"/>
    <w:rsid w:val="00C34FED"/>
    <w:rsid w:val="00C4285D"/>
    <w:rsid w:val="00C447A8"/>
    <w:rsid w:val="00C45305"/>
    <w:rsid w:val="00C46A9E"/>
    <w:rsid w:val="00C5043B"/>
    <w:rsid w:val="00C524FA"/>
    <w:rsid w:val="00C56C04"/>
    <w:rsid w:val="00C601FA"/>
    <w:rsid w:val="00C60B1C"/>
    <w:rsid w:val="00C6108B"/>
    <w:rsid w:val="00C62658"/>
    <w:rsid w:val="00C62825"/>
    <w:rsid w:val="00C648E2"/>
    <w:rsid w:val="00C67A41"/>
    <w:rsid w:val="00C67D00"/>
    <w:rsid w:val="00C72E74"/>
    <w:rsid w:val="00C76A53"/>
    <w:rsid w:val="00C77B63"/>
    <w:rsid w:val="00C77EE3"/>
    <w:rsid w:val="00C81085"/>
    <w:rsid w:val="00C83945"/>
    <w:rsid w:val="00C84003"/>
    <w:rsid w:val="00C870AB"/>
    <w:rsid w:val="00C90511"/>
    <w:rsid w:val="00C90E1D"/>
    <w:rsid w:val="00C93CEC"/>
    <w:rsid w:val="00C964B4"/>
    <w:rsid w:val="00CA36EF"/>
    <w:rsid w:val="00CA389C"/>
    <w:rsid w:val="00CA6500"/>
    <w:rsid w:val="00CB09D7"/>
    <w:rsid w:val="00CB5281"/>
    <w:rsid w:val="00CC02BA"/>
    <w:rsid w:val="00CC13CC"/>
    <w:rsid w:val="00CC3217"/>
    <w:rsid w:val="00CC7AD6"/>
    <w:rsid w:val="00CC7E08"/>
    <w:rsid w:val="00CD0C4B"/>
    <w:rsid w:val="00CD6270"/>
    <w:rsid w:val="00CD7143"/>
    <w:rsid w:val="00CD7C80"/>
    <w:rsid w:val="00CD7EC2"/>
    <w:rsid w:val="00CE0F2F"/>
    <w:rsid w:val="00CE117E"/>
    <w:rsid w:val="00CE3CC6"/>
    <w:rsid w:val="00CF12D6"/>
    <w:rsid w:val="00CF1A6E"/>
    <w:rsid w:val="00CF7FD9"/>
    <w:rsid w:val="00D01A49"/>
    <w:rsid w:val="00D0585B"/>
    <w:rsid w:val="00D10797"/>
    <w:rsid w:val="00D15020"/>
    <w:rsid w:val="00D220C2"/>
    <w:rsid w:val="00D22183"/>
    <w:rsid w:val="00D224EA"/>
    <w:rsid w:val="00D24CAC"/>
    <w:rsid w:val="00D274CC"/>
    <w:rsid w:val="00D31C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39B8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399E"/>
    <w:rsid w:val="00D967AF"/>
    <w:rsid w:val="00DA11DC"/>
    <w:rsid w:val="00DA4377"/>
    <w:rsid w:val="00DA622D"/>
    <w:rsid w:val="00DA6A0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6307"/>
    <w:rsid w:val="00DF74A3"/>
    <w:rsid w:val="00E100B2"/>
    <w:rsid w:val="00E12BC7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463"/>
    <w:rsid w:val="00E36554"/>
    <w:rsid w:val="00E36798"/>
    <w:rsid w:val="00E36FBC"/>
    <w:rsid w:val="00E43E92"/>
    <w:rsid w:val="00E466DF"/>
    <w:rsid w:val="00E531C5"/>
    <w:rsid w:val="00E532FD"/>
    <w:rsid w:val="00E53E92"/>
    <w:rsid w:val="00E62DA1"/>
    <w:rsid w:val="00E63771"/>
    <w:rsid w:val="00E64E5C"/>
    <w:rsid w:val="00E672D9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6F0F"/>
    <w:rsid w:val="00E97A17"/>
    <w:rsid w:val="00EA3ECD"/>
    <w:rsid w:val="00EA5A42"/>
    <w:rsid w:val="00EB20FF"/>
    <w:rsid w:val="00EB26D0"/>
    <w:rsid w:val="00EB587E"/>
    <w:rsid w:val="00EB60CD"/>
    <w:rsid w:val="00EB753F"/>
    <w:rsid w:val="00EB7D1E"/>
    <w:rsid w:val="00EC28D6"/>
    <w:rsid w:val="00EC4D24"/>
    <w:rsid w:val="00EC616A"/>
    <w:rsid w:val="00ED03A2"/>
    <w:rsid w:val="00ED218C"/>
    <w:rsid w:val="00ED289F"/>
    <w:rsid w:val="00ED2ACC"/>
    <w:rsid w:val="00ED2FF3"/>
    <w:rsid w:val="00ED6114"/>
    <w:rsid w:val="00EE1B83"/>
    <w:rsid w:val="00EE6956"/>
    <w:rsid w:val="00EF48D4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22BA2"/>
    <w:rsid w:val="00F248C7"/>
    <w:rsid w:val="00F27E5E"/>
    <w:rsid w:val="00F35A6D"/>
    <w:rsid w:val="00F50EA0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954C2"/>
    <w:rsid w:val="00FA35B0"/>
    <w:rsid w:val="00FA49FA"/>
    <w:rsid w:val="00FB301A"/>
    <w:rsid w:val="00FB49BE"/>
    <w:rsid w:val="00FB7FDA"/>
    <w:rsid w:val="00FC4AD2"/>
    <w:rsid w:val="00FC7812"/>
    <w:rsid w:val="00FC7C0D"/>
    <w:rsid w:val="00FD0817"/>
    <w:rsid w:val="00FD15A5"/>
    <w:rsid w:val="00FD192A"/>
    <w:rsid w:val="00FE0101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9B9986-F863-4519-B7D5-2E96F0FF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BD13-0D30-48A2-AA1F-C5B77EE1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2020-11-17T13:41:00Z</dcterms:created>
  <dcterms:modified xsi:type="dcterms:W3CDTF">2020-11-17T13:41:00Z</dcterms:modified>
</cp:coreProperties>
</file>