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p>
    <w:p w:rsidR="002F36AB" w:rsidRPr="001D3C7E" w:rsidRDefault="001846B9" w:rsidP="002F36AB">
      <w:pPr>
        <w:jc w:val="center"/>
      </w:pPr>
      <w:r>
        <w:rPr>
          <w:b/>
        </w:rPr>
        <w:t>SAVIVALDYBĖS TARYBOS SPRENDIMO PROJEKTUI „</w:t>
      </w:r>
      <w:r w:rsidR="002F36AB" w:rsidRPr="001D3C7E">
        <w:rPr>
          <w:b/>
          <w:caps/>
        </w:rPr>
        <w:t xml:space="preserve">DĖL </w:t>
      </w:r>
      <w:r w:rsidR="002F36AB">
        <w:rPr>
          <w:b/>
          <w:caps/>
        </w:rPr>
        <w:t>AMORTIZACINIŲ ATSKAITYMŲ NORMATYVŲ IR rinkos pataisos koeficiento patvirtinimo“</w:t>
      </w:r>
    </w:p>
    <w:p w:rsidR="001846B9" w:rsidRDefault="001846B9" w:rsidP="000D6B86">
      <w:pPr>
        <w:jc w:val="center"/>
      </w:pPr>
    </w:p>
    <w:p w:rsidR="000D6B86" w:rsidRDefault="001846B9" w:rsidP="00756AC0">
      <w:pPr>
        <w:ind w:firstLine="720"/>
        <w:jc w:val="both"/>
      </w:pPr>
      <w:r>
        <w:rPr>
          <w:b/>
        </w:rPr>
        <w:t xml:space="preserve">1. Sprendimo projekto esmė, tikslai ir uždaviniai </w:t>
      </w:r>
      <w:r>
        <w:t>–</w:t>
      </w:r>
      <w:r w:rsidR="004A3AFF">
        <w:t xml:space="preserve"> </w:t>
      </w:r>
      <w:r w:rsidR="001C5AAC">
        <w:t>pakeitus Metodiką (Vyriausybės 2019-08-28 nutarimu Nr. 88</w:t>
      </w:r>
      <w:r w:rsidR="00452028">
        <w:t>4) buvo pakeistas Metodikos 6 punktas</w:t>
      </w:r>
      <w:r w:rsidR="001C5AAC">
        <w:t xml:space="preserve"> dėl rinkos pataisos koeficiento. Jam nėr</w:t>
      </w:r>
      <w:r w:rsidR="00452028">
        <w:t>a apibrėžta maksimali riba, tai yra</w:t>
      </w:r>
      <w:r w:rsidR="001C5AAC">
        <w:t xml:space="preserve"> Savivaldybės taryba turi nustatyti tokį koeficientą, kuris užtikrintų savivaldybės būsto (ne s</w:t>
      </w:r>
      <w:r w:rsidR="00452028">
        <w:t xml:space="preserve">ocialinio) nuomos mokesčio dydį, </w:t>
      </w:r>
      <w:r w:rsidR="001C5AAC">
        <w:t xml:space="preserve">lygų rinkos kainai toje savivaldybės teritorijoje. Klaipėdos miesto savivaldybės taryba nuo nutarimo įsigaliojimo datos (2019-09-01) nekeitė nustatyto rinkos pataisos koeficiento (2,5, nustatytas </w:t>
      </w:r>
      <w:r w:rsidR="00452028">
        <w:t xml:space="preserve">2015-03-26 sprendimu Nr. T2-36). </w:t>
      </w:r>
      <w:r w:rsidR="001C5AAC">
        <w:t xml:space="preserve"> </w:t>
      </w:r>
      <w:r w:rsidR="00452028">
        <w:t xml:space="preserve">Tikslas - </w:t>
      </w:r>
      <w:r w:rsidR="002F36AB">
        <w:t xml:space="preserve">pasirengti Klaipėdos miesto savivaldybės </w:t>
      </w:r>
      <w:r w:rsidR="002F36AB" w:rsidRPr="00BA016D">
        <w:t xml:space="preserve"> būsto </w:t>
      </w:r>
      <w:r w:rsidR="002F36AB">
        <w:t xml:space="preserve">ir </w:t>
      </w:r>
      <w:r w:rsidR="002F36AB" w:rsidRPr="00BA016D">
        <w:t xml:space="preserve">socialinio būsto nuomos mokesčių </w:t>
      </w:r>
      <w:r w:rsidR="002F36AB">
        <w:t>perskaičiavimui</w:t>
      </w:r>
      <w:r w:rsidR="000E19A0" w:rsidRPr="000E19A0">
        <w:t xml:space="preserve"> </w:t>
      </w:r>
      <w:r w:rsidR="00452028">
        <w:t>nuo 2021 m sausio</w:t>
      </w:r>
      <w:r w:rsidR="000E19A0">
        <w:t xml:space="preserve"> 1 dienos</w:t>
      </w:r>
      <w:r w:rsidR="002F36AB">
        <w:t xml:space="preserve">, vadovaujantis Savivaldybės </w:t>
      </w:r>
      <w:r w:rsidR="002F36AB" w:rsidRPr="00BA016D">
        <w:t xml:space="preserve"> būsto </w:t>
      </w:r>
      <w:r w:rsidR="002F36AB">
        <w:t xml:space="preserve">ir </w:t>
      </w:r>
      <w:r w:rsidR="002F36AB" w:rsidRPr="00BA016D">
        <w:t>socialinio būsto nuomos ar išperkamosios būsto nuomos mokesčių dalies kompensacijos dydžio apskaičiavimo metodik</w:t>
      </w:r>
      <w:r w:rsidR="000E19A0">
        <w:t>a</w:t>
      </w:r>
      <w:r w:rsidR="002F36AB" w:rsidRPr="00BA016D">
        <w:t>, patvirtint</w:t>
      </w:r>
      <w:r w:rsidR="000E19A0">
        <w:t>a</w:t>
      </w:r>
      <w:r w:rsidR="002F36AB" w:rsidRPr="00BA016D">
        <w:t xml:space="preserve"> Lietuvos Respublikos Vyriausybės 2001 m. balandžio 25 d. nutarimu Nr. 472 „Dėl  valstybės ir savivaldybių gyvenamųjų patalpų nuomos mokesčio apskaičiavimo tvarkos aprašo patvirtinimo“</w:t>
      </w:r>
      <w:r w:rsidR="00D51A2A" w:rsidRPr="00D51A2A">
        <w:t xml:space="preserve"> </w:t>
      </w:r>
      <w:r w:rsidR="00D51A2A" w:rsidRPr="003B0E13">
        <w:t>Lietuvos Respublikos Vyriausybės 2020 m. liepos 29 d. nutarimo Nr. 838 redakcija</w:t>
      </w:r>
      <w:r w:rsidR="002F36AB" w:rsidRPr="00BA016D">
        <w:t>)</w:t>
      </w:r>
      <w:r w:rsidR="002F36AB">
        <w:t>“</w:t>
      </w:r>
      <w:r w:rsidR="000E19A0">
        <w:t xml:space="preserve"> (toliau-Metodika)</w:t>
      </w:r>
      <w:r w:rsidR="002F36AB">
        <w:t xml:space="preserve">. </w:t>
      </w:r>
    </w:p>
    <w:p w:rsidR="001846B9" w:rsidRDefault="001846B9" w:rsidP="001846B9">
      <w:pPr>
        <w:ind w:firstLine="720"/>
        <w:jc w:val="both"/>
        <w:rPr>
          <w:b/>
        </w:rPr>
      </w:pPr>
      <w:r>
        <w:rPr>
          <w:b/>
        </w:rPr>
        <w:t xml:space="preserve">2. Projekto rengimo priežastys ir kuo remiantis parengtas sprendimo projektas. </w:t>
      </w:r>
    </w:p>
    <w:p w:rsidR="00DA024E" w:rsidRPr="00411380" w:rsidRDefault="002F36AB" w:rsidP="00411380">
      <w:pPr>
        <w:ind w:firstLine="720"/>
        <w:jc w:val="both"/>
        <w:rPr>
          <w:color w:val="000000"/>
          <w:lang w:eastAsia="lt-LT"/>
        </w:rPr>
      </w:pPr>
      <w:r w:rsidRPr="00411380">
        <w:t xml:space="preserve"> Metodika nustato savivaldybės būsto</w:t>
      </w:r>
      <w:r w:rsidR="00D4790E" w:rsidRPr="00411380">
        <w:t xml:space="preserve"> ir socialinio būsto </w:t>
      </w:r>
      <w:r w:rsidR="003B1F8C" w:rsidRPr="00411380">
        <w:t xml:space="preserve">nuomos mokesčio </w:t>
      </w:r>
      <w:r w:rsidR="00D4790E" w:rsidRPr="00411380">
        <w:t xml:space="preserve">apskaičiavimą pagal </w:t>
      </w:r>
      <w:r w:rsidR="000E19A0" w:rsidRPr="00411380">
        <w:t xml:space="preserve">jos II ir III </w:t>
      </w:r>
      <w:r w:rsidR="00D4790E" w:rsidRPr="00411380">
        <w:t>skyriuose nurodyta</w:t>
      </w:r>
      <w:r w:rsidR="000E19A0" w:rsidRPr="00411380">
        <w:t>s</w:t>
      </w:r>
      <w:r w:rsidR="00D4790E" w:rsidRPr="00411380">
        <w:t xml:space="preserve"> formules. Savivaldybės socialinio būsto nuomos mokestis </w:t>
      </w:r>
      <w:r w:rsidR="000E19A0" w:rsidRPr="00411380">
        <w:t xml:space="preserve">turi būti </w:t>
      </w:r>
      <w:r w:rsidR="00D4790E" w:rsidRPr="00411380">
        <w:t>apskaičiuojamas pagal formulę N</w:t>
      </w:r>
      <w:r w:rsidR="00D4790E" w:rsidRPr="00411380">
        <w:rPr>
          <w:vertAlign w:val="subscript"/>
        </w:rPr>
        <w:t>sb</w:t>
      </w:r>
      <w:r w:rsidR="00D4790E" w:rsidRPr="00411380">
        <w:t>= A</w:t>
      </w:r>
      <w:r w:rsidR="00D4790E" w:rsidRPr="00411380">
        <w:rPr>
          <w:vertAlign w:val="subscript"/>
        </w:rPr>
        <w:t xml:space="preserve">n </w:t>
      </w:r>
      <w:r w:rsidR="00D4790E" w:rsidRPr="00411380">
        <w:t>x K</w:t>
      </w:r>
      <w:r w:rsidR="00D4790E" w:rsidRPr="00411380">
        <w:rPr>
          <w:vertAlign w:val="subscript"/>
        </w:rPr>
        <w:t xml:space="preserve">v </w:t>
      </w:r>
      <w:r w:rsidR="00D4790E" w:rsidRPr="00411380">
        <w:t>x P x K</w:t>
      </w:r>
      <w:r w:rsidR="00D4790E" w:rsidRPr="00411380">
        <w:rPr>
          <w:vertAlign w:val="subscript"/>
        </w:rPr>
        <w:t xml:space="preserve">i </w:t>
      </w:r>
      <w:r w:rsidR="00D4790E" w:rsidRPr="00411380">
        <w:t>x M</w:t>
      </w:r>
      <w:r w:rsidR="00D4790E" w:rsidRPr="00411380">
        <w:rPr>
          <w:vertAlign w:val="subscript"/>
        </w:rPr>
        <w:t>i</w:t>
      </w:r>
      <w:r w:rsidR="00D4790E" w:rsidRPr="00411380">
        <w:t xml:space="preserve">, o  </w:t>
      </w:r>
      <w:r w:rsidR="00DA024E" w:rsidRPr="00411380">
        <w:rPr>
          <w:color w:val="000000"/>
        </w:rPr>
        <w:t>Savivaldybės būsto (išskyrus socialinį būstą) nuomos mokesčio dydis apskaičiuojamas pagal šią formulę:</w:t>
      </w:r>
    </w:p>
    <w:p w:rsidR="00DA024E" w:rsidRPr="00411380" w:rsidRDefault="00DA024E" w:rsidP="00411380">
      <w:pPr>
        <w:ind w:firstLine="720"/>
        <w:jc w:val="both"/>
        <w:rPr>
          <w:color w:val="000000"/>
        </w:rPr>
      </w:pPr>
      <w:r w:rsidRPr="00411380">
        <w:rPr>
          <w:color w:val="000000"/>
        </w:rPr>
        <w:t>N</w:t>
      </w:r>
      <w:r w:rsidRPr="00411380">
        <w:rPr>
          <w:color w:val="000000"/>
          <w:vertAlign w:val="subscript"/>
        </w:rPr>
        <w:t>sav.</w:t>
      </w:r>
      <w:r w:rsidRPr="00411380">
        <w:rPr>
          <w:color w:val="000000"/>
        </w:rPr>
        <w:t> = A</w:t>
      </w:r>
      <w:r w:rsidRPr="00411380">
        <w:rPr>
          <w:color w:val="000000"/>
          <w:vertAlign w:val="subscript"/>
        </w:rPr>
        <w:t>n</w:t>
      </w:r>
      <w:r w:rsidRPr="00411380">
        <w:rPr>
          <w:color w:val="000000"/>
        </w:rPr>
        <w:t> x K</w:t>
      </w:r>
      <w:r w:rsidRPr="00411380">
        <w:rPr>
          <w:color w:val="000000"/>
          <w:vertAlign w:val="subscript"/>
        </w:rPr>
        <w:t>v</w:t>
      </w:r>
      <w:r w:rsidRPr="00411380">
        <w:rPr>
          <w:color w:val="000000"/>
        </w:rPr>
        <w:t> x P x K</w:t>
      </w:r>
      <w:r w:rsidRPr="00411380">
        <w:rPr>
          <w:color w:val="000000"/>
          <w:vertAlign w:val="subscript"/>
        </w:rPr>
        <w:t>i</w:t>
      </w:r>
      <w:r w:rsidRPr="00411380">
        <w:rPr>
          <w:color w:val="000000"/>
        </w:rPr>
        <w:t> x M</w:t>
      </w:r>
      <w:r w:rsidRPr="00411380">
        <w:rPr>
          <w:color w:val="000000"/>
          <w:vertAlign w:val="subscript"/>
        </w:rPr>
        <w:t>i </w:t>
      </w:r>
      <w:r w:rsidRPr="00411380">
        <w:rPr>
          <w:color w:val="000000"/>
        </w:rPr>
        <w:t>x R, kur:</w:t>
      </w:r>
    </w:p>
    <w:p w:rsidR="00DA024E" w:rsidRPr="00411380" w:rsidRDefault="00DA024E" w:rsidP="00411380">
      <w:pPr>
        <w:ind w:firstLine="720"/>
        <w:jc w:val="both"/>
        <w:rPr>
          <w:color w:val="000000"/>
        </w:rPr>
      </w:pPr>
      <w:r w:rsidRPr="00411380">
        <w:rPr>
          <w:color w:val="000000"/>
        </w:rPr>
        <w:t>N</w:t>
      </w:r>
      <w:r w:rsidRPr="00411380">
        <w:rPr>
          <w:color w:val="000000"/>
          <w:vertAlign w:val="subscript"/>
        </w:rPr>
        <w:t>sav.</w:t>
      </w:r>
      <w:r w:rsidRPr="00411380">
        <w:rPr>
          <w:color w:val="000000"/>
        </w:rPr>
        <w:t> – savivaldybės būsto (išskyrus socialinį būstą) nuomos mokesčio dydis (eurais per mėnesį);</w:t>
      </w:r>
    </w:p>
    <w:p w:rsidR="00DA024E" w:rsidRPr="00411380" w:rsidRDefault="00DA024E" w:rsidP="00411380">
      <w:pPr>
        <w:ind w:firstLine="720"/>
        <w:jc w:val="both"/>
        <w:rPr>
          <w:color w:val="000000"/>
        </w:rPr>
      </w:pPr>
      <w:r w:rsidRPr="00411380">
        <w:rPr>
          <w:color w:val="000000"/>
        </w:rPr>
        <w:t>A</w:t>
      </w:r>
      <w:r w:rsidRPr="00411380">
        <w:rPr>
          <w:color w:val="000000"/>
          <w:vertAlign w:val="subscript"/>
        </w:rPr>
        <w:t>n </w:t>
      </w:r>
      <w:r w:rsidRPr="00411380">
        <w:rPr>
          <w:color w:val="000000"/>
        </w:rPr>
        <w:t>– amortizaciniai atskaitymai nusidėvėjimui atkurti, apskaičiuojant socialinio būsto ar kito savivaldybės būsto nuomos mokestį (eurais už 1 kv. metrą būsto naudingojo ploto per mėnesį), apskaičiuojami pagal Metodikos 4 punkte nurodytą formulę;</w:t>
      </w:r>
    </w:p>
    <w:p w:rsidR="00DA024E" w:rsidRPr="00411380" w:rsidRDefault="00DA024E" w:rsidP="00411380">
      <w:pPr>
        <w:ind w:firstLine="720"/>
        <w:jc w:val="both"/>
        <w:rPr>
          <w:color w:val="000000"/>
        </w:rPr>
      </w:pPr>
      <w:r w:rsidRPr="00411380">
        <w:rPr>
          <w:color w:val="000000"/>
        </w:rPr>
        <w:t>K</w:t>
      </w:r>
      <w:r w:rsidRPr="00411380">
        <w:rPr>
          <w:color w:val="000000"/>
          <w:vertAlign w:val="subscript"/>
        </w:rPr>
        <w:t>v </w:t>
      </w:r>
      <w:r w:rsidRPr="00411380">
        <w:rPr>
          <w:color w:val="000000"/>
        </w:rPr>
        <w:t>– kaip apibrėžta Metodikos 3 punkte;</w:t>
      </w:r>
    </w:p>
    <w:p w:rsidR="00DA024E" w:rsidRPr="00411380" w:rsidRDefault="00DA024E" w:rsidP="00411380">
      <w:pPr>
        <w:ind w:firstLine="720"/>
        <w:jc w:val="both"/>
        <w:rPr>
          <w:color w:val="000000"/>
        </w:rPr>
      </w:pPr>
      <w:r w:rsidRPr="00411380">
        <w:rPr>
          <w:color w:val="000000"/>
        </w:rPr>
        <w:t>P – kaip apibrėžta Metodikos 3 punkte;</w:t>
      </w:r>
    </w:p>
    <w:p w:rsidR="00DA024E" w:rsidRPr="00411380" w:rsidRDefault="00DA024E" w:rsidP="00411380">
      <w:pPr>
        <w:ind w:firstLine="720"/>
        <w:jc w:val="both"/>
        <w:rPr>
          <w:color w:val="000000"/>
        </w:rPr>
      </w:pPr>
      <w:r w:rsidRPr="00411380">
        <w:rPr>
          <w:color w:val="000000"/>
        </w:rPr>
        <w:t>K</w:t>
      </w:r>
      <w:r w:rsidRPr="00411380">
        <w:rPr>
          <w:color w:val="000000"/>
          <w:vertAlign w:val="subscript"/>
        </w:rPr>
        <w:t>i</w:t>
      </w:r>
      <w:r w:rsidRPr="00411380">
        <w:rPr>
          <w:color w:val="000000"/>
        </w:rPr>
        <w:t> – kaip apibrėžta Metodikos 3 punkte;</w:t>
      </w:r>
    </w:p>
    <w:p w:rsidR="00DA024E" w:rsidRPr="00411380" w:rsidRDefault="00DA024E" w:rsidP="00411380">
      <w:pPr>
        <w:ind w:firstLine="720"/>
        <w:jc w:val="both"/>
        <w:rPr>
          <w:color w:val="000000"/>
        </w:rPr>
      </w:pPr>
      <w:r w:rsidRPr="00411380">
        <w:rPr>
          <w:color w:val="000000"/>
        </w:rPr>
        <w:t>M</w:t>
      </w:r>
      <w:r w:rsidRPr="00411380">
        <w:rPr>
          <w:color w:val="000000"/>
          <w:vertAlign w:val="subscript"/>
        </w:rPr>
        <w:t>i </w:t>
      </w:r>
      <w:r w:rsidRPr="00411380">
        <w:rPr>
          <w:color w:val="000000"/>
        </w:rPr>
        <w:t>– kaip apibrėžta Metodikos 3 punkte;</w:t>
      </w:r>
    </w:p>
    <w:p w:rsidR="00DA024E" w:rsidRPr="00411380" w:rsidRDefault="00DA024E" w:rsidP="00411380">
      <w:pPr>
        <w:ind w:firstLine="720"/>
        <w:jc w:val="both"/>
        <w:rPr>
          <w:color w:val="000000"/>
        </w:rPr>
      </w:pPr>
      <w:r w:rsidRPr="00411380">
        <w:rPr>
          <w:color w:val="000000"/>
        </w:rPr>
        <w:t>R – rinkos pataisos koeficientas, kurį nustatydama savivaldybės taryba užtikrina, kad savivaldybės būsto nuomos mokesčio dydis būtų lygus toje savivaldybės teritorijoje, kurioje yra nuomojamas savivaldybės būstas, rinkoje nuomojamo būsto nuomos mokesčio kainai, išskyrus savivaldybės tarybos nustatyta tvarka nurodytus atvejus, taikant ne mažesnį kaip 1,2 rinkos pataisos koeficientą.</w:t>
      </w:r>
    </w:p>
    <w:p w:rsidR="00DA024E" w:rsidRPr="00411380" w:rsidRDefault="00DA024E" w:rsidP="00411380">
      <w:pPr>
        <w:ind w:firstLine="720"/>
        <w:jc w:val="both"/>
        <w:rPr>
          <w:color w:val="000000"/>
        </w:rPr>
      </w:pPr>
      <w:r w:rsidRPr="00411380">
        <w:rPr>
          <w:color w:val="000000"/>
        </w:rPr>
        <w:t>Asmenims ir šeimoms, kuriems savivaldybės būstas nuomojamas vadovaujantis Paramos būstui įsigyti ar išsinuomoti įstatymo 20 straipsnio 6 dalimi, pirmus metus nuo savivaldybės būsto nuomos sutarties sudarymo taikomas rinkos pataisos koeficientas – R = 1,2, jo taikymo laiką savivaldybės taryba gali pratęsti.</w:t>
      </w:r>
    </w:p>
    <w:p w:rsidR="00D4790E" w:rsidRPr="00411380" w:rsidRDefault="00D4790E" w:rsidP="00411380">
      <w:pPr>
        <w:ind w:firstLine="720"/>
        <w:jc w:val="both"/>
      </w:pPr>
      <w:r w:rsidRPr="00411380">
        <w:t>N</w:t>
      </w:r>
      <w:r w:rsidRPr="00411380">
        <w:rPr>
          <w:vertAlign w:val="subscript"/>
        </w:rPr>
        <w:t>sb</w:t>
      </w:r>
      <w:r w:rsidR="00756AC0" w:rsidRPr="00411380">
        <w:rPr>
          <w:vertAlign w:val="subscript"/>
        </w:rPr>
        <w:t xml:space="preserve"> </w:t>
      </w:r>
      <w:r w:rsidRPr="00411380">
        <w:t>- socialinio būsto nuomos mokesčio dydis (eurais per mėnesį);</w:t>
      </w:r>
    </w:p>
    <w:p w:rsidR="00D4790E" w:rsidRPr="00411380" w:rsidRDefault="00D4790E" w:rsidP="00411380">
      <w:pPr>
        <w:ind w:firstLine="720"/>
        <w:jc w:val="both"/>
      </w:pPr>
      <w:r w:rsidRPr="00411380">
        <w:t>A</w:t>
      </w:r>
      <w:r w:rsidRPr="00411380">
        <w:rPr>
          <w:vertAlign w:val="subscript"/>
        </w:rPr>
        <w:t>n</w:t>
      </w:r>
      <w:r w:rsidR="00756AC0" w:rsidRPr="00411380">
        <w:rPr>
          <w:vertAlign w:val="subscript"/>
        </w:rPr>
        <w:t xml:space="preserve"> </w:t>
      </w:r>
      <w:r w:rsidRPr="00411380">
        <w:t>- amortizaciniai atskaitymai nusidėvėjimui atkurti, apskaičiuojant socialinio būsto ir kito savivaldybės būsto nuomos mokestį (eurais už 1 kv. m</w:t>
      </w:r>
      <w:r w:rsidR="00756AC0" w:rsidRPr="00411380">
        <w:t xml:space="preserve"> būsto naudingo ploto per mėnesį);</w:t>
      </w:r>
    </w:p>
    <w:p w:rsidR="00756AC0" w:rsidRDefault="00756AC0" w:rsidP="00EA07B9">
      <w:pPr>
        <w:ind w:firstLine="720"/>
        <w:jc w:val="both"/>
      </w:pPr>
      <w:r>
        <w:t>K</w:t>
      </w:r>
      <w:r w:rsidRPr="00756AC0">
        <w:rPr>
          <w:vertAlign w:val="subscript"/>
        </w:rPr>
        <w:t>v</w:t>
      </w:r>
      <w:r>
        <w:rPr>
          <w:vertAlign w:val="subscript"/>
        </w:rPr>
        <w:t xml:space="preserve"> </w:t>
      </w:r>
      <w:r>
        <w:t>- vietovės pataisos koeficientas pagal turto paskirtį ir jo vietovę (tvirtinamas valstybės įmonės registrų centro direktoriaus įsakymu);</w:t>
      </w:r>
    </w:p>
    <w:p w:rsidR="00756AC0" w:rsidRDefault="00756AC0" w:rsidP="00EA07B9">
      <w:pPr>
        <w:ind w:firstLine="720"/>
        <w:jc w:val="both"/>
      </w:pPr>
      <w:r>
        <w:t>P – socialinio būsto ar kito savivaldybės būsto naudingas plotas (kv. metrais);</w:t>
      </w:r>
    </w:p>
    <w:p w:rsidR="009144AE" w:rsidRDefault="00756AC0" w:rsidP="00EA07B9">
      <w:pPr>
        <w:ind w:firstLine="720"/>
        <w:jc w:val="both"/>
      </w:pPr>
      <w:r>
        <w:t>K</w:t>
      </w:r>
      <w:r w:rsidRPr="00756AC0">
        <w:rPr>
          <w:vertAlign w:val="subscript"/>
        </w:rPr>
        <w:t>i</w:t>
      </w:r>
      <w:r>
        <w:rPr>
          <w:vertAlign w:val="subscript"/>
        </w:rPr>
        <w:t xml:space="preserve"> </w:t>
      </w:r>
      <w:r>
        <w:t>– pataisos koeficientas, rodantis socialinio būsto ar kito savivaldybės būsto būklę (nusidėvėjimą). Ši reikšmė gali būti</w:t>
      </w:r>
      <w:r w:rsidR="009144AE">
        <w:t>:</w:t>
      </w:r>
    </w:p>
    <w:p w:rsidR="00756AC0" w:rsidRDefault="00756AC0" w:rsidP="00EA07B9">
      <w:pPr>
        <w:ind w:firstLine="720"/>
        <w:jc w:val="both"/>
      </w:pPr>
      <w:r>
        <w:t xml:space="preserve"> </w:t>
      </w:r>
      <w:r w:rsidR="009144AE">
        <w:t>-</w:t>
      </w:r>
      <w:r w:rsidR="00C80B84">
        <w:t xml:space="preserve"> </w:t>
      </w:r>
      <w:r w:rsidR="009144AE">
        <w:t xml:space="preserve">lygi </w:t>
      </w:r>
      <w:r>
        <w:t>1</w:t>
      </w:r>
      <w:r w:rsidR="009144AE">
        <w:t>, kai būsto nusidėvėjimas neviršija 30 procentų</w:t>
      </w:r>
      <w:r>
        <w:t>;</w:t>
      </w:r>
    </w:p>
    <w:p w:rsidR="009144AE" w:rsidRDefault="009144AE" w:rsidP="00EA07B9">
      <w:pPr>
        <w:ind w:firstLine="720"/>
        <w:jc w:val="both"/>
      </w:pPr>
      <w:r>
        <w:t xml:space="preserve"> -</w:t>
      </w:r>
      <w:r w:rsidR="00C80B84">
        <w:t xml:space="preserve"> </w:t>
      </w:r>
      <w:r>
        <w:t>nuo 1 iki 0,8, kai būsto nusidėvėjimas nuo 30 iki 60 procentų;</w:t>
      </w:r>
    </w:p>
    <w:p w:rsidR="009144AE" w:rsidRDefault="005A03AE" w:rsidP="00EA07B9">
      <w:pPr>
        <w:ind w:firstLine="720"/>
        <w:jc w:val="both"/>
      </w:pPr>
      <w:r>
        <w:t xml:space="preserve"> </w:t>
      </w:r>
      <w:r w:rsidR="009144AE">
        <w:t>-</w:t>
      </w:r>
      <w:r w:rsidR="00C80B84">
        <w:t xml:space="preserve"> </w:t>
      </w:r>
      <w:r w:rsidR="009144AE">
        <w:t>nuo 0,8 iki 0,5, kai būsto nusidėvėjimas yra didesnis kaip 60 procentų.</w:t>
      </w:r>
    </w:p>
    <w:p w:rsidR="00756AC0" w:rsidRDefault="009144AE" w:rsidP="009144AE">
      <w:pPr>
        <w:ind w:firstLine="720"/>
        <w:jc w:val="both"/>
      </w:pPr>
      <w:r>
        <w:lastRenderedPageBreak/>
        <w:t xml:space="preserve"> </w:t>
      </w:r>
      <w:r w:rsidR="00756AC0">
        <w:t>M</w:t>
      </w:r>
      <w:r w:rsidR="00756AC0" w:rsidRPr="00756AC0">
        <w:rPr>
          <w:vertAlign w:val="subscript"/>
        </w:rPr>
        <w:t>i</w:t>
      </w:r>
      <w:r w:rsidR="00756AC0">
        <w:t xml:space="preserve"> – pataisos koeficientas, rodantis socialinio būsto ar kito savivaldybės būsto aprūpinimą komunaliniais patogumais</w:t>
      </w:r>
      <w:r>
        <w:t>. Ši reikšmė gali būti:</w:t>
      </w:r>
    </w:p>
    <w:p w:rsidR="005A03AE" w:rsidRDefault="00C80B84" w:rsidP="009144AE">
      <w:pPr>
        <w:ind w:firstLine="720"/>
        <w:jc w:val="both"/>
      </w:pPr>
      <w:r>
        <w:t>M</w:t>
      </w:r>
      <w:r w:rsidRPr="00756AC0">
        <w:rPr>
          <w:vertAlign w:val="subscript"/>
        </w:rPr>
        <w:t>i</w:t>
      </w:r>
      <w:r>
        <w:t xml:space="preserve"> = </w:t>
      </w:r>
      <w:r w:rsidR="005A03AE">
        <w:t>1</w:t>
      </w:r>
      <w:r>
        <w:t>-</w:t>
      </w:r>
      <w:r w:rsidR="005A03AE">
        <w:t xml:space="preserve"> </w:t>
      </w:r>
      <w:r>
        <w:t>socialinis būstas ar kitas savivaldybės  būstas su visais  komunaliniais patogumais;</w:t>
      </w:r>
    </w:p>
    <w:p w:rsidR="00C80B84" w:rsidRDefault="00C80B84" w:rsidP="009144AE">
      <w:pPr>
        <w:ind w:firstLine="720"/>
        <w:jc w:val="both"/>
      </w:pPr>
      <w:r>
        <w:t>M</w:t>
      </w:r>
      <w:r w:rsidRPr="00756AC0">
        <w:rPr>
          <w:vertAlign w:val="subscript"/>
        </w:rPr>
        <w:t>i</w:t>
      </w:r>
      <w:r>
        <w:t xml:space="preserve"> = 0,9 - socialinis būstas ar kitas savivaldybės  būstas bendrabučio tipo pastatuose arba bute su bendrojo naudojimo patalpomis;</w:t>
      </w:r>
    </w:p>
    <w:p w:rsidR="00C80B84" w:rsidRDefault="00C80B84" w:rsidP="009144AE">
      <w:pPr>
        <w:ind w:firstLine="720"/>
        <w:jc w:val="both"/>
      </w:pPr>
      <w:r>
        <w:t>M</w:t>
      </w:r>
      <w:r w:rsidRPr="00756AC0">
        <w:rPr>
          <w:vertAlign w:val="subscript"/>
        </w:rPr>
        <w:t>i</w:t>
      </w:r>
      <w:r>
        <w:t xml:space="preserve"> = 0,85 - socialinis būstas ar kitas savivaldybės  būstas, k</w:t>
      </w:r>
      <w:r w:rsidR="003F7299">
        <w:t>uriame nėra bent vieno iš šių komunalinių patogumų: vandentiekio, nuotekų šalinimo įrenginių (kanalizacijos), vonios ir (ar) tualeto patalpų, centrinio šildymo, gamtinių dujų įvado ir (ar) įvado elektrinei viryklei;</w:t>
      </w:r>
      <w:r>
        <w:t xml:space="preserve"> </w:t>
      </w:r>
    </w:p>
    <w:p w:rsidR="00C80B84" w:rsidRDefault="00C80B84" w:rsidP="003F7299">
      <w:pPr>
        <w:ind w:firstLine="720"/>
        <w:jc w:val="both"/>
      </w:pPr>
      <w:r>
        <w:t>M</w:t>
      </w:r>
      <w:r w:rsidRPr="00756AC0">
        <w:rPr>
          <w:vertAlign w:val="subscript"/>
        </w:rPr>
        <w:t>i</w:t>
      </w:r>
      <w:r>
        <w:rPr>
          <w:vertAlign w:val="subscript"/>
        </w:rPr>
        <w:t xml:space="preserve"> = </w:t>
      </w:r>
      <w:r w:rsidRPr="00C80B84">
        <w:t>0,</w:t>
      </w:r>
      <w:r>
        <w:t>7</w:t>
      </w:r>
      <w:r w:rsidR="003F7299">
        <w:t xml:space="preserve"> - socialinis būstas ar kitas savivaldybės  būstas, kuriame nėra visų šių komunalinių patogumų: vandentiekio, nuotekų</w:t>
      </w:r>
      <w:r w:rsidR="003F7299" w:rsidRPr="003F7299">
        <w:t xml:space="preserve"> </w:t>
      </w:r>
      <w:r w:rsidR="003F7299">
        <w:t>šalinimo įrenginių (kanalizacijos), vonios ir (ar) tualeto patalpų, centrinio šildymo, gamtinių dujų įvado ir (ar) įvado elektrinei viryklei</w:t>
      </w:r>
      <w:r w:rsidR="00984A7C">
        <w:t>.</w:t>
      </w:r>
    </w:p>
    <w:p w:rsidR="003F7299" w:rsidRDefault="003F7299" w:rsidP="003F7299">
      <w:pPr>
        <w:ind w:firstLine="720"/>
        <w:jc w:val="both"/>
      </w:pPr>
      <w:r>
        <w:t xml:space="preserve">R – </w:t>
      </w:r>
      <w:r w:rsidRPr="0095621A">
        <w:rPr>
          <w:b/>
        </w:rPr>
        <w:t>savivaldybės tarybos</w:t>
      </w:r>
      <w:r>
        <w:t xml:space="preserve"> nustatomas rinkos pataisos koeficientas, kuris gali svyruoti nuo 1,2 iki 3,5, užtikrinantis, kad savivaldybės būsto (išskyrus socialinį būstą) nuomos mokesčio dydis nebūtų didesnis už toje savivaldybės teritorijoje, kurioje yra nuomojamas savivaldybės būstas, maksimalią rinkoje nuomojamo būsto nuomos mokesčio kainą.</w:t>
      </w:r>
    </w:p>
    <w:p w:rsidR="003F7299" w:rsidRDefault="003F7299" w:rsidP="003F7299">
      <w:pPr>
        <w:ind w:firstLine="720"/>
        <w:jc w:val="both"/>
      </w:pPr>
      <w:r>
        <w:t>Amortizaciniai atskaitymai nusidėvėjimui atkurti, apskaičiuojant socialinio būsto ar kito savivaldybės būsto nuomos mokestį (eurais</w:t>
      </w:r>
      <w:r w:rsidR="003F4E60">
        <w:t xml:space="preserve"> už 1 kv. metrą būsto naudingo ploto per mėnesį) (A</w:t>
      </w:r>
      <w:r w:rsidR="003F4E60" w:rsidRPr="003F4E60">
        <w:rPr>
          <w:vertAlign w:val="subscript"/>
        </w:rPr>
        <w:t>n</w:t>
      </w:r>
      <w:r w:rsidR="003F4E60">
        <w:t>), apskaičiuojami pagal formulę:</w:t>
      </w:r>
    </w:p>
    <w:p w:rsidR="003F4E60" w:rsidRDefault="003F4E60" w:rsidP="003F7299">
      <w:pPr>
        <w:ind w:firstLine="720"/>
        <w:jc w:val="both"/>
      </w:pPr>
      <w:r>
        <w:t>A</w:t>
      </w:r>
      <w:r w:rsidRPr="003F4E60">
        <w:rPr>
          <w:vertAlign w:val="subscript"/>
        </w:rPr>
        <w:t>n</w:t>
      </w:r>
      <w:r>
        <w:t xml:space="preserve"> = (V</w:t>
      </w:r>
      <w:r w:rsidRPr="003F4E60">
        <w:rPr>
          <w:vertAlign w:val="subscript"/>
        </w:rPr>
        <w:t>sv</w:t>
      </w:r>
      <w:r>
        <w:t xml:space="preserve"> x h) / (T x 12), kur:</w:t>
      </w:r>
    </w:p>
    <w:p w:rsidR="003F4E60" w:rsidRDefault="003F4E60" w:rsidP="003F4E60">
      <w:pPr>
        <w:ind w:firstLine="720"/>
        <w:jc w:val="both"/>
      </w:pPr>
      <w:r>
        <w:t>V</w:t>
      </w:r>
      <w:r w:rsidRPr="003F4E60">
        <w:rPr>
          <w:vertAlign w:val="subscript"/>
        </w:rPr>
        <w:t>sv</w:t>
      </w:r>
      <w:r>
        <w:rPr>
          <w:vertAlign w:val="subscript"/>
        </w:rPr>
        <w:t xml:space="preserve"> – </w:t>
      </w:r>
      <w:r w:rsidRPr="003F4E60">
        <w:t>vidutinė</w:t>
      </w:r>
      <w:r w:rsidR="0095621A">
        <w:rPr>
          <w:vertAlign w:val="subscript"/>
        </w:rPr>
        <w:t xml:space="preserve">  </w:t>
      </w:r>
      <w:r>
        <w:t>socialinio būsto ar kito savivaldybės  būsto 1 kub. metro statybos vertė eurais, atsižvelgiant į pastato tūrį, tvirtinama valstybės įmonės registrų centro direktoriaus įsakymu ir skelbiama  valstybės įmonės Registrų centro svetainėje;</w:t>
      </w:r>
    </w:p>
    <w:p w:rsidR="003F4E60" w:rsidRDefault="003F4E60" w:rsidP="003F4E60">
      <w:pPr>
        <w:ind w:firstLine="720"/>
        <w:jc w:val="both"/>
      </w:pPr>
      <w:r>
        <w:t>h = 3</w:t>
      </w:r>
      <w:r w:rsidR="0095621A">
        <w:t xml:space="preserve"> - socialiniam būstui ar kitam savivaldybės  būstui taikomas aukščio koeficientas, siekiant vidutinę būsto 1 kub. metro rinkos vertę perskaičiuoti į vidutinę būsto 1 kv. metro statybos vertę;</w:t>
      </w:r>
    </w:p>
    <w:p w:rsidR="0095621A" w:rsidRDefault="0095621A" w:rsidP="003F4E60">
      <w:pPr>
        <w:ind w:firstLine="720"/>
        <w:jc w:val="both"/>
      </w:pPr>
      <w:r>
        <w:t xml:space="preserve">T – amortizacinių atskaitymų normatyvas (metais) pastato nusidėvėjimui atkurti, kurį nustato </w:t>
      </w:r>
      <w:r w:rsidRPr="0095621A">
        <w:rPr>
          <w:b/>
        </w:rPr>
        <w:t>savivaldybės taryba</w:t>
      </w:r>
      <w:r>
        <w:rPr>
          <w:b/>
        </w:rPr>
        <w:t xml:space="preserve">, </w:t>
      </w:r>
      <w:r w:rsidRPr="0095621A">
        <w:t>ne tr</w:t>
      </w:r>
      <w:r>
        <w:t>umpesnis nei 40 metų;</w:t>
      </w:r>
    </w:p>
    <w:p w:rsidR="0095621A" w:rsidRPr="003F4E60" w:rsidRDefault="0095621A" w:rsidP="003F4E60">
      <w:pPr>
        <w:ind w:firstLine="720"/>
        <w:jc w:val="both"/>
      </w:pPr>
      <w:r>
        <w:t>12 – mėnesių skaičius metuose.</w:t>
      </w:r>
    </w:p>
    <w:p w:rsidR="003F4E60" w:rsidRDefault="0095621A" w:rsidP="003F7299">
      <w:pPr>
        <w:ind w:firstLine="720"/>
        <w:jc w:val="both"/>
      </w:pPr>
      <w:r>
        <w:t>Kaip matyti, apskaičiuojant socialinio būsto ar savivaldybės  būsto nuomos mokestį pagal nurodytas formules, savivaldybių taryboms suteikta teisė nustatyti tik 2 apskaičiavime na</w:t>
      </w:r>
      <w:r w:rsidR="000E19A0">
        <w:t>u</w:t>
      </w:r>
      <w:r>
        <w:t>dojamus dydžius</w:t>
      </w:r>
      <w:r w:rsidR="000E19A0">
        <w:t xml:space="preserve"> – abejose formulėse esantį T – amortizacinių atskaitymų normatyvą (metais) pastato nusidėvėjimui atkurti ir Savivaldybės būsto nuomos mokesčio apskaičiavime privalomai naudojamą </w:t>
      </w:r>
    </w:p>
    <w:p w:rsidR="003F4E60" w:rsidRDefault="000E19A0" w:rsidP="000E19A0">
      <w:pPr>
        <w:jc w:val="both"/>
      </w:pPr>
      <w:r>
        <w:t>rinkos pataisos koeficientą R.</w:t>
      </w:r>
    </w:p>
    <w:p w:rsidR="000E19A0" w:rsidRDefault="000E19A0" w:rsidP="00D01D2C">
      <w:pPr>
        <w:ind w:firstLine="709"/>
        <w:jc w:val="both"/>
      </w:pPr>
      <w:r>
        <w:t>Siekiant nustatyti, kokio dydžio T ir R siūlyti tvirtinti Savivaldybės tarybai, buvo vadovaujamasi šiais principais:</w:t>
      </w:r>
    </w:p>
    <w:p w:rsidR="00D01D2C" w:rsidRDefault="00D01D2C" w:rsidP="00D01D2C">
      <w:pPr>
        <w:ind w:firstLine="709"/>
        <w:jc w:val="both"/>
      </w:pPr>
      <w:r>
        <w:t>1. Pagal Metodiką apskaičiuojamas socialinio būsto ir savivaldybės būsto nuomos mokestis turi padengti visas šio būsto savininko – Klaipėdos miesto savivaldybės</w:t>
      </w:r>
      <w:r w:rsidR="00D04421">
        <w:t>,</w:t>
      </w:r>
      <w:r>
        <w:t xml:space="preserve">  išlaidas, susijusias su nurodyto būsto </w:t>
      </w:r>
      <w:r w:rsidRPr="00846340">
        <w:t>nuomos administravimu</w:t>
      </w:r>
      <w:r>
        <w:t>, šio būsto</w:t>
      </w:r>
      <w:r w:rsidRPr="00846340">
        <w:t>, kaip nuosavybės teisės objekto, valdymu</w:t>
      </w:r>
      <w:r>
        <w:t>, įskaitant prievolę apmokėti nam</w:t>
      </w:r>
      <w:r w:rsidR="00D04421">
        <w:t>ų</w:t>
      </w:r>
      <w:r>
        <w:t>, kuri</w:t>
      </w:r>
      <w:r w:rsidR="00D04421">
        <w:t xml:space="preserve">uose yra savivaldybei priklausančio būsto, bendrųjų objektų administravimo </w:t>
      </w:r>
      <w:r>
        <w:t xml:space="preserve">ir </w:t>
      </w:r>
      <w:r w:rsidR="00D04421">
        <w:t>nuolatinės techninės priežiūros išlaidas. Galimybė šių išlaidų apmokėjimą perkelti nuomininkams pagal daugiabučių namų bendrųjų objektų valdytojų teikiamas jiems sąskaitas, kaip tai buvo anksčiau, Metodikoje nenumatyta.</w:t>
      </w:r>
    </w:p>
    <w:p w:rsidR="00D04421" w:rsidRDefault="00D04421" w:rsidP="000E19A0">
      <w:pPr>
        <w:ind w:firstLine="709"/>
        <w:jc w:val="both"/>
      </w:pPr>
      <w:r>
        <w:t>2</w:t>
      </w:r>
      <w:r w:rsidR="000E19A0">
        <w:t xml:space="preserve">. Socialinio būsto nuomininkai yra asmenys ir šeimos, kurių Lietuvos Respublikos gyventojų turto deklaravimo įstatymo nustatyta tvarka  deklaruotas turtas (įskaitant gautas pajamas) neviršija Paramos būstui įsigyti ar išsinuomoti įstatymo 11 straipsnio </w:t>
      </w:r>
      <w:r w:rsidR="00D01D2C">
        <w:t xml:space="preserve">2 dalyje nurodytų dydžių  arba viršija ne daugiau, kaip 20 procentų. </w:t>
      </w:r>
      <w:r w:rsidR="00984A7C">
        <w:t>P</w:t>
      </w:r>
      <w:r w:rsidR="00D01D2C">
        <w:t>agal Metodiką apskaičiuoto socialinio būsto nuomos mokesčio dydis</w:t>
      </w:r>
      <w:r w:rsidR="004A3AFF">
        <w:t xml:space="preserve">, lyginant su dabartiniu, </w:t>
      </w:r>
      <w:r w:rsidR="00984A7C">
        <w:t>didėja tiems socialiniams būstams, kurie yra patraukliose miesto teritorijose (šį padidėjimą lemia VĮ Re</w:t>
      </w:r>
      <w:r w:rsidR="00AC3CA3">
        <w:t>gistrų centras direktoriaus 2019 m. gruodžio 27 d. įsakymu Nr. VE-670</w:t>
      </w:r>
      <w:r w:rsidR="00984A7C">
        <w:t xml:space="preserve"> patvirtinti vietovės pataisos koeficientai Klaipėdos miestui</w:t>
      </w:r>
      <w:r w:rsidR="00AC3CA3">
        <w:t xml:space="preserve"> (1,3E</w:t>
      </w:r>
      <w:r w:rsidR="00984A7C">
        <w:t xml:space="preserve">) </w:t>
      </w:r>
      <w:r>
        <w:t xml:space="preserve"> </w:t>
      </w:r>
      <w:r w:rsidR="00984A7C">
        <w:t xml:space="preserve">bei visiems socialiniams būstams dėl į nuomos mokestį įtraukiamų daugiabučio namo, kuriame yra socialinis būstas, bendrųjų objektų </w:t>
      </w:r>
      <w:r>
        <w:t xml:space="preserve">administravimo ir nuolatinės techninės priežiūros išlaidų. </w:t>
      </w:r>
    </w:p>
    <w:p w:rsidR="000E19A0" w:rsidRDefault="00D04421" w:rsidP="000E19A0">
      <w:pPr>
        <w:ind w:firstLine="709"/>
        <w:jc w:val="both"/>
      </w:pPr>
      <w:r>
        <w:t>3. Savivaldybės būsto nuomininkai netenka teisių į anksčiau jiems taikytas nuomos mokesčio lengvatas. Pagal Metodiką apskaičiuojamas nuomos mokestis</w:t>
      </w:r>
      <w:r w:rsidR="00D01D2C">
        <w:t xml:space="preserve"> </w:t>
      </w:r>
      <w:r>
        <w:t xml:space="preserve">jiems didėja, tačiau neviršija </w:t>
      </w:r>
      <w:r>
        <w:lastRenderedPageBreak/>
        <w:t xml:space="preserve">maksimalios rinkoje nuomojamo būsto nuomos mokesčio kainos. Nenorintys mokėti savivaldybei </w:t>
      </w:r>
      <w:r w:rsidR="00D33328">
        <w:t>pagal Metodiką apskaičiuoto nuomos mokesčio turi keletą galimybių</w:t>
      </w:r>
      <w:r w:rsidR="004A3AFF">
        <w:t xml:space="preserve"> pasirinktinai</w:t>
      </w:r>
      <w:r w:rsidR="00D33328">
        <w:t>:</w:t>
      </w:r>
    </w:p>
    <w:p w:rsidR="00D33328" w:rsidRPr="00756AC0" w:rsidRDefault="00D33328" w:rsidP="00D33328">
      <w:pPr>
        <w:ind w:firstLine="709"/>
        <w:jc w:val="both"/>
      </w:pPr>
      <w:r>
        <w:t>- nusipirkti savivaldybės būstą Paramos būstui įsigyti ar išsinuomoti įstatyme nurodytomis sąlygomis;</w:t>
      </w:r>
    </w:p>
    <w:p w:rsidR="00D33328" w:rsidRDefault="00D33328" w:rsidP="00D33328">
      <w:pPr>
        <w:ind w:firstLine="709"/>
        <w:jc w:val="both"/>
      </w:pPr>
      <w:r>
        <w:t>- nutraukti Savivaldybės būsto nuomos sutartį savo iniciatyva ir nuomotis būstą   privataus būsto rinkoje arba įsigyti kitą būstą nuosavybės teise.</w:t>
      </w:r>
    </w:p>
    <w:p w:rsidR="00AC3CA3" w:rsidRDefault="00D33328" w:rsidP="00AC3CA3">
      <w:pPr>
        <w:ind w:firstLine="709"/>
        <w:jc w:val="both"/>
      </w:pPr>
      <w:r>
        <w:t xml:space="preserve"> Mažas pajamas (atitinkančias Paramos būstui įsigyti ar išsinuomoti įstatymo 11 straipsnio 2 dalyje nurodytus dydžius) gaunantys  savivaldybės būsto </w:t>
      </w:r>
      <w:r w:rsidR="00081CE3">
        <w:t xml:space="preserve">(išskyrus būsto, esančio bendrabučio tipo gyvenamuosiuose namuose) </w:t>
      </w:r>
      <w:r>
        <w:t>nuomininkai gali kreiptis į Savivaldybę, prašydami nuomoti būstą socialinio būsto nuomos sąlygomis. Tokiu atveju savivaldybės būstas įrašomas į socialinio būsto sąrašą ir nuomos mokestis jam apskaičiuojamas  pagal  socialinio būsto formulę.</w:t>
      </w:r>
    </w:p>
    <w:p w:rsidR="00D94B5C" w:rsidRPr="00AC3CA3" w:rsidRDefault="00D94B5C" w:rsidP="00AC3CA3">
      <w:pPr>
        <w:ind w:firstLine="709"/>
        <w:jc w:val="both"/>
      </w:pPr>
      <w:r w:rsidRPr="00D94B5C">
        <w:rPr>
          <w:color w:val="000000"/>
        </w:rPr>
        <w:t>Nuomos mokes</w:t>
      </w:r>
      <w:r>
        <w:rPr>
          <w:color w:val="000000"/>
        </w:rPr>
        <w:t>č</w:t>
      </w:r>
      <w:r w:rsidRPr="00D94B5C">
        <w:rPr>
          <w:color w:val="000000"/>
        </w:rPr>
        <w:t>io N</w:t>
      </w:r>
      <w:r w:rsidRPr="00D94B5C">
        <w:rPr>
          <w:color w:val="000000"/>
          <w:vertAlign w:val="subscript"/>
        </w:rPr>
        <w:t>sb</w:t>
      </w:r>
      <w:r>
        <w:rPr>
          <w:color w:val="000000"/>
        </w:rPr>
        <w:t xml:space="preserve"> ir N</w:t>
      </w:r>
      <w:r w:rsidRPr="00D94B5C">
        <w:rPr>
          <w:color w:val="000000"/>
          <w:vertAlign w:val="subscript"/>
        </w:rPr>
        <w:t>sav</w:t>
      </w:r>
      <w:r>
        <w:rPr>
          <w:color w:val="000000"/>
        </w:rPr>
        <w:t xml:space="preserve"> apskaičiavimo pavyzdžiai pateikiami priede prie šio aiškinamojo rašto.</w:t>
      </w:r>
      <w:r w:rsidR="001846B9" w:rsidRPr="00D94B5C">
        <w:rPr>
          <w:color w:val="000000"/>
        </w:rPr>
        <w:t xml:space="preserve">        </w:t>
      </w:r>
    </w:p>
    <w:p w:rsidR="001846B9" w:rsidRDefault="00D91BAB" w:rsidP="00D91BAB">
      <w:pPr>
        <w:pStyle w:val="Pagrindiniotekstotrauka3"/>
        <w:spacing w:after="0"/>
        <w:ind w:right="-50"/>
        <w:rPr>
          <w:b/>
          <w:sz w:val="24"/>
          <w:szCs w:val="24"/>
        </w:rPr>
      </w:pPr>
      <w:r>
        <w:rPr>
          <w:color w:val="000000"/>
          <w:szCs w:val="24"/>
        </w:rPr>
        <w:t xml:space="preserve">            </w:t>
      </w:r>
      <w:r w:rsidR="001846B9" w:rsidRPr="001846B9">
        <w:rPr>
          <w:b/>
          <w:sz w:val="24"/>
          <w:szCs w:val="24"/>
        </w:rPr>
        <w:t>3. Kokių rezultatų laukiama.</w:t>
      </w:r>
    </w:p>
    <w:p w:rsidR="001A56A1" w:rsidRDefault="008F6862" w:rsidP="00D94B5C">
      <w:pPr>
        <w:ind w:firstLine="720"/>
        <w:jc w:val="both"/>
      </w:pPr>
      <w:r>
        <w:t xml:space="preserve"> Bus </w:t>
      </w:r>
      <w:r w:rsidR="00D94B5C">
        <w:t>įgyvendinta savivaldybės tarybos teisė tvirtinti  amortizacinių atskaitymų normatyvą T (metais) pastato nusidėvėjimui atkurti, būtiną socialinio būsto ir savivaldybės būsto nuomos mokesčiui apskaičiuoti</w:t>
      </w:r>
      <w:r w:rsidR="00D91BAB">
        <w:t>,</w:t>
      </w:r>
      <w:r w:rsidR="00D94B5C">
        <w:t xml:space="preserve"> ir </w:t>
      </w:r>
      <w:r w:rsidR="00D91BAB">
        <w:t xml:space="preserve">rinkos pataisos koeficientą R, būtiną apskaičiuojant  </w:t>
      </w:r>
      <w:r w:rsidR="00D94B5C">
        <w:t>Savivaldybės būsto nuomos mokes</w:t>
      </w:r>
      <w:r w:rsidR="00D91BAB">
        <w:t>tį.</w:t>
      </w:r>
      <w:r w:rsidR="001A56A1">
        <w:t xml:space="preserve"> </w:t>
      </w:r>
      <w:r w:rsidR="00D94B5C">
        <w:t xml:space="preserve"> </w:t>
      </w:r>
    </w:p>
    <w:p w:rsidR="00D94B5C" w:rsidRDefault="001A56A1" w:rsidP="00D94B5C">
      <w:pPr>
        <w:ind w:firstLine="720"/>
        <w:jc w:val="both"/>
      </w:pPr>
      <w:r>
        <w:t xml:space="preserve">Savivaldybės tarybai pritarus sprendimo projektui, bus </w:t>
      </w:r>
      <w:r w:rsidR="00D51A2A">
        <w:t>sudarytos prielaidos paskaičiuoti ir nuo 2021 m. sausio</w:t>
      </w:r>
      <w:r w:rsidR="00D91BAB">
        <w:t xml:space="preserve"> 1 d. pradėti taikyti </w:t>
      </w:r>
      <w:r>
        <w:t>Klaipėdos miesto savivaldybės būsto ir socialinio</w:t>
      </w:r>
      <w:r w:rsidR="00D91BAB">
        <w:t xml:space="preserve"> būsto nuomos mokestį, apskaičiuotą, vadovaujantis  Metodika.</w:t>
      </w:r>
    </w:p>
    <w:p w:rsidR="001846B9" w:rsidRDefault="001846B9" w:rsidP="001846B9">
      <w:pPr>
        <w:jc w:val="both"/>
        <w:rPr>
          <w:b/>
        </w:rPr>
      </w:pPr>
      <w:r>
        <w:rPr>
          <w:b/>
        </w:rPr>
        <w:t xml:space="preserve">            4. Sprendimo projekto rengimo metu gauti specialistų vertinimai.</w:t>
      </w:r>
    </w:p>
    <w:p w:rsidR="001846B9" w:rsidRDefault="001846B9" w:rsidP="001846B9">
      <w:pPr>
        <w:ind w:firstLine="720"/>
        <w:jc w:val="both"/>
      </w:pPr>
      <w:r>
        <w:t>Neigiamų specialistų vertinimų negauta.</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Pr="00EA07B9" w:rsidRDefault="00EA07B9" w:rsidP="001846B9">
      <w:pPr>
        <w:ind w:firstLine="720"/>
        <w:jc w:val="both"/>
      </w:pPr>
      <w:r w:rsidRPr="00EA07B9">
        <w:t>Nėra</w:t>
      </w:r>
      <w:r>
        <w:t>.</w:t>
      </w:r>
    </w:p>
    <w:p w:rsidR="001846B9" w:rsidRDefault="00D91BAB" w:rsidP="00D91BAB">
      <w:pPr>
        <w:ind w:firstLine="720"/>
        <w:jc w:val="both"/>
      </w:pPr>
      <w:r>
        <w:rPr>
          <w:color w:val="000000"/>
        </w:rPr>
        <w:t xml:space="preserve">PRIDEDAMA. </w:t>
      </w:r>
      <w:r w:rsidRPr="00D94B5C">
        <w:rPr>
          <w:color w:val="000000"/>
        </w:rPr>
        <w:t>Nuomos mokes</w:t>
      </w:r>
      <w:r>
        <w:rPr>
          <w:color w:val="000000"/>
        </w:rPr>
        <w:t>č</w:t>
      </w:r>
      <w:r w:rsidRPr="00D94B5C">
        <w:rPr>
          <w:color w:val="000000"/>
        </w:rPr>
        <w:t>io N</w:t>
      </w:r>
      <w:r w:rsidRPr="00D94B5C">
        <w:rPr>
          <w:color w:val="000000"/>
          <w:vertAlign w:val="subscript"/>
        </w:rPr>
        <w:t>sb</w:t>
      </w:r>
      <w:r>
        <w:rPr>
          <w:color w:val="000000"/>
        </w:rPr>
        <w:t xml:space="preserve"> ir N</w:t>
      </w:r>
      <w:r w:rsidRPr="00D94B5C">
        <w:rPr>
          <w:color w:val="000000"/>
          <w:vertAlign w:val="subscript"/>
        </w:rPr>
        <w:t>sav</w:t>
      </w:r>
      <w:r w:rsidR="00D51A2A">
        <w:rPr>
          <w:color w:val="000000"/>
        </w:rPr>
        <w:t xml:space="preserve"> pa</w:t>
      </w:r>
      <w:r>
        <w:rPr>
          <w:color w:val="000000"/>
        </w:rPr>
        <w:t xml:space="preserve">skaičiavimo pavyzdžiai, </w:t>
      </w:r>
      <w:r w:rsidR="00411380">
        <w:rPr>
          <w:color w:val="000000"/>
        </w:rPr>
        <w:t>3</w:t>
      </w:r>
      <w:r w:rsidR="004A3AFF">
        <w:rPr>
          <w:color w:val="000000"/>
        </w:rPr>
        <w:t xml:space="preserve"> </w:t>
      </w:r>
      <w:r>
        <w:rPr>
          <w:color w:val="000000"/>
        </w:rPr>
        <w:t>lap</w:t>
      </w:r>
      <w:r w:rsidR="00411380">
        <w:rPr>
          <w:color w:val="000000"/>
        </w:rPr>
        <w:t>ai</w:t>
      </w:r>
      <w:r>
        <w:rPr>
          <w:color w:val="000000"/>
        </w:rPr>
        <w:t>.</w:t>
      </w:r>
    </w:p>
    <w:p w:rsidR="00D91BAB" w:rsidRDefault="00D91BAB" w:rsidP="001846B9"/>
    <w:p w:rsidR="00D51A2A" w:rsidRDefault="00D51A2A" w:rsidP="001846B9"/>
    <w:p w:rsidR="001846B9" w:rsidRDefault="001846B9" w:rsidP="001846B9">
      <w:r>
        <w:t>Socialinio būsto skyriaus vedėja</w:t>
      </w:r>
      <w:r>
        <w:tab/>
      </w:r>
      <w:r>
        <w:tab/>
      </w:r>
      <w:r>
        <w:tab/>
        <w:t xml:space="preserve"> </w:t>
      </w:r>
      <w:r w:rsidR="00E61F51">
        <w:t xml:space="preserve">                 Lina Murausk</w:t>
      </w:r>
      <w:r>
        <w:t>ienė</w:t>
      </w:r>
    </w:p>
    <w:p w:rsidR="001846B9" w:rsidRDefault="001846B9" w:rsidP="001846B9"/>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sectPr w:rsidR="00EB4B96" w:rsidSect="003F4E60">
      <w:headerReference w:type="even" r:id="rId8"/>
      <w:headerReference w:type="default" r:id="rId9"/>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545" w:rsidRDefault="00E85545">
      <w:r>
        <w:separator/>
      </w:r>
    </w:p>
  </w:endnote>
  <w:endnote w:type="continuationSeparator" w:id="0">
    <w:p w:rsidR="00E85545" w:rsidRDefault="00E8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545" w:rsidRDefault="00E85545">
      <w:r>
        <w:separator/>
      </w:r>
    </w:p>
  </w:footnote>
  <w:footnote w:type="continuationSeparator" w:id="0">
    <w:p w:rsidR="00E85545" w:rsidRDefault="00E85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581F">
      <w:rPr>
        <w:rStyle w:val="Puslapionumeris"/>
        <w:noProof/>
      </w:rPr>
      <w:t>3</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CE3"/>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6B86"/>
    <w:rsid w:val="000E0E3D"/>
    <w:rsid w:val="000E19A0"/>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28D8"/>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47BCA"/>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6A1"/>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AAC"/>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36AB"/>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0AD9"/>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1F8C"/>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E60"/>
    <w:rsid w:val="003F7299"/>
    <w:rsid w:val="00400160"/>
    <w:rsid w:val="004012B0"/>
    <w:rsid w:val="0040155A"/>
    <w:rsid w:val="00401BCB"/>
    <w:rsid w:val="00403A38"/>
    <w:rsid w:val="00403EEE"/>
    <w:rsid w:val="00404A7F"/>
    <w:rsid w:val="00405F79"/>
    <w:rsid w:val="004068E9"/>
    <w:rsid w:val="00407A6A"/>
    <w:rsid w:val="00407C28"/>
    <w:rsid w:val="00411380"/>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028"/>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3AFF"/>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3A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87E69"/>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99E"/>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9DE"/>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6AC0"/>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0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4AE"/>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21A"/>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4A7C"/>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3CA3"/>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284B"/>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0B84"/>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3798"/>
    <w:rsid w:val="00CF4356"/>
    <w:rsid w:val="00CF609C"/>
    <w:rsid w:val="00CF67FB"/>
    <w:rsid w:val="00D007A4"/>
    <w:rsid w:val="00D00A3C"/>
    <w:rsid w:val="00D01D2C"/>
    <w:rsid w:val="00D02310"/>
    <w:rsid w:val="00D0360C"/>
    <w:rsid w:val="00D03E00"/>
    <w:rsid w:val="00D04421"/>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328"/>
    <w:rsid w:val="00D33B4D"/>
    <w:rsid w:val="00D34E4B"/>
    <w:rsid w:val="00D34EC7"/>
    <w:rsid w:val="00D35A2C"/>
    <w:rsid w:val="00D37986"/>
    <w:rsid w:val="00D41015"/>
    <w:rsid w:val="00D4143C"/>
    <w:rsid w:val="00D41496"/>
    <w:rsid w:val="00D415A7"/>
    <w:rsid w:val="00D4230D"/>
    <w:rsid w:val="00D42FD7"/>
    <w:rsid w:val="00D453E1"/>
    <w:rsid w:val="00D4790E"/>
    <w:rsid w:val="00D50113"/>
    <w:rsid w:val="00D50221"/>
    <w:rsid w:val="00D50912"/>
    <w:rsid w:val="00D50F7E"/>
    <w:rsid w:val="00D51A2A"/>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81F"/>
    <w:rsid w:val="00D75AB6"/>
    <w:rsid w:val="00D7679E"/>
    <w:rsid w:val="00D804A7"/>
    <w:rsid w:val="00D806D9"/>
    <w:rsid w:val="00D80BF0"/>
    <w:rsid w:val="00D81A10"/>
    <w:rsid w:val="00D87274"/>
    <w:rsid w:val="00D878B7"/>
    <w:rsid w:val="00D90293"/>
    <w:rsid w:val="00D90E7C"/>
    <w:rsid w:val="00D91BAB"/>
    <w:rsid w:val="00D93776"/>
    <w:rsid w:val="00D938C4"/>
    <w:rsid w:val="00D93B07"/>
    <w:rsid w:val="00D93E72"/>
    <w:rsid w:val="00D94B5C"/>
    <w:rsid w:val="00D94BDC"/>
    <w:rsid w:val="00D9544F"/>
    <w:rsid w:val="00D95632"/>
    <w:rsid w:val="00D96D37"/>
    <w:rsid w:val="00D97484"/>
    <w:rsid w:val="00DA00E0"/>
    <w:rsid w:val="00DA010C"/>
    <w:rsid w:val="00DA024E"/>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542"/>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1F51"/>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545"/>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57B8"/>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6F1C"/>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473BBF-83C0-4A89-BC5B-F2C9F08B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70526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BC94-CB16-4896-B57A-4618C1A3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6457</Words>
  <Characters>3681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2020-11-26T06:57:00Z</dcterms:created>
  <dcterms:modified xsi:type="dcterms:W3CDTF">2020-11-26T06:57:00Z</dcterms:modified>
</cp:coreProperties>
</file>