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813" w:rsidRPr="00A24D9C" w:rsidRDefault="00BF4813" w:rsidP="00A24D9C">
      <w:pPr>
        <w:spacing w:after="0" w:line="240" w:lineRule="auto"/>
        <w:jc w:val="both"/>
        <w:rPr>
          <w:rFonts w:ascii="Times New Roman" w:eastAsia="Times New Roman" w:hAnsi="Times New Roman" w:cs="Times New Roman"/>
          <w:b/>
          <w:bCs/>
          <w:caps/>
          <w:sz w:val="24"/>
          <w:szCs w:val="24"/>
        </w:rPr>
      </w:pPr>
      <w:bookmarkStart w:id="0" w:name="_GoBack"/>
      <w:bookmarkEnd w:id="0"/>
      <w:r w:rsidRPr="00A24D9C">
        <w:rPr>
          <w:rFonts w:ascii="Times New Roman" w:eastAsia="Times New Roman" w:hAnsi="Times New Roman" w:cs="Times New Roman"/>
          <w:b/>
          <w:bCs/>
          <w:caps/>
          <w:sz w:val="24"/>
          <w:szCs w:val="24"/>
        </w:rPr>
        <w:t>LIETUVOS RESPUBLIKOS</w:t>
      </w:r>
    </w:p>
    <w:p w:rsidR="00BF4813" w:rsidRPr="00A24D9C" w:rsidRDefault="00BF4813" w:rsidP="00A24D9C">
      <w:pPr>
        <w:spacing w:after="0" w:line="240" w:lineRule="auto"/>
        <w:jc w:val="both"/>
        <w:rPr>
          <w:rFonts w:ascii="Times New Roman" w:eastAsia="Times New Roman" w:hAnsi="Times New Roman" w:cs="Times New Roman"/>
          <w:b/>
          <w:caps/>
          <w:sz w:val="24"/>
          <w:szCs w:val="24"/>
        </w:rPr>
      </w:pPr>
      <w:r w:rsidRPr="00A24D9C">
        <w:rPr>
          <w:rFonts w:ascii="Times New Roman" w:eastAsia="Times New Roman" w:hAnsi="Times New Roman" w:cs="Times New Roman"/>
          <w:b/>
          <w:caps/>
          <w:sz w:val="24"/>
          <w:szCs w:val="24"/>
        </w:rPr>
        <w:t>SAVIVALDYBIŲ INFRASTRUKTŪROS PLĖTROS</w:t>
      </w:r>
    </w:p>
    <w:p w:rsidR="00BF4813" w:rsidRPr="00A24D9C" w:rsidRDefault="00BF4813" w:rsidP="00A24D9C">
      <w:pPr>
        <w:spacing w:after="0" w:line="240" w:lineRule="auto"/>
        <w:jc w:val="both"/>
        <w:rPr>
          <w:rFonts w:ascii="Times New Roman" w:eastAsia="Times New Roman" w:hAnsi="Times New Roman" w:cs="Times New Roman"/>
          <w:caps/>
          <w:sz w:val="24"/>
          <w:szCs w:val="24"/>
        </w:rPr>
      </w:pPr>
      <w:r w:rsidRPr="00A24D9C">
        <w:rPr>
          <w:rFonts w:ascii="Times New Roman" w:eastAsia="Times New Roman" w:hAnsi="Times New Roman" w:cs="Times New Roman"/>
          <w:b/>
          <w:caps/>
          <w:sz w:val="24"/>
          <w:szCs w:val="24"/>
        </w:rPr>
        <w:t>ĮSTATYMAS</w:t>
      </w:r>
    </w:p>
    <w:p w:rsidR="00BF4813" w:rsidRPr="00A24D9C" w:rsidRDefault="00BF4813" w:rsidP="00A24D9C">
      <w:pPr>
        <w:spacing w:after="0" w:line="240" w:lineRule="auto"/>
        <w:jc w:val="both"/>
        <w:rPr>
          <w:rFonts w:ascii="Times New Roman" w:eastAsia="Times New Roman" w:hAnsi="Times New Roman" w:cs="Times New Roman"/>
          <w:b/>
          <w:caps/>
          <w:sz w:val="24"/>
          <w:szCs w:val="24"/>
        </w:rPr>
      </w:pPr>
    </w:p>
    <w:p w:rsidR="00BF4813" w:rsidRPr="00A24D9C" w:rsidRDefault="00BF4813" w:rsidP="00A24D9C">
      <w:pPr>
        <w:spacing w:after="0" w:line="240" w:lineRule="auto"/>
        <w:jc w:val="both"/>
        <w:rPr>
          <w:rFonts w:ascii="Times New Roman" w:eastAsia="Times New Roman" w:hAnsi="Times New Roman" w:cs="Times New Roman"/>
          <w:sz w:val="24"/>
          <w:szCs w:val="24"/>
        </w:rPr>
      </w:pPr>
      <w:r w:rsidRPr="00A24D9C">
        <w:rPr>
          <w:rFonts w:ascii="Times New Roman" w:eastAsia="Times New Roman" w:hAnsi="Times New Roman" w:cs="Times New Roman"/>
          <w:sz w:val="24"/>
          <w:szCs w:val="24"/>
          <w:lang w:val="en-US"/>
        </w:rPr>
        <w:t>2020</w:t>
      </w:r>
      <w:r w:rsidRPr="00A24D9C">
        <w:rPr>
          <w:rFonts w:ascii="Times New Roman" w:eastAsia="Times New Roman" w:hAnsi="Times New Roman" w:cs="Times New Roman"/>
          <w:sz w:val="24"/>
          <w:szCs w:val="24"/>
        </w:rPr>
        <w:t xml:space="preserve"> m. </w:t>
      </w:r>
      <w:r w:rsidRPr="00A24D9C">
        <w:rPr>
          <w:rFonts w:ascii="Times New Roman" w:eastAsia="Times New Roman" w:hAnsi="Times New Roman" w:cs="Times New Roman"/>
          <w:sz w:val="24"/>
          <w:szCs w:val="24"/>
          <w:lang w:val="en-US"/>
        </w:rPr>
        <w:t>gegu</w:t>
      </w:r>
      <w:r w:rsidRPr="00A24D9C">
        <w:rPr>
          <w:rFonts w:ascii="Times New Roman" w:eastAsia="Times New Roman" w:hAnsi="Times New Roman" w:cs="Times New Roman"/>
          <w:sz w:val="24"/>
          <w:szCs w:val="24"/>
        </w:rPr>
        <w:t xml:space="preserve">žės </w:t>
      </w:r>
      <w:r w:rsidRPr="00A24D9C">
        <w:rPr>
          <w:rFonts w:ascii="Times New Roman" w:eastAsia="Times New Roman" w:hAnsi="Times New Roman" w:cs="Times New Roman"/>
          <w:sz w:val="24"/>
          <w:szCs w:val="24"/>
          <w:lang w:val="en-US"/>
        </w:rPr>
        <w:t>7</w:t>
      </w:r>
      <w:r w:rsidRPr="00A24D9C">
        <w:rPr>
          <w:rFonts w:ascii="Times New Roman" w:eastAsia="Times New Roman" w:hAnsi="Times New Roman" w:cs="Times New Roman"/>
          <w:sz w:val="24"/>
          <w:szCs w:val="24"/>
        </w:rPr>
        <w:t xml:space="preserve"> d. Nr. </w:t>
      </w:r>
      <w:r w:rsidRPr="00A24D9C">
        <w:rPr>
          <w:rFonts w:ascii="Times New Roman" w:eastAsia="Times New Roman" w:hAnsi="Times New Roman" w:cs="Times New Roman"/>
          <w:sz w:val="24"/>
          <w:szCs w:val="24"/>
          <w:lang w:val="en-US"/>
        </w:rPr>
        <w:t>XIII-2895</w:t>
      </w:r>
    </w:p>
    <w:p w:rsidR="00BF4813" w:rsidRPr="00A24D9C" w:rsidRDefault="00BF4813" w:rsidP="00A24D9C">
      <w:pPr>
        <w:spacing w:after="0" w:line="240" w:lineRule="auto"/>
        <w:jc w:val="both"/>
        <w:rPr>
          <w:rFonts w:ascii="Times New Roman" w:eastAsia="Times New Roman" w:hAnsi="Times New Roman" w:cs="Times New Roman"/>
          <w:sz w:val="24"/>
          <w:szCs w:val="24"/>
        </w:rPr>
      </w:pPr>
      <w:r w:rsidRPr="00A24D9C">
        <w:rPr>
          <w:rFonts w:ascii="Times New Roman" w:eastAsia="Times New Roman" w:hAnsi="Times New Roman" w:cs="Times New Roman"/>
          <w:sz w:val="24"/>
          <w:szCs w:val="24"/>
        </w:rPr>
        <w:t>Vilnius</w:t>
      </w:r>
    </w:p>
    <w:p w:rsidR="00CE52E5" w:rsidRPr="00A24D9C" w:rsidRDefault="00CE52E5" w:rsidP="00A24D9C">
      <w:pPr>
        <w:spacing w:line="240" w:lineRule="auto"/>
        <w:jc w:val="both"/>
        <w:rPr>
          <w:rFonts w:ascii="Times New Roman" w:hAnsi="Times New Roman" w:cs="Times New Roman"/>
          <w:sz w:val="24"/>
          <w:szCs w:val="24"/>
        </w:rPr>
      </w:pPr>
    </w:p>
    <w:p w:rsidR="00456ADF" w:rsidRPr="00A24D9C" w:rsidRDefault="00456ADF" w:rsidP="00A24D9C">
      <w:pPr>
        <w:spacing w:after="0" w:line="240" w:lineRule="auto"/>
        <w:ind w:left="2268" w:hanging="1548"/>
        <w:jc w:val="both"/>
        <w:rPr>
          <w:rFonts w:ascii="Times New Roman" w:eastAsia="Times New Roman" w:hAnsi="Times New Roman" w:cs="Times New Roman"/>
          <w:b/>
          <w:sz w:val="24"/>
          <w:szCs w:val="24"/>
          <w:lang w:eastAsia="en-GB"/>
        </w:rPr>
      </w:pPr>
      <w:r w:rsidRPr="00A24D9C">
        <w:rPr>
          <w:rFonts w:ascii="Times New Roman" w:eastAsia="Times New Roman" w:hAnsi="Times New Roman" w:cs="Times New Roman"/>
          <w:b/>
          <w:sz w:val="24"/>
          <w:szCs w:val="24"/>
          <w:lang w:eastAsia="en-GB"/>
        </w:rPr>
        <w:t>4 straipsnis. Savivaldybių institucijų ir įstaigų kompetencija savivaldybių infrastruktūros plėtros planavimo ir įgyvendinimo organizavimo srityje</w:t>
      </w:r>
    </w:p>
    <w:p w:rsidR="001B5BA8" w:rsidRPr="00A24D9C" w:rsidRDefault="001B5BA8" w:rsidP="00A24D9C">
      <w:pPr>
        <w:spacing w:after="0" w:line="240" w:lineRule="auto"/>
        <w:ind w:firstLine="720"/>
        <w:jc w:val="both"/>
        <w:rPr>
          <w:rFonts w:ascii="Times New Roman" w:eastAsia="Times New Roman" w:hAnsi="Times New Roman" w:cs="Times New Roman"/>
          <w:sz w:val="24"/>
          <w:szCs w:val="24"/>
          <w:lang w:eastAsia="en-GB"/>
        </w:rPr>
      </w:pPr>
      <w:r w:rsidRPr="00A24D9C">
        <w:rPr>
          <w:rFonts w:ascii="Times New Roman" w:eastAsia="Times New Roman" w:hAnsi="Times New Roman" w:cs="Times New Roman"/>
          <w:sz w:val="24"/>
          <w:szCs w:val="24"/>
          <w:lang w:eastAsia="en-GB"/>
        </w:rPr>
        <w:t>2. Savivaldybės taryba:</w:t>
      </w:r>
    </w:p>
    <w:p w:rsidR="001B5BA8" w:rsidRPr="00A24D9C" w:rsidRDefault="001B5BA8" w:rsidP="00A24D9C">
      <w:pPr>
        <w:spacing w:after="0" w:line="240" w:lineRule="auto"/>
        <w:ind w:firstLine="720"/>
        <w:jc w:val="both"/>
        <w:rPr>
          <w:rFonts w:ascii="Times New Roman" w:eastAsia="Times New Roman" w:hAnsi="Times New Roman" w:cs="Times New Roman"/>
          <w:sz w:val="24"/>
          <w:szCs w:val="24"/>
          <w:lang w:eastAsia="en-GB"/>
        </w:rPr>
      </w:pPr>
      <w:r w:rsidRPr="00A24D9C">
        <w:rPr>
          <w:rFonts w:ascii="Times New Roman" w:eastAsia="Times New Roman" w:hAnsi="Times New Roman" w:cs="Times New Roman"/>
          <w:sz w:val="24"/>
          <w:szCs w:val="24"/>
          <w:lang w:eastAsia="en-GB"/>
        </w:rPr>
        <w:t>1) skiria savivaldybės infrastruktūros plėtros organizatorių;</w:t>
      </w:r>
    </w:p>
    <w:p w:rsidR="001B5BA8" w:rsidRPr="00A24D9C" w:rsidRDefault="001B5BA8" w:rsidP="00A24D9C">
      <w:pPr>
        <w:spacing w:after="0" w:line="240" w:lineRule="auto"/>
        <w:ind w:firstLine="720"/>
        <w:jc w:val="both"/>
        <w:rPr>
          <w:rFonts w:ascii="Times New Roman" w:eastAsia="Times New Roman" w:hAnsi="Times New Roman" w:cs="Times New Roman"/>
          <w:sz w:val="24"/>
          <w:szCs w:val="24"/>
          <w:lang w:eastAsia="en-GB"/>
        </w:rPr>
      </w:pPr>
      <w:r w:rsidRPr="00A24D9C">
        <w:rPr>
          <w:rFonts w:ascii="Times New Roman" w:eastAsia="Times New Roman" w:hAnsi="Times New Roman" w:cs="Times New Roman"/>
          <w:sz w:val="24"/>
          <w:szCs w:val="24"/>
          <w:lang w:eastAsia="en-GB"/>
        </w:rPr>
        <w:t>2) tvirtina savivaldybės infrastruktūros pripažinimo prioritetine kriterijus;</w:t>
      </w:r>
    </w:p>
    <w:p w:rsidR="001B5BA8" w:rsidRPr="00A24D9C" w:rsidRDefault="001B5BA8" w:rsidP="00A24D9C">
      <w:pPr>
        <w:spacing w:after="0" w:line="240" w:lineRule="auto"/>
        <w:ind w:firstLine="720"/>
        <w:jc w:val="both"/>
        <w:rPr>
          <w:rFonts w:ascii="Times New Roman" w:eastAsia="Times New Roman" w:hAnsi="Times New Roman" w:cs="Times New Roman"/>
          <w:sz w:val="24"/>
          <w:szCs w:val="24"/>
          <w:u w:val="single"/>
          <w:lang w:eastAsia="en-GB"/>
        </w:rPr>
      </w:pPr>
      <w:r w:rsidRPr="00A24D9C">
        <w:rPr>
          <w:rFonts w:ascii="Times New Roman" w:eastAsia="Times New Roman" w:hAnsi="Times New Roman" w:cs="Times New Roman"/>
          <w:sz w:val="24"/>
          <w:szCs w:val="24"/>
          <w:u w:val="single"/>
          <w:lang w:eastAsia="en-GB"/>
        </w:rPr>
        <w:t>3) tvirtina savivaldybės infrastruktūros plėtros rėmimo programos komisijos (toliau – Komisija) sudėtį;</w:t>
      </w:r>
    </w:p>
    <w:p w:rsidR="001B5BA8" w:rsidRPr="00A24D9C" w:rsidRDefault="001B5BA8" w:rsidP="00A24D9C">
      <w:pPr>
        <w:spacing w:after="0" w:line="240" w:lineRule="auto"/>
        <w:ind w:firstLine="720"/>
        <w:jc w:val="both"/>
        <w:rPr>
          <w:rFonts w:ascii="Times New Roman" w:eastAsia="Times New Roman" w:hAnsi="Times New Roman" w:cs="Times New Roman"/>
          <w:sz w:val="24"/>
          <w:szCs w:val="24"/>
          <w:lang w:eastAsia="en-GB"/>
        </w:rPr>
      </w:pPr>
      <w:r w:rsidRPr="00A24D9C">
        <w:rPr>
          <w:rFonts w:ascii="Times New Roman" w:eastAsia="Times New Roman" w:hAnsi="Times New Roman" w:cs="Times New Roman"/>
          <w:sz w:val="24"/>
          <w:szCs w:val="24"/>
          <w:lang w:eastAsia="en-GB"/>
        </w:rPr>
        <w:t>4) tvirtina savivaldybės infrastruktūros plėtros įmokos tarifą (tarifus);</w:t>
      </w:r>
    </w:p>
    <w:p w:rsidR="001B5BA8" w:rsidRPr="00A24D9C" w:rsidRDefault="001B5BA8" w:rsidP="00A24D9C">
      <w:pPr>
        <w:spacing w:after="0" w:line="240" w:lineRule="auto"/>
        <w:ind w:firstLine="720"/>
        <w:jc w:val="both"/>
        <w:rPr>
          <w:rFonts w:ascii="Times New Roman" w:eastAsia="Times New Roman" w:hAnsi="Times New Roman" w:cs="Times New Roman"/>
          <w:sz w:val="24"/>
          <w:szCs w:val="24"/>
          <w:lang w:eastAsia="en-GB"/>
        </w:rPr>
      </w:pPr>
      <w:r w:rsidRPr="00A24D9C">
        <w:rPr>
          <w:rFonts w:ascii="Times New Roman" w:eastAsia="Times New Roman" w:hAnsi="Times New Roman" w:cs="Times New Roman"/>
          <w:sz w:val="24"/>
          <w:szCs w:val="24"/>
          <w:lang w:eastAsia="en-GB"/>
        </w:rPr>
        <w:t>5) tvirtina savivaldybės infrastruktūros plėtros priemonių planą (toliau – priemonių planas), savivaldybės infrastruktūros plėtros rėmimo programos (toliau – Programa) lėšų panaudojimo planą ir ataskaitą;</w:t>
      </w:r>
    </w:p>
    <w:p w:rsidR="001B5BA8" w:rsidRPr="00A24D9C" w:rsidRDefault="001B5BA8" w:rsidP="00A24D9C">
      <w:pPr>
        <w:spacing w:after="0" w:line="240" w:lineRule="auto"/>
        <w:ind w:firstLine="720"/>
        <w:jc w:val="both"/>
        <w:rPr>
          <w:rFonts w:ascii="Times New Roman" w:eastAsia="Times New Roman" w:hAnsi="Times New Roman" w:cs="Times New Roman"/>
          <w:sz w:val="24"/>
          <w:szCs w:val="24"/>
          <w:lang w:eastAsia="en-GB"/>
        </w:rPr>
      </w:pPr>
      <w:r w:rsidRPr="00A24D9C">
        <w:rPr>
          <w:rFonts w:ascii="Times New Roman" w:eastAsia="Times New Roman" w:hAnsi="Times New Roman" w:cs="Times New Roman"/>
          <w:sz w:val="24"/>
          <w:szCs w:val="24"/>
          <w:lang w:eastAsia="en-GB"/>
        </w:rPr>
        <w:t xml:space="preserve">6) </w:t>
      </w:r>
      <w:r w:rsidRPr="00A24D9C">
        <w:rPr>
          <w:rFonts w:ascii="Times New Roman" w:eastAsia="Times New Roman" w:hAnsi="Times New Roman" w:cs="Times New Roman"/>
          <w:sz w:val="24"/>
          <w:szCs w:val="24"/>
        </w:rPr>
        <w:t>nustato savivaldybės infrastruktūros plėtros įmokos mokėjimo ir atleidimo nuo jos mokėjimo tvarką, taip pat patvirtina</w:t>
      </w:r>
      <w:r w:rsidRPr="00A24D9C">
        <w:rPr>
          <w:rFonts w:ascii="Times New Roman" w:eastAsia="Times New Roman" w:hAnsi="Times New Roman" w:cs="Times New Roman"/>
          <w:b/>
          <w:sz w:val="24"/>
          <w:szCs w:val="24"/>
        </w:rPr>
        <w:t xml:space="preserve"> </w:t>
      </w:r>
      <w:r w:rsidRPr="00A24D9C">
        <w:rPr>
          <w:rFonts w:ascii="Times New Roman" w:eastAsia="Times New Roman" w:hAnsi="Times New Roman" w:cs="Times New Roman"/>
          <w:sz w:val="24"/>
          <w:szCs w:val="24"/>
        </w:rPr>
        <w:t>kriterijus, pagal kuriuos nustatoma, kada savivaldybės infrastruktūros plėtros įmoka nemokama arba mokama dalimis.</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ab/>
      </w:r>
      <w:r w:rsidRPr="00A24D9C">
        <w:rPr>
          <w:rFonts w:ascii="Times New Roman" w:hAnsi="Times New Roman" w:cs="Times New Roman"/>
          <w:b/>
          <w:sz w:val="24"/>
          <w:szCs w:val="24"/>
        </w:rPr>
        <w:t>12 straipsnis. Savivaldybės infrastruktūros plėtros rėmimo programa</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 xml:space="preserve">1. Programos tikslas – finansuoti savivaldybės infrastruktūros plėtrą. Programos lėšų šaltinius ir jų naudojimo tvarką nustato šis įstatymas. </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 xml:space="preserve">2. Programos lėšas sudaro prioritetinės savivaldybės infrastruktūros plėtros įmokos ir neprioritetinės savivaldybės infrastruktūros plėtros įmokos. Prioritetinės ir neprioritetinės savivaldybės infrastruktūros plėtros įmokos kaupiamos atskirose savivaldybės biudžeto sąskaitose. Programos finansavimo pajamos ir išlaidos planuojamos savivaldybės biudžete. </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3. Šio įstatymo 11 straipsnio 2 dalyje nurodytos lėšos naudojamos:</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1) kompensuoti už savivaldybės infrastruktūros plėtros iniciatoriaus lėšomis įrengtą prioritetinę savivaldybės infrastruktūrą vadovaujantis šio įstatymo 13 straipsnio nuostatomis;</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2) prioritetinės savivaldybės infrastruktūros plėtrai finansuoti.</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4. Programos lėšų dalis, kurią sudaro neprioritetinės savivaldybės infrastruktūros plėtros įmokos, naudojamos kompensuoti už savivaldybės infrastruktūros plėtros iniciatoriaus lėšomis įrengtą neprioritetinę savivaldybės infrastruktūrą vadovaujantis šio įstatymo 13 straipsnio nuostatomis.</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 xml:space="preserve">5. Programai administruoti (įmokų surinkimas, panaudojimas ir ataskaitos apie jų panaudojimą pateikimas) skiriama iki 5 procentų prioritetinės ir neprioritetinės savivaldybės infrastruktūros plėtros lėšų. </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6. Programos lėšos gali būti naudojamos tik infrastruktūros, reikalingos savivaldybės viešosioms paslaugoms teikti, finansavimui pagal savivaldybės tarybos patvirtintus priemonių planą ir Programos lėšų panaudojimo planą. Patvirtintus priemonių planą ir Programos lėšų panaudojimo planą savivaldybė ir savivaldybės infrastruktūros plėtros organizatorius (kai jis nėra savivaldybės administracija) ne vėliau kaip per 3 darbo dienas nuo šių planų patvirtinimo dienos paskelbia interneto svetainėje.</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u w:val="single"/>
        </w:rPr>
        <w:t xml:space="preserve">7. Komisijos sudėtį ir darbo reglamentą tvirtina savivaldybės taryba. </w:t>
      </w:r>
      <w:r w:rsidRPr="00A24D9C">
        <w:rPr>
          <w:rFonts w:ascii="Times New Roman" w:hAnsi="Times New Roman" w:cs="Times New Roman"/>
          <w:sz w:val="24"/>
          <w:szCs w:val="24"/>
        </w:rPr>
        <w:t xml:space="preserve">Komisiją sudaro ne mažiau kaip septyni asmenys. Į Komisijos sudėtį įtraukiami savivaldybės administracijos direktorius (Komisijos pirmininkas), savivaldybės vyriausiasis architektas, savivaldybės vyriausiasis inžinierius ir kiti savivaldybės administracijos valstybės tarnautojai, kurių funkcijos tiesiogiai nesusijusios su savivaldybės infrastruktūros plėtros organizatoriaus funkcijomis. Komisijos sprendimai priimami </w:t>
      </w:r>
      <w:r w:rsidRPr="00A24D9C">
        <w:rPr>
          <w:rFonts w:ascii="Times New Roman" w:hAnsi="Times New Roman" w:cs="Times New Roman"/>
          <w:sz w:val="24"/>
          <w:szCs w:val="24"/>
        </w:rPr>
        <w:lastRenderedPageBreak/>
        <w:t>visų jos narių balsų dauguma. Savivaldybės infrastruktūros plėtros organizatorius turi teisę inicijuoti neeilinį Komisijos posėdį.</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 xml:space="preserve">8. Programos lėšų surinkimą ir panaudojimą pagal priemonių planą administruoja savivaldybės infrastruktūros plėtros organizatorius. </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9. Einamųjų metų pabaigoje infrastruktūros plėtros organizatorius parengia priemonių planą ir Programos lėšų panaudojimo planą ir pateikia juos Komisijai tikrinti. Komisija ne vėliau kaip per 10 darbo dienų nuo šių planų pateikimo tikrinti dienos parengia išvadą dėl jų atitikties galiojantiems teritorijų planavimo dokumentų sprendiniams, patvirtintiems strateginiams savivaldybės plėtros planams. Savivaldybės infrastruktūros plėtros organizatorius priemonių planą ir Programos lėšų panaudojimo planą kartu su Komisijos išvada teikia tvirtinti savivaldybės tarybai ne vėliau kaip iki savivaldybės biudžeto patvirtinimo.</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10. Einamųjų metų pabaigoje infrastruktūros plėtros organizatorius parengia Programos ir jos administravimo lėšų panaudojimo ataskaitą ir pateikia ją tikrinti viešojo intereso įmonių audito įmonei ar auditoriui. Komisijai Programos lėšų panaudojimo ataskaita pateikiama kartu su auditoriaus išvada. Ne vėliau kaip per 10 darbo dienų nuo šių dokumentų pateikimo tikrinti dienos Komisija parengia išvadą dėl Programos lėšų panaudojimo pagrįstumo (atitikties priemonių planui ir Programos lėšų panaudojimo planui).</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11. Komisijai nustačius, kad Programos lėšos panaudotos pagrįstai, Programos lėšų panaudojimo ataskaita kartu su Komisijos išvada teikiama tvirtinti savivaldybės tarybai.</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12. Ne vėliau kaip per 3 darbo dienos po patvirtinimo dienos Programos lėšų panaudojimo ataskaitą savivaldybė ir savivaldybės infrastruktūros plėtros organizatorius (kai jis nėra savivaldybės administracija) paskelbia interneto svetainėje.</w:t>
      </w:r>
    </w:p>
    <w:p w:rsidR="00A24D9C" w:rsidRPr="00A24D9C" w:rsidRDefault="00A24D9C" w:rsidP="00A24D9C">
      <w:pPr>
        <w:spacing w:line="240" w:lineRule="auto"/>
        <w:jc w:val="both"/>
        <w:rPr>
          <w:rFonts w:ascii="Times New Roman" w:hAnsi="Times New Roman" w:cs="Times New Roman"/>
          <w:sz w:val="24"/>
          <w:szCs w:val="24"/>
        </w:rPr>
      </w:pPr>
      <w:r w:rsidRPr="00A24D9C">
        <w:rPr>
          <w:rFonts w:ascii="Times New Roman" w:hAnsi="Times New Roman" w:cs="Times New Roman"/>
          <w:sz w:val="24"/>
          <w:szCs w:val="24"/>
        </w:rPr>
        <w:t>13. Komisijai nustačius, kad Programos lėšos panaudotos nepagrįstai, Komisija teikia pasiūlymą savivaldybės tarybai dėl savivaldybės infrastruktūros plėtros organizatoriaus keitimo ir (ar) teisinės atsakomybės taikymo.</w:t>
      </w:r>
    </w:p>
    <w:p w:rsidR="00456ADF" w:rsidRPr="00A24D9C" w:rsidRDefault="00235E01" w:rsidP="00A24D9C">
      <w:pPr>
        <w:spacing w:line="240" w:lineRule="auto"/>
        <w:jc w:val="both"/>
        <w:rPr>
          <w:rFonts w:ascii="Times New Roman" w:hAnsi="Times New Roman" w:cs="Times New Roman"/>
          <w:sz w:val="24"/>
          <w:szCs w:val="24"/>
        </w:rPr>
      </w:pPr>
      <w:r>
        <w:rPr>
          <w:rFonts w:ascii="Times New Roman" w:hAnsi="Times New Roman" w:cs="Times New Roman"/>
          <w:sz w:val="24"/>
          <w:szCs w:val="24"/>
        </w:rPr>
        <w:t>-----------</w:t>
      </w:r>
    </w:p>
    <w:sectPr w:rsidR="00456ADF" w:rsidRPr="00A24D9C" w:rsidSect="00A24D9C">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13"/>
    <w:rsid w:val="001B5BA8"/>
    <w:rsid w:val="00235E01"/>
    <w:rsid w:val="00456ADF"/>
    <w:rsid w:val="00A24D9C"/>
    <w:rsid w:val="00BF4813"/>
    <w:rsid w:val="00CE52E5"/>
    <w:rsid w:val="00D24C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E14FA-17B0-4606-ABAC-990B7692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3470</Words>
  <Characters>1978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Lenkauskaite</dc:creator>
  <cp:lastModifiedBy>Virginija Palaimiene</cp:lastModifiedBy>
  <cp:revision>2</cp:revision>
  <dcterms:created xsi:type="dcterms:W3CDTF">2020-12-02T13:50:00Z</dcterms:created>
  <dcterms:modified xsi:type="dcterms:W3CDTF">2020-12-02T13:50:00Z</dcterms:modified>
</cp:coreProperties>
</file>