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0C4" w:rsidRPr="008675C7" w:rsidRDefault="00AD30C4" w:rsidP="00B11945">
      <w:pPr>
        <w:jc w:val="center"/>
        <w:rPr>
          <w:b/>
          <w:sz w:val="24"/>
          <w:szCs w:val="24"/>
          <w:lang w:eastAsia="en-US"/>
        </w:rPr>
      </w:pPr>
      <w:bookmarkStart w:id="0" w:name="_GoBack"/>
      <w:bookmarkEnd w:id="0"/>
      <w:r w:rsidRPr="008675C7">
        <w:rPr>
          <w:b/>
          <w:sz w:val="24"/>
          <w:szCs w:val="24"/>
          <w:lang w:eastAsia="en-US"/>
        </w:rPr>
        <w:t>AIŠKINAMASIS RAŠTAS</w:t>
      </w:r>
    </w:p>
    <w:p w:rsidR="00AD30C4" w:rsidRPr="008675C7" w:rsidRDefault="00AD16F1" w:rsidP="00B11945">
      <w:pPr>
        <w:jc w:val="center"/>
        <w:rPr>
          <w:b/>
          <w:sz w:val="24"/>
          <w:szCs w:val="24"/>
          <w:lang w:eastAsia="en-US"/>
        </w:rPr>
      </w:pPr>
      <w:r>
        <w:rPr>
          <w:b/>
          <w:sz w:val="24"/>
          <w:szCs w:val="24"/>
          <w:lang w:eastAsia="en-US"/>
        </w:rPr>
        <w:t>DĖL</w:t>
      </w:r>
      <w:r w:rsidR="00AD30C4" w:rsidRPr="008675C7">
        <w:rPr>
          <w:b/>
          <w:sz w:val="24"/>
          <w:szCs w:val="24"/>
          <w:lang w:eastAsia="en-US"/>
        </w:rPr>
        <w:t xml:space="preserve"> SAVIVALDYBĖS TARYBOS SPRENDIMO „</w:t>
      </w:r>
      <w:r w:rsidR="002D791C" w:rsidRPr="002D791C">
        <w:rPr>
          <w:b/>
          <w:caps/>
          <w:sz w:val="24"/>
          <w:szCs w:val="24"/>
        </w:rPr>
        <w:t>DĖL DRAUDIMO NAUDOTI CIVILINES PIROTECHNIKOS PRIEMONES</w:t>
      </w:r>
      <w:r w:rsidR="00AD30C4" w:rsidRPr="008675C7">
        <w:rPr>
          <w:b/>
          <w:sz w:val="24"/>
          <w:szCs w:val="24"/>
          <w:lang w:eastAsia="en-US"/>
        </w:rPr>
        <w:t>“ PROJEKTO</w:t>
      </w:r>
    </w:p>
    <w:p w:rsidR="00AD30C4" w:rsidRPr="008675C7" w:rsidRDefault="00AD30C4" w:rsidP="00B11945">
      <w:pPr>
        <w:jc w:val="center"/>
        <w:rPr>
          <w:b/>
          <w:sz w:val="24"/>
          <w:szCs w:val="24"/>
          <w:lang w:eastAsia="en-US"/>
        </w:rPr>
      </w:pPr>
    </w:p>
    <w:p w:rsidR="008A7B17" w:rsidRDefault="00AD30C4" w:rsidP="001E0E4D">
      <w:pPr>
        <w:tabs>
          <w:tab w:val="left" w:pos="993"/>
        </w:tabs>
        <w:ind w:firstLine="709"/>
        <w:jc w:val="both"/>
        <w:rPr>
          <w:b/>
          <w:sz w:val="24"/>
          <w:szCs w:val="24"/>
          <w:lang w:eastAsia="en-US"/>
        </w:rPr>
      </w:pPr>
      <w:r w:rsidRPr="008675C7">
        <w:rPr>
          <w:b/>
          <w:sz w:val="24"/>
          <w:szCs w:val="24"/>
          <w:lang w:eastAsia="en-US"/>
        </w:rPr>
        <w:t xml:space="preserve">1. </w:t>
      </w:r>
      <w:r w:rsidR="008A7B17">
        <w:rPr>
          <w:b/>
          <w:sz w:val="24"/>
          <w:szCs w:val="24"/>
          <w:lang w:eastAsia="en-US"/>
        </w:rPr>
        <w:t>P</w:t>
      </w:r>
      <w:r w:rsidR="008A7B17" w:rsidRPr="008A7B17">
        <w:rPr>
          <w:b/>
          <w:sz w:val="24"/>
          <w:szCs w:val="24"/>
          <w:lang w:eastAsia="en-US"/>
        </w:rPr>
        <w:t>rojekto rengimą paskatinusios priežastys</w:t>
      </w:r>
    </w:p>
    <w:p w:rsidR="00624E19" w:rsidRDefault="00B1032B" w:rsidP="00624E19">
      <w:pPr>
        <w:tabs>
          <w:tab w:val="left" w:pos="993"/>
        </w:tabs>
        <w:ind w:firstLine="709"/>
        <w:jc w:val="both"/>
        <w:rPr>
          <w:sz w:val="24"/>
          <w:szCs w:val="24"/>
        </w:rPr>
      </w:pPr>
      <w:r>
        <w:rPr>
          <w:sz w:val="24"/>
          <w:szCs w:val="24"/>
          <w:lang w:eastAsia="en-US"/>
        </w:rPr>
        <w:t xml:space="preserve">Klaipėdos mieste organizuojant </w:t>
      </w:r>
      <w:r w:rsidRPr="00B1032B">
        <w:rPr>
          <w:sz w:val="24"/>
          <w:szCs w:val="24"/>
          <w:lang w:eastAsia="en-US"/>
        </w:rPr>
        <w:t>kalėdinius ir naujametinius renginius</w:t>
      </w:r>
      <w:r>
        <w:rPr>
          <w:sz w:val="24"/>
          <w:szCs w:val="24"/>
          <w:lang w:eastAsia="en-US"/>
        </w:rPr>
        <w:t xml:space="preserve"> jau nuo 2016 metų Teatro aikštė (ir jos prieigos) buvo paskelbiama zona be pirotechnikos, t. y. </w:t>
      </w:r>
      <w:r w:rsidR="005F5B87">
        <w:rPr>
          <w:sz w:val="24"/>
          <w:szCs w:val="24"/>
          <w:lang w:eastAsia="en-US"/>
        </w:rPr>
        <w:t xml:space="preserve">joje </w:t>
      </w:r>
      <w:r w:rsidRPr="00A333E1">
        <w:rPr>
          <w:sz w:val="24"/>
          <w:szCs w:val="24"/>
        </w:rPr>
        <w:t>drau</w:t>
      </w:r>
      <w:r>
        <w:rPr>
          <w:sz w:val="24"/>
          <w:szCs w:val="24"/>
        </w:rPr>
        <w:t>džiama</w:t>
      </w:r>
      <w:r w:rsidRPr="00A333E1">
        <w:rPr>
          <w:sz w:val="24"/>
          <w:szCs w:val="24"/>
        </w:rPr>
        <w:t xml:space="preserve"> naudoti pirotechnikos gaminius</w:t>
      </w:r>
      <w:r w:rsidR="005F5B87">
        <w:rPr>
          <w:sz w:val="24"/>
          <w:szCs w:val="24"/>
        </w:rPr>
        <w:t xml:space="preserve">. </w:t>
      </w:r>
      <w:r w:rsidR="00DD339D">
        <w:rPr>
          <w:sz w:val="24"/>
          <w:szCs w:val="24"/>
        </w:rPr>
        <w:t xml:space="preserve">Toks draudimas buvo nustatomas </w:t>
      </w:r>
      <w:r w:rsidR="00024857">
        <w:rPr>
          <w:sz w:val="24"/>
          <w:szCs w:val="24"/>
        </w:rPr>
        <w:t>savivaldybės vykdomosios</w:t>
      </w:r>
      <w:r w:rsidR="00024857" w:rsidRPr="00024857">
        <w:rPr>
          <w:sz w:val="24"/>
          <w:szCs w:val="24"/>
        </w:rPr>
        <w:t xml:space="preserve"> institucij</w:t>
      </w:r>
      <w:r w:rsidR="00024857">
        <w:rPr>
          <w:sz w:val="24"/>
          <w:szCs w:val="24"/>
        </w:rPr>
        <w:t xml:space="preserve">os išduotame leidime organizuoti renginį </w:t>
      </w:r>
      <w:r w:rsidR="004D2CED">
        <w:rPr>
          <w:sz w:val="24"/>
          <w:szCs w:val="24"/>
        </w:rPr>
        <w:t>viešojo naudojimo teritorijoje.</w:t>
      </w:r>
    </w:p>
    <w:p w:rsidR="00826FCC" w:rsidRDefault="00624E19" w:rsidP="00624E19">
      <w:pPr>
        <w:tabs>
          <w:tab w:val="left" w:pos="993"/>
        </w:tabs>
        <w:ind w:firstLine="709"/>
        <w:jc w:val="both"/>
        <w:rPr>
          <w:sz w:val="24"/>
          <w:szCs w:val="24"/>
        </w:rPr>
      </w:pPr>
      <w:r>
        <w:rPr>
          <w:sz w:val="24"/>
          <w:szCs w:val="24"/>
        </w:rPr>
        <w:t>Š</w:t>
      </w:r>
      <w:r w:rsidR="004D2CED">
        <w:rPr>
          <w:sz w:val="24"/>
          <w:szCs w:val="24"/>
        </w:rPr>
        <w:t xml:space="preserve">iuo metu visoje </w:t>
      </w:r>
      <w:r>
        <w:rPr>
          <w:sz w:val="24"/>
          <w:szCs w:val="24"/>
        </w:rPr>
        <w:t xml:space="preserve">šalyje </w:t>
      </w:r>
      <w:r w:rsidRPr="00624E19">
        <w:rPr>
          <w:sz w:val="24"/>
          <w:szCs w:val="24"/>
        </w:rPr>
        <w:t>dėl COVID-19 ligos (koronavir</w:t>
      </w:r>
      <w:r>
        <w:rPr>
          <w:sz w:val="24"/>
          <w:szCs w:val="24"/>
        </w:rPr>
        <w:t xml:space="preserve">uso infekcijos) plitimo grėsmės yra paskelbta </w:t>
      </w:r>
      <w:r w:rsidRPr="00624E19">
        <w:rPr>
          <w:sz w:val="24"/>
          <w:szCs w:val="24"/>
        </w:rPr>
        <w:t>valstybės lygio ekstremali</w:t>
      </w:r>
      <w:r>
        <w:rPr>
          <w:sz w:val="24"/>
          <w:szCs w:val="24"/>
        </w:rPr>
        <w:t>oji</w:t>
      </w:r>
      <w:r w:rsidRPr="00624E19">
        <w:rPr>
          <w:sz w:val="24"/>
          <w:szCs w:val="24"/>
        </w:rPr>
        <w:t xml:space="preserve"> situacij</w:t>
      </w:r>
      <w:r>
        <w:rPr>
          <w:sz w:val="24"/>
          <w:szCs w:val="24"/>
        </w:rPr>
        <w:t xml:space="preserve">a ir </w:t>
      </w:r>
      <w:r w:rsidRPr="00624E19">
        <w:rPr>
          <w:sz w:val="24"/>
          <w:szCs w:val="24"/>
        </w:rPr>
        <w:t>treči</w:t>
      </w:r>
      <w:r>
        <w:rPr>
          <w:sz w:val="24"/>
          <w:szCs w:val="24"/>
        </w:rPr>
        <w:t>as</w:t>
      </w:r>
      <w:r w:rsidRPr="00624E19">
        <w:rPr>
          <w:sz w:val="24"/>
          <w:szCs w:val="24"/>
        </w:rPr>
        <w:t xml:space="preserve"> (visiškos parengties) civilinės </w:t>
      </w:r>
      <w:r>
        <w:rPr>
          <w:sz w:val="24"/>
          <w:szCs w:val="24"/>
        </w:rPr>
        <w:t>saugos sistemos parengties lygis</w:t>
      </w:r>
      <w:r w:rsidR="009342E5">
        <w:rPr>
          <w:sz w:val="24"/>
          <w:szCs w:val="24"/>
        </w:rPr>
        <w:t xml:space="preserve"> (</w:t>
      </w:r>
      <w:r w:rsidR="009342E5" w:rsidRPr="00826FCC">
        <w:rPr>
          <w:sz w:val="24"/>
          <w:szCs w:val="24"/>
        </w:rPr>
        <w:t>Lietuvos Respublikos Vyriausybė</w:t>
      </w:r>
      <w:r w:rsidR="009342E5">
        <w:rPr>
          <w:sz w:val="24"/>
          <w:szCs w:val="24"/>
        </w:rPr>
        <w:t xml:space="preserve">s </w:t>
      </w:r>
      <w:r w:rsidR="009342E5" w:rsidRPr="009342E5">
        <w:rPr>
          <w:sz w:val="24"/>
          <w:szCs w:val="24"/>
        </w:rPr>
        <w:t xml:space="preserve">2020 m. vasario 26 d. </w:t>
      </w:r>
      <w:r w:rsidR="009342E5">
        <w:rPr>
          <w:sz w:val="24"/>
          <w:szCs w:val="24"/>
        </w:rPr>
        <w:t>nutarimas Nr. 152 „</w:t>
      </w:r>
      <w:r w:rsidR="009342E5" w:rsidRPr="009342E5">
        <w:rPr>
          <w:sz w:val="24"/>
          <w:szCs w:val="24"/>
        </w:rPr>
        <w:t>Dėl valstybės lygio ekstremaliosios situacijos paskelbimo</w:t>
      </w:r>
      <w:r w:rsidR="009342E5">
        <w:rPr>
          <w:sz w:val="24"/>
          <w:szCs w:val="24"/>
        </w:rPr>
        <w:t>“)</w:t>
      </w:r>
      <w:r>
        <w:rPr>
          <w:sz w:val="24"/>
          <w:szCs w:val="24"/>
        </w:rPr>
        <w:t xml:space="preserve">. Be to, </w:t>
      </w:r>
      <w:r w:rsidR="00826FCC">
        <w:rPr>
          <w:sz w:val="24"/>
          <w:szCs w:val="24"/>
        </w:rPr>
        <w:t xml:space="preserve">nuo 2020 m. lapkričio 7 d. visoje </w:t>
      </w:r>
      <w:r w:rsidR="00826FCC" w:rsidRPr="00826FCC">
        <w:rPr>
          <w:sz w:val="24"/>
          <w:szCs w:val="24"/>
        </w:rPr>
        <w:t>Lietuvos Respublikos teritorijoje</w:t>
      </w:r>
      <w:r w:rsidR="00826FCC">
        <w:rPr>
          <w:sz w:val="24"/>
          <w:szCs w:val="24"/>
        </w:rPr>
        <w:t xml:space="preserve"> yra paskelbtas</w:t>
      </w:r>
      <w:r w:rsidR="00826FCC" w:rsidRPr="00826FCC">
        <w:rPr>
          <w:sz w:val="24"/>
          <w:szCs w:val="24"/>
        </w:rPr>
        <w:t xml:space="preserve"> karantin</w:t>
      </w:r>
      <w:r w:rsidR="00826FCC">
        <w:rPr>
          <w:sz w:val="24"/>
          <w:szCs w:val="24"/>
        </w:rPr>
        <w:t xml:space="preserve">as ir nustatytas </w:t>
      </w:r>
      <w:r w:rsidR="00826FCC" w:rsidRPr="00826FCC">
        <w:rPr>
          <w:sz w:val="24"/>
          <w:szCs w:val="24"/>
        </w:rPr>
        <w:t>karantino režim</w:t>
      </w:r>
      <w:r w:rsidR="00826FCC">
        <w:rPr>
          <w:sz w:val="24"/>
          <w:szCs w:val="24"/>
        </w:rPr>
        <w:t>as (</w:t>
      </w:r>
      <w:r w:rsidR="00826FCC" w:rsidRPr="00826FCC">
        <w:rPr>
          <w:sz w:val="24"/>
          <w:szCs w:val="24"/>
        </w:rPr>
        <w:t>Lietuvos Respublikos Vyriausybė</w:t>
      </w:r>
      <w:r w:rsidR="00826FCC">
        <w:rPr>
          <w:sz w:val="24"/>
          <w:szCs w:val="24"/>
        </w:rPr>
        <w:t>s 2020 m. lapkričio 4 d. nutarimas Nr. 1226 „D</w:t>
      </w:r>
      <w:r w:rsidR="00826FCC" w:rsidRPr="00826FCC">
        <w:rPr>
          <w:sz w:val="24"/>
          <w:szCs w:val="24"/>
        </w:rPr>
        <w:t>ėl karantino Lietuvos</w:t>
      </w:r>
      <w:r w:rsidR="00826FCC">
        <w:rPr>
          <w:sz w:val="24"/>
          <w:szCs w:val="24"/>
        </w:rPr>
        <w:t xml:space="preserve"> R</w:t>
      </w:r>
      <w:r w:rsidR="00826FCC" w:rsidRPr="00826FCC">
        <w:rPr>
          <w:sz w:val="24"/>
          <w:szCs w:val="24"/>
        </w:rPr>
        <w:t>espublikos teritorijoje paskelbimo</w:t>
      </w:r>
      <w:r w:rsidR="00826FCC">
        <w:rPr>
          <w:sz w:val="24"/>
          <w:szCs w:val="24"/>
        </w:rPr>
        <w:t>“).</w:t>
      </w:r>
    </w:p>
    <w:p w:rsidR="009342E5" w:rsidRDefault="00624E19" w:rsidP="009342E5">
      <w:pPr>
        <w:tabs>
          <w:tab w:val="left" w:pos="993"/>
        </w:tabs>
        <w:ind w:firstLine="709"/>
        <w:jc w:val="both"/>
        <w:rPr>
          <w:sz w:val="24"/>
          <w:szCs w:val="24"/>
        </w:rPr>
      </w:pPr>
      <w:r>
        <w:rPr>
          <w:sz w:val="24"/>
          <w:szCs w:val="24"/>
        </w:rPr>
        <w:t>Atsižvelgiant į tai, kad</w:t>
      </w:r>
      <w:r w:rsidR="00826FCC">
        <w:rPr>
          <w:sz w:val="24"/>
          <w:szCs w:val="24"/>
        </w:rPr>
        <w:t xml:space="preserve"> karantino metu </w:t>
      </w:r>
      <w:r w:rsidR="009342E5">
        <w:rPr>
          <w:sz w:val="24"/>
          <w:szCs w:val="24"/>
        </w:rPr>
        <w:t>yra d</w:t>
      </w:r>
      <w:r w:rsidR="009342E5" w:rsidRPr="00826FCC">
        <w:rPr>
          <w:sz w:val="24"/>
          <w:szCs w:val="24"/>
        </w:rPr>
        <w:t>raudžiami visi viešose vietose, atvirose ir uždarose erdvėse organizuojami komerciniai ir nekomerciniai kultūros, pramogų, sporto renginiai</w:t>
      </w:r>
      <w:r w:rsidR="009342E5">
        <w:rPr>
          <w:sz w:val="24"/>
          <w:szCs w:val="24"/>
        </w:rPr>
        <w:t>, todėl savivaldybės vykdomoji institucija negali išduoti leidimo organizuoti renginį viešojo naudojimo teritorijoje.</w:t>
      </w:r>
    </w:p>
    <w:p w:rsidR="00826FCC" w:rsidRDefault="001F28F5" w:rsidP="001E0E4D">
      <w:pPr>
        <w:tabs>
          <w:tab w:val="left" w:pos="993"/>
        </w:tabs>
        <w:ind w:firstLine="709"/>
        <w:jc w:val="both"/>
        <w:rPr>
          <w:sz w:val="24"/>
          <w:szCs w:val="24"/>
        </w:rPr>
      </w:pPr>
      <w:r>
        <w:rPr>
          <w:color w:val="000000"/>
          <w:sz w:val="24"/>
        </w:rPr>
        <w:t xml:space="preserve">Lietuvos Respublikos civilinių pirotechnikos priemonių apyvartos kontrolės įstatymo 17 straipsnio 1 dalies 2 punkte nustatyta, kad savivaldybės taryba gali nustatyti vietas, kuriose būtų draudžiama naudoti </w:t>
      </w:r>
      <w:r w:rsidRPr="001F28F5">
        <w:rPr>
          <w:sz w:val="24"/>
          <w:szCs w:val="24"/>
        </w:rPr>
        <w:t>civilines pirotechnikos priemones</w:t>
      </w:r>
      <w:r>
        <w:rPr>
          <w:sz w:val="24"/>
          <w:szCs w:val="24"/>
        </w:rPr>
        <w:t>.</w:t>
      </w:r>
    </w:p>
    <w:p w:rsidR="00255453" w:rsidRDefault="001F28F5" w:rsidP="001E0E4D">
      <w:pPr>
        <w:tabs>
          <w:tab w:val="left" w:pos="993"/>
        </w:tabs>
        <w:ind w:firstLine="709"/>
        <w:jc w:val="both"/>
        <w:rPr>
          <w:sz w:val="24"/>
          <w:szCs w:val="24"/>
        </w:rPr>
      </w:pPr>
      <w:r>
        <w:rPr>
          <w:sz w:val="24"/>
          <w:szCs w:val="24"/>
        </w:rPr>
        <w:t xml:space="preserve">Atsižvelgdami į tokį teisinį reglamentavimą ir </w:t>
      </w:r>
      <w:r w:rsidR="00C40822">
        <w:rPr>
          <w:sz w:val="24"/>
          <w:szCs w:val="24"/>
        </w:rPr>
        <w:t xml:space="preserve">į </w:t>
      </w:r>
      <w:r>
        <w:rPr>
          <w:sz w:val="24"/>
          <w:szCs w:val="24"/>
        </w:rPr>
        <w:t xml:space="preserve">Klaipėdos apskrities vyriausiojo policijos </w:t>
      </w:r>
      <w:r w:rsidRPr="00744CF7">
        <w:rPr>
          <w:sz w:val="24"/>
          <w:szCs w:val="24"/>
        </w:rPr>
        <w:t xml:space="preserve">komisariato 2020 m. gruodžio </w:t>
      </w:r>
      <w:r w:rsidR="008B16DF" w:rsidRPr="00744CF7">
        <w:rPr>
          <w:sz w:val="24"/>
          <w:szCs w:val="24"/>
        </w:rPr>
        <w:t>4</w:t>
      </w:r>
      <w:r w:rsidRPr="00744CF7">
        <w:rPr>
          <w:sz w:val="24"/>
          <w:szCs w:val="24"/>
        </w:rPr>
        <w:t xml:space="preserve"> d. raštą Nr. </w:t>
      </w:r>
      <w:r w:rsidR="0031053A" w:rsidRPr="00744CF7">
        <w:rPr>
          <w:sz w:val="24"/>
          <w:szCs w:val="24"/>
        </w:rPr>
        <w:t>30-S-13443</w:t>
      </w:r>
      <w:r w:rsidRPr="00744CF7">
        <w:rPr>
          <w:sz w:val="24"/>
          <w:szCs w:val="24"/>
        </w:rPr>
        <w:t xml:space="preserve"> „</w:t>
      </w:r>
      <w:r w:rsidR="005C6FFB" w:rsidRPr="00744CF7">
        <w:rPr>
          <w:sz w:val="24"/>
          <w:szCs w:val="24"/>
        </w:rPr>
        <w:t>Dėl zonos be pirotechnikos nustatymo</w:t>
      </w:r>
      <w:r w:rsidRPr="00744CF7">
        <w:rPr>
          <w:sz w:val="24"/>
          <w:szCs w:val="24"/>
        </w:rPr>
        <w:t>“</w:t>
      </w:r>
      <w:r w:rsidR="00EE102D">
        <w:rPr>
          <w:sz w:val="24"/>
          <w:szCs w:val="24"/>
        </w:rPr>
        <w:t xml:space="preserve"> (Savivaldybės administracijoje gautas </w:t>
      </w:r>
      <w:r w:rsidR="00EE102D" w:rsidRPr="00EE102D">
        <w:rPr>
          <w:sz w:val="24"/>
          <w:szCs w:val="24"/>
        </w:rPr>
        <w:t>2020-12-04</w:t>
      </w:r>
      <w:r w:rsidR="00EE102D">
        <w:rPr>
          <w:sz w:val="24"/>
          <w:szCs w:val="24"/>
        </w:rPr>
        <w:t>, reg.</w:t>
      </w:r>
      <w:r w:rsidR="00EE102D" w:rsidRPr="00EE102D">
        <w:rPr>
          <w:sz w:val="24"/>
          <w:szCs w:val="24"/>
        </w:rPr>
        <w:t xml:space="preserve"> Nr. R1-9634</w:t>
      </w:r>
      <w:r w:rsidR="00EE102D">
        <w:rPr>
          <w:sz w:val="24"/>
          <w:szCs w:val="24"/>
        </w:rPr>
        <w:t>)</w:t>
      </w:r>
      <w:r w:rsidRPr="00744CF7">
        <w:rPr>
          <w:sz w:val="24"/>
          <w:szCs w:val="24"/>
        </w:rPr>
        <w:t xml:space="preserve"> </w:t>
      </w:r>
      <w:r w:rsidR="00255453" w:rsidRPr="00744CF7">
        <w:rPr>
          <w:sz w:val="24"/>
          <w:szCs w:val="24"/>
        </w:rPr>
        <w:t>bei</w:t>
      </w:r>
      <w:r w:rsidR="00255453">
        <w:rPr>
          <w:sz w:val="24"/>
          <w:szCs w:val="24"/>
        </w:rPr>
        <w:t xml:space="preserve"> siekiant užtikrinti viešąją tvarką, asmenų ir turto saugumą, tikslinga </w:t>
      </w:r>
      <w:r w:rsidR="00255453" w:rsidRPr="00255453">
        <w:rPr>
          <w:sz w:val="24"/>
          <w:szCs w:val="24"/>
        </w:rPr>
        <w:t>uždrausti naudoti civilines pirotechnikos priemones (išskyrus F1 kategorijos fejerverkus) Teatro aikštėje ir jos prieigose, tuo laikotarpiu paskelbiant Teatro aikštę zona be pirotechnikos</w:t>
      </w:r>
      <w:r w:rsidR="00255453">
        <w:rPr>
          <w:sz w:val="24"/>
          <w:szCs w:val="24"/>
        </w:rPr>
        <w:t>. Tai</w:t>
      </w:r>
      <w:r w:rsidR="003F5DEA">
        <w:rPr>
          <w:sz w:val="24"/>
          <w:szCs w:val="24"/>
        </w:rPr>
        <w:t>,</w:t>
      </w:r>
      <w:r w:rsidR="00255453">
        <w:rPr>
          <w:sz w:val="24"/>
          <w:szCs w:val="24"/>
        </w:rPr>
        <w:t xml:space="preserve"> tuo pačiu</w:t>
      </w:r>
      <w:r w:rsidR="003F5DEA">
        <w:rPr>
          <w:sz w:val="24"/>
          <w:szCs w:val="24"/>
        </w:rPr>
        <w:t>,</w:t>
      </w:r>
      <w:r w:rsidR="00255453">
        <w:rPr>
          <w:sz w:val="24"/>
          <w:szCs w:val="24"/>
        </w:rPr>
        <w:t xml:space="preserve"> suteiks galimybę asmenims, laikantis nustatyto karantino režimo, </w:t>
      </w:r>
      <w:r w:rsidR="003F5DEA">
        <w:rPr>
          <w:sz w:val="24"/>
          <w:szCs w:val="24"/>
        </w:rPr>
        <w:t xml:space="preserve">šventiniu laikotarpiu </w:t>
      </w:r>
      <w:r w:rsidR="00255453">
        <w:rPr>
          <w:sz w:val="24"/>
          <w:szCs w:val="24"/>
        </w:rPr>
        <w:t xml:space="preserve">saugiai </w:t>
      </w:r>
      <w:r w:rsidR="003F5DEA">
        <w:rPr>
          <w:sz w:val="24"/>
          <w:szCs w:val="24"/>
        </w:rPr>
        <w:t>pasigrožėti kalėdine egle ir šventinėmis dekoracijomis.</w:t>
      </w:r>
    </w:p>
    <w:p w:rsidR="006D0229" w:rsidRPr="006D0229" w:rsidRDefault="006D0229" w:rsidP="001E0E4D">
      <w:pPr>
        <w:tabs>
          <w:tab w:val="left" w:pos="993"/>
        </w:tabs>
        <w:ind w:firstLine="709"/>
        <w:jc w:val="both"/>
        <w:rPr>
          <w:sz w:val="24"/>
          <w:szCs w:val="24"/>
          <w:lang w:eastAsia="en-US"/>
        </w:rPr>
      </w:pPr>
    </w:p>
    <w:p w:rsidR="008A7B17" w:rsidRDefault="008A7B17" w:rsidP="001E0E4D">
      <w:pPr>
        <w:tabs>
          <w:tab w:val="left" w:pos="993"/>
        </w:tabs>
        <w:ind w:firstLine="709"/>
        <w:jc w:val="both"/>
        <w:rPr>
          <w:b/>
          <w:sz w:val="24"/>
          <w:szCs w:val="24"/>
          <w:lang w:eastAsia="en-US"/>
        </w:rPr>
      </w:pPr>
      <w:r>
        <w:rPr>
          <w:b/>
          <w:sz w:val="24"/>
          <w:szCs w:val="24"/>
          <w:lang w:eastAsia="en-US"/>
        </w:rPr>
        <w:t>2. P</w:t>
      </w:r>
      <w:r w:rsidRPr="008A7B17">
        <w:rPr>
          <w:b/>
          <w:sz w:val="24"/>
          <w:szCs w:val="24"/>
          <w:lang w:eastAsia="en-US"/>
        </w:rPr>
        <w:t>arengto projekto tikslai ir uždaviniai</w:t>
      </w:r>
    </w:p>
    <w:p w:rsidR="001774BB" w:rsidRDefault="001774BB" w:rsidP="001E0E4D">
      <w:pPr>
        <w:tabs>
          <w:tab w:val="left" w:pos="993"/>
        </w:tabs>
        <w:ind w:firstLine="709"/>
        <w:jc w:val="both"/>
        <w:rPr>
          <w:sz w:val="24"/>
          <w:szCs w:val="24"/>
          <w:lang w:eastAsia="en-US"/>
        </w:rPr>
      </w:pPr>
      <w:r>
        <w:rPr>
          <w:sz w:val="24"/>
          <w:szCs w:val="24"/>
          <w:lang w:eastAsia="en-US"/>
        </w:rPr>
        <w:t xml:space="preserve">Projektu, įgyvendinant </w:t>
      </w:r>
      <w:r w:rsidRPr="001774BB">
        <w:rPr>
          <w:sz w:val="24"/>
          <w:szCs w:val="24"/>
          <w:lang w:eastAsia="en-US"/>
        </w:rPr>
        <w:t>Lietuvos Respublikos civilinių pirotechnikos priemonių apyvartos kontrolės įstatym</w:t>
      </w:r>
      <w:r>
        <w:rPr>
          <w:sz w:val="24"/>
          <w:szCs w:val="24"/>
          <w:lang w:eastAsia="en-US"/>
        </w:rPr>
        <w:t>e savivaldybės tarybai suteiktą teisę, siekiama</w:t>
      </w:r>
      <w:r w:rsidR="00AE01AB">
        <w:rPr>
          <w:sz w:val="24"/>
          <w:szCs w:val="24"/>
          <w:lang w:eastAsia="en-US"/>
        </w:rPr>
        <w:t xml:space="preserve"> </w:t>
      </w:r>
      <w:r w:rsidR="00B14AE6" w:rsidRPr="00B14AE6">
        <w:rPr>
          <w:sz w:val="24"/>
          <w:szCs w:val="24"/>
          <w:lang w:eastAsia="en-US"/>
        </w:rPr>
        <w:t>užtikrinti viešąją tvarką, asmenų ir turto saugumą</w:t>
      </w:r>
      <w:r w:rsidR="00B14AE6">
        <w:rPr>
          <w:sz w:val="24"/>
          <w:szCs w:val="24"/>
          <w:lang w:eastAsia="en-US"/>
        </w:rPr>
        <w:t xml:space="preserve"> bei suteikti</w:t>
      </w:r>
      <w:r w:rsidR="00B14AE6" w:rsidRPr="00B14AE6">
        <w:rPr>
          <w:sz w:val="24"/>
          <w:szCs w:val="24"/>
          <w:lang w:eastAsia="en-US"/>
        </w:rPr>
        <w:t xml:space="preserve"> galimybę asmenims, laikantis nustatyto karantino režimo, šventiniu laikotarpiu saugiai pasigrožėti kalėdine egle ir šventinėmis dekoracijomis.</w:t>
      </w:r>
    </w:p>
    <w:p w:rsidR="00994D93" w:rsidRPr="00994D93" w:rsidRDefault="00994D93" w:rsidP="001E0E4D">
      <w:pPr>
        <w:tabs>
          <w:tab w:val="left" w:pos="993"/>
        </w:tabs>
        <w:ind w:firstLine="709"/>
        <w:jc w:val="both"/>
        <w:rPr>
          <w:sz w:val="24"/>
          <w:szCs w:val="24"/>
          <w:lang w:eastAsia="en-US"/>
        </w:rPr>
      </w:pPr>
    </w:p>
    <w:p w:rsidR="008A7B17" w:rsidRDefault="008A7B17" w:rsidP="001E0E4D">
      <w:pPr>
        <w:tabs>
          <w:tab w:val="left" w:pos="993"/>
        </w:tabs>
        <w:ind w:firstLine="709"/>
        <w:jc w:val="both"/>
        <w:rPr>
          <w:b/>
          <w:sz w:val="24"/>
          <w:szCs w:val="24"/>
          <w:lang w:eastAsia="en-US"/>
        </w:rPr>
      </w:pPr>
      <w:r>
        <w:rPr>
          <w:b/>
          <w:sz w:val="24"/>
          <w:szCs w:val="24"/>
          <w:lang w:eastAsia="en-US"/>
        </w:rPr>
        <w:t xml:space="preserve">3. </w:t>
      </w:r>
      <w:r w:rsidR="009B3947">
        <w:rPr>
          <w:b/>
          <w:sz w:val="24"/>
          <w:szCs w:val="24"/>
          <w:lang w:eastAsia="en-US"/>
        </w:rPr>
        <w:t>K</w:t>
      </w:r>
      <w:r w:rsidR="009B3947" w:rsidRPr="009B3947">
        <w:rPr>
          <w:b/>
          <w:sz w:val="24"/>
          <w:szCs w:val="24"/>
          <w:lang w:eastAsia="en-US"/>
        </w:rPr>
        <w:t>aip šiuo metu yra teisiškai reglamentuojami projekte aptarti klausimai</w:t>
      </w:r>
    </w:p>
    <w:p w:rsidR="00AC263C" w:rsidRDefault="00AC263C" w:rsidP="001E0E4D">
      <w:pPr>
        <w:tabs>
          <w:tab w:val="left" w:pos="993"/>
        </w:tabs>
        <w:ind w:firstLine="709"/>
        <w:jc w:val="both"/>
        <w:rPr>
          <w:color w:val="000000"/>
          <w:sz w:val="24"/>
        </w:rPr>
      </w:pPr>
      <w:r>
        <w:rPr>
          <w:color w:val="000000"/>
          <w:sz w:val="24"/>
        </w:rPr>
        <w:t>Lietuvos Respublikos civilinių pirotechnikos priemonių apyvartos kontrolės įstatymo (toliau - įstatymas) 17 straipsnio 1 dalies 2 punkte yra nustatyta, kad draudžiama naudoti civilines pirotechnikos priemones (išskyrus F1 kategorijos fejerverkus) arčiau kaip 30 metrų nuo mokyklų, gydymo ir reabilitacijos įstaigų, kulto, šarvojimo patalpų, jeigu tai nesuderinta su pastatų (statinių) ar patalpų valdytojais, taip pat kitose savivaldybės tarybos nustatytose vietose. Šios įstatymo 17 straipsnio 1 dalies 3 punktas nustato, kad jeigu tai trikdo viešąją rimtį, draudžiama naudoti civilines pirotechnikos priemones nuo 22.00 val. iki 8.00 val. (išskyrus švenčių dienas, taip pat per masinius renginius, kuriuos rengti savivaldybės vykdomoji institucija yra išdavusi leidimą), kitu teisės aktuose nustatytu ar savivaldybės tarybos nustatytu laiku.</w:t>
      </w:r>
    </w:p>
    <w:p w:rsidR="00AC263C" w:rsidRDefault="00AC263C" w:rsidP="001E0E4D">
      <w:pPr>
        <w:tabs>
          <w:tab w:val="left" w:pos="993"/>
        </w:tabs>
        <w:ind w:firstLine="709"/>
        <w:jc w:val="both"/>
        <w:rPr>
          <w:sz w:val="24"/>
          <w:szCs w:val="24"/>
          <w:lang w:eastAsia="en-US"/>
        </w:rPr>
      </w:pPr>
      <w:r>
        <w:rPr>
          <w:sz w:val="24"/>
          <w:szCs w:val="24"/>
          <w:lang w:eastAsia="en-US"/>
        </w:rPr>
        <w:t>T</w:t>
      </w:r>
      <w:r w:rsidRPr="00AC263C">
        <w:rPr>
          <w:sz w:val="24"/>
          <w:szCs w:val="24"/>
          <w:lang w:eastAsia="en-US"/>
        </w:rPr>
        <w:t>riukšmo prevencijos Klaipėdos miesto savivald</w:t>
      </w:r>
      <w:r>
        <w:rPr>
          <w:sz w:val="24"/>
          <w:szCs w:val="24"/>
          <w:lang w:eastAsia="en-US"/>
        </w:rPr>
        <w:t xml:space="preserve">ybės viešosiose vietose taisyklių, patvirtintų </w:t>
      </w:r>
      <w:r w:rsidRPr="00AC263C">
        <w:rPr>
          <w:sz w:val="24"/>
          <w:szCs w:val="24"/>
          <w:lang w:eastAsia="en-US"/>
        </w:rPr>
        <w:t>Klai</w:t>
      </w:r>
      <w:r>
        <w:rPr>
          <w:sz w:val="24"/>
          <w:szCs w:val="24"/>
          <w:lang w:eastAsia="en-US"/>
        </w:rPr>
        <w:t xml:space="preserve">pėdos miesto savivaldybės tarybos </w:t>
      </w:r>
      <w:r w:rsidRPr="00AC263C">
        <w:rPr>
          <w:sz w:val="24"/>
          <w:szCs w:val="24"/>
          <w:lang w:eastAsia="en-US"/>
        </w:rPr>
        <w:t xml:space="preserve">2017 m. gruodžio 21 d. </w:t>
      </w:r>
      <w:r w:rsidR="008006AB">
        <w:rPr>
          <w:sz w:val="24"/>
          <w:szCs w:val="24"/>
          <w:lang w:eastAsia="en-US"/>
        </w:rPr>
        <w:t xml:space="preserve">sprendimu </w:t>
      </w:r>
      <w:r w:rsidRPr="00AC263C">
        <w:rPr>
          <w:sz w:val="24"/>
          <w:szCs w:val="24"/>
          <w:lang w:eastAsia="en-US"/>
        </w:rPr>
        <w:t>Nr. T2-321</w:t>
      </w:r>
      <w:r w:rsidR="008006AB">
        <w:rPr>
          <w:sz w:val="24"/>
          <w:szCs w:val="24"/>
          <w:lang w:eastAsia="en-US"/>
        </w:rPr>
        <w:t xml:space="preserve"> „D</w:t>
      </w:r>
      <w:r w:rsidR="008006AB" w:rsidRPr="008006AB">
        <w:rPr>
          <w:sz w:val="24"/>
          <w:szCs w:val="24"/>
          <w:lang w:eastAsia="en-US"/>
        </w:rPr>
        <w:t>ėl triukšmo prevencijos Klaipėdos miesto savivaldybės viešosiose vietose taisyklių patvirtinimo</w:t>
      </w:r>
      <w:r w:rsidR="008006AB">
        <w:rPr>
          <w:sz w:val="24"/>
          <w:szCs w:val="24"/>
          <w:lang w:eastAsia="en-US"/>
        </w:rPr>
        <w:t xml:space="preserve">“ </w:t>
      </w:r>
      <w:r w:rsidRPr="00AC263C">
        <w:rPr>
          <w:sz w:val="24"/>
          <w:szCs w:val="24"/>
          <w:lang w:eastAsia="en-US"/>
        </w:rPr>
        <w:t>19</w:t>
      </w:r>
      <w:r w:rsidR="008006AB">
        <w:rPr>
          <w:sz w:val="24"/>
          <w:szCs w:val="24"/>
          <w:lang w:eastAsia="en-US"/>
        </w:rPr>
        <w:t xml:space="preserve"> punktas nustato, kad</w:t>
      </w:r>
      <w:r w:rsidRPr="00AC263C">
        <w:rPr>
          <w:sz w:val="24"/>
          <w:szCs w:val="24"/>
          <w:lang w:eastAsia="en-US"/>
        </w:rPr>
        <w:t xml:space="preserve"> </w:t>
      </w:r>
      <w:r w:rsidR="008006AB">
        <w:rPr>
          <w:sz w:val="24"/>
          <w:szCs w:val="24"/>
          <w:lang w:eastAsia="en-US"/>
        </w:rPr>
        <w:t>c</w:t>
      </w:r>
      <w:r w:rsidRPr="00AC263C">
        <w:rPr>
          <w:sz w:val="24"/>
          <w:szCs w:val="24"/>
          <w:lang w:eastAsia="en-US"/>
        </w:rPr>
        <w:t xml:space="preserve">ivilines pirotechnikos priemones galima naudoti ne arčiau kaip 75 m nuo gyvenamųjų </w:t>
      </w:r>
      <w:r w:rsidRPr="00AC263C">
        <w:rPr>
          <w:sz w:val="24"/>
          <w:szCs w:val="24"/>
          <w:lang w:eastAsia="en-US"/>
        </w:rPr>
        <w:lastRenderedPageBreak/>
        <w:t>pastatų dienos ir vakaro laiku (7–22 val.), išskyrus organizuojamus renginius, kuriems išduotas Savivaldybės administracijos direktoriaus ar jo įgalioto asmens leidimas.</w:t>
      </w:r>
    </w:p>
    <w:p w:rsidR="00B06F37" w:rsidRPr="00B06F37" w:rsidRDefault="00B06F37" w:rsidP="001E0E4D">
      <w:pPr>
        <w:tabs>
          <w:tab w:val="left" w:pos="993"/>
        </w:tabs>
        <w:ind w:firstLine="709"/>
        <w:jc w:val="both"/>
        <w:rPr>
          <w:sz w:val="24"/>
          <w:szCs w:val="24"/>
          <w:lang w:eastAsia="en-US"/>
        </w:rPr>
      </w:pPr>
    </w:p>
    <w:p w:rsidR="009B3947" w:rsidRDefault="009B3947" w:rsidP="001E0E4D">
      <w:pPr>
        <w:tabs>
          <w:tab w:val="left" w:pos="993"/>
        </w:tabs>
        <w:ind w:firstLine="709"/>
        <w:jc w:val="both"/>
        <w:rPr>
          <w:b/>
          <w:sz w:val="24"/>
          <w:szCs w:val="24"/>
          <w:lang w:eastAsia="en-US"/>
        </w:rPr>
      </w:pPr>
      <w:r>
        <w:rPr>
          <w:b/>
          <w:sz w:val="24"/>
          <w:szCs w:val="24"/>
          <w:lang w:eastAsia="en-US"/>
        </w:rPr>
        <w:t>4. K</w:t>
      </w:r>
      <w:r w:rsidRPr="009B3947">
        <w:rPr>
          <w:b/>
          <w:sz w:val="24"/>
          <w:szCs w:val="24"/>
          <w:lang w:eastAsia="en-US"/>
        </w:rPr>
        <w:t>okios numatomos naujos teisinio reglamentavimo nuostatos ir kokių teigiamų rezultatų laukiama</w:t>
      </w:r>
    </w:p>
    <w:p w:rsidR="00745460" w:rsidRDefault="00745460" w:rsidP="001E0E4D">
      <w:pPr>
        <w:tabs>
          <w:tab w:val="left" w:pos="993"/>
        </w:tabs>
        <w:ind w:firstLine="709"/>
        <w:jc w:val="both"/>
        <w:rPr>
          <w:sz w:val="24"/>
          <w:szCs w:val="24"/>
        </w:rPr>
      </w:pPr>
      <w:r>
        <w:rPr>
          <w:sz w:val="24"/>
          <w:szCs w:val="24"/>
          <w:lang w:eastAsia="en-US"/>
        </w:rPr>
        <w:t xml:space="preserve">Priėmus projektą jau penktus metus iš eilės būtų </w:t>
      </w:r>
      <w:r w:rsidRPr="00255453">
        <w:rPr>
          <w:sz w:val="24"/>
          <w:szCs w:val="24"/>
        </w:rPr>
        <w:t>uždraust</w:t>
      </w:r>
      <w:r>
        <w:rPr>
          <w:sz w:val="24"/>
          <w:szCs w:val="24"/>
        </w:rPr>
        <w:t>a</w:t>
      </w:r>
      <w:r w:rsidRPr="00255453">
        <w:rPr>
          <w:sz w:val="24"/>
          <w:szCs w:val="24"/>
        </w:rPr>
        <w:t xml:space="preserve"> naudoti civilines pirotechnikos priemones (išskyrus F1 kategorijos fejerverkus) Teatro aikštėje ir jos prieigose, tuo laikotarpiu paskelbiant Teatro aikštę zona be pirotechnikos</w:t>
      </w:r>
      <w:r>
        <w:rPr>
          <w:sz w:val="24"/>
          <w:szCs w:val="24"/>
        </w:rPr>
        <w:t>.</w:t>
      </w:r>
    </w:p>
    <w:p w:rsidR="00745460" w:rsidRDefault="00282B68" w:rsidP="001E0E4D">
      <w:pPr>
        <w:tabs>
          <w:tab w:val="left" w:pos="993"/>
        </w:tabs>
        <w:ind w:firstLine="709"/>
        <w:jc w:val="both"/>
        <w:rPr>
          <w:sz w:val="24"/>
          <w:szCs w:val="24"/>
          <w:lang w:eastAsia="en-US"/>
        </w:rPr>
      </w:pPr>
      <w:r>
        <w:rPr>
          <w:sz w:val="24"/>
          <w:szCs w:val="24"/>
          <w:lang w:eastAsia="en-US"/>
        </w:rPr>
        <w:t xml:space="preserve">Taip pat bus </w:t>
      </w:r>
      <w:r w:rsidRPr="00B14AE6">
        <w:rPr>
          <w:sz w:val="24"/>
          <w:szCs w:val="24"/>
          <w:lang w:eastAsia="en-US"/>
        </w:rPr>
        <w:t>užtikrint</w:t>
      </w:r>
      <w:r>
        <w:rPr>
          <w:sz w:val="24"/>
          <w:szCs w:val="24"/>
          <w:lang w:eastAsia="en-US"/>
        </w:rPr>
        <w:t>a</w:t>
      </w:r>
      <w:r w:rsidRPr="00B14AE6">
        <w:rPr>
          <w:sz w:val="24"/>
          <w:szCs w:val="24"/>
          <w:lang w:eastAsia="en-US"/>
        </w:rPr>
        <w:t xml:space="preserve"> vieš</w:t>
      </w:r>
      <w:r>
        <w:rPr>
          <w:sz w:val="24"/>
          <w:szCs w:val="24"/>
          <w:lang w:eastAsia="en-US"/>
        </w:rPr>
        <w:t xml:space="preserve">oji </w:t>
      </w:r>
      <w:r w:rsidRPr="00B14AE6">
        <w:rPr>
          <w:sz w:val="24"/>
          <w:szCs w:val="24"/>
          <w:lang w:eastAsia="en-US"/>
        </w:rPr>
        <w:t>tvark</w:t>
      </w:r>
      <w:r>
        <w:rPr>
          <w:sz w:val="24"/>
          <w:szCs w:val="24"/>
          <w:lang w:eastAsia="en-US"/>
        </w:rPr>
        <w:t>a, asmenų ir turto saugumas bei suteikta</w:t>
      </w:r>
      <w:r w:rsidRPr="00B14AE6">
        <w:rPr>
          <w:sz w:val="24"/>
          <w:szCs w:val="24"/>
          <w:lang w:eastAsia="en-US"/>
        </w:rPr>
        <w:t xml:space="preserve"> g</w:t>
      </w:r>
      <w:r>
        <w:rPr>
          <w:sz w:val="24"/>
          <w:szCs w:val="24"/>
          <w:lang w:eastAsia="en-US"/>
        </w:rPr>
        <w:t>alimybė</w:t>
      </w:r>
      <w:r w:rsidRPr="00B14AE6">
        <w:rPr>
          <w:sz w:val="24"/>
          <w:szCs w:val="24"/>
          <w:lang w:eastAsia="en-US"/>
        </w:rPr>
        <w:t xml:space="preserve"> asmenims, laikantis nustatyto karantino režimo, šventiniu laikotarpiu saugiai pasigrožėti kalėdine egle ir šventinėmis dekoracijomis</w:t>
      </w:r>
      <w:r>
        <w:rPr>
          <w:sz w:val="24"/>
          <w:szCs w:val="24"/>
          <w:lang w:eastAsia="en-US"/>
        </w:rPr>
        <w:t>.</w:t>
      </w:r>
    </w:p>
    <w:p w:rsidR="005726DE" w:rsidRPr="005726DE" w:rsidRDefault="005726DE" w:rsidP="001E0E4D">
      <w:pPr>
        <w:tabs>
          <w:tab w:val="left" w:pos="993"/>
        </w:tabs>
        <w:ind w:firstLine="709"/>
        <w:jc w:val="both"/>
        <w:rPr>
          <w:sz w:val="24"/>
          <w:szCs w:val="24"/>
          <w:lang w:eastAsia="en-US"/>
        </w:rPr>
      </w:pPr>
    </w:p>
    <w:p w:rsidR="009B3947" w:rsidRDefault="009B3947" w:rsidP="001E0E4D">
      <w:pPr>
        <w:tabs>
          <w:tab w:val="left" w:pos="993"/>
        </w:tabs>
        <w:ind w:firstLine="709"/>
        <w:jc w:val="both"/>
        <w:rPr>
          <w:b/>
          <w:sz w:val="24"/>
          <w:szCs w:val="24"/>
          <w:lang w:eastAsia="en-US"/>
        </w:rPr>
      </w:pPr>
      <w:r>
        <w:rPr>
          <w:b/>
          <w:sz w:val="24"/>
          <w:szCs w:val="24"/>
          <w:lang w:eastAsia="en-US"/>
        </w:rPr>
        <w:t>5. G</w:t>
      </w:r>
      <w:r w:rsidRPr="009B3947">
        <w:rPr>
          <w:b/>
          <w:sz w:val="24"/>
          <w:szCs w:val="24"/>
          <w:lang w:eastAsia="en-US"/>
        </w:rPr>
        <w:t>alimos neigiamos priimto sprendimo pasekmės ir kokių priemonių reikėtų imtis, kad tokių pasekmių būtų išvengta</w:t>
      </w:r>
    </w:p>
    <w:p w:rsidR="00FA76A1" w:rsidRPr="00FA76A1" w:rsidRDefault="004178B5" w:rsidP="001E0E4D">
      <w:pPr>
        <w:tabs>
          <w:tab w:val="left" w:pos="993"/>
        </w:tabs>
        <w:ind w:firstLine="709"/>
        <w:jc w:val="both"/>
        <w:rPr>
          <w:sz w:val="24"/>
          <w:szCs w:val="24"/>
          <w:lang w:eastAsia="en-US"/>
        </w:rPr>
      </w:pPr>
      <w:r w:rsidRPr="004178B5">
        <w:rPr>
          <w:sz w:val="24"/>
          <w:szCs w:val="24"/>
          <w:lang w:eastAsia="en-US"/>
        </w:rPr>
        <w:t>Neigiamų priimto sprendimo pasekmių nenustatyta</w:t>
      </w:r>
      <w:r w:rsidR="00FA76A1">
        <w:rPr>
          <w:sz w:val="24"/>
          <w:szCs w:val="24"/>
          <w:lang w:eastAsia="en-US"/>
        </w:rPr>
        <w:t>.</w:t>
      </w:r>
    </w:p>
    <w:p w:rsidR="009B3947" w:rsidRPr="00FA76A1" w:rsidRDefault="009B3947" w:rsidP="001E0E4D">
      <w:pPr>
        <w:tabs>
          <w:tab w:val="left" w:pos="993"/>
        </w:tabs>
        <w:ind w:firstLine="709"/>
        <w:jc w:val="both"/>
        <w:rPr>
          <w:sz w:val="24"/>
          <w:szCs w:val="24"/>
          <w:lang w:eastAsia="en-US"/>
        </w:rPr>
      </w:pPr>
    </w:p>
    <w:p w:rsidR="009B3947" w:rsidRDefault="009B3947" w:rsidP="001E0E4D">
      <w:pPr>
        <w:tabs>
          <w:tab w:val="left" w:pos="993"/>
        </w:tabs>
        <w:ind w:firstLine="709"/>
        <w:jc w:val="both"/>
        <w:rPr>
          <w:b/>
          <w:sz w:val="24"/>
          <w:szCs w:val="24"/>
          <w:lang w:eastAsia="en-US"/>
        </w:rPr>
      </w:pPr>
      <w:r>
        <w:rPr>
          <w:b/>
          <w:sz w:val="24"/>
          <w:szCs w:val="24"/>
          <w:lang w:eastAsia="en-US"/>
        </w:rPr>
        <w:t>6. J</w:t>
      </w:r>
      <w:r w:rsidRPr="009B3947">
        <w:rPr>
          <w:b/>
          <w:sz w:val="24"/>
          <w:szCs w:val="24"/>
          <w:lang w:eastAsia="en-US"/>
        </w:rPr>
        <w:t>eigu sprendimui įgyvendinti reikia kitų teisės aktų, – kas ir kada juos turėtų parengti, šių aktų metmenys</w:t>
      </w:r>
    </w:p>
    <w:p w:rsidR="009B3947" w:rsidRDefault="004178B5" w:rsidP="001E0E4D">
      <w:pPr>
        <w:tabs>
          <w:tab w:val="left" w:pos="993"/>
        </w:tabs>
        <w:ind w:firstLine="709"/>
        <w:jc w:val="both"/>
        <w:rPr>
          <w:sz w:val="24"/>
          <w:szCs w:val="24"/>
          <w:lang w:eastAsia="en-US"/>
        </w:rPr>
      </w:pPr>
      <w:r w:rsidRPr="004178B5">
        <w:rPr>
          <w:sz w:val="24"/>
          <w:szCs w:val="24"/>
          <w:lang w:eastAsia="en-US"/>
        </w:rPr>
        <w:t>Šiam sprendimui įgyvendinti kitų teisės aktų parengti nereikia</w:t>
      </w:r>
      <w:r>
        <w:rPr>
          <w:sz w:val="24"/>
          <w:szCs w:val="24"/>
          <w:lang w:eastAsia="en-US"/>
        </w:rPr>
        <w:t>.</w:t>
      </w:r>
    </w:p>
    <w:p w:rsidR="00B5707C" w:rsidRPr="00B5707C" w:rsidRDefault="00B5707C" w:rsidP="001E0E4D">
      <w:pPr>
        <w:tabs>
          <w:tab w:val="left" w:pos="993"/>
        </w:tabs>
        <w:ind w:firstLine="709"/>
        <w:jc w:val="both"/>
        <w:rPr>
          <w:sz w:val="24"/>
          <w:szCs w:val="24"/>
          <w:lang w:eastAsia="en-US"/>
        </w:rPr>
      </w:pPr>
    </w:p>
    <w:p w:rsidR="009B3947" w:rsidRDefault="009B3947" w:rsidP="001E0E4D">
      <w:pPr>
        <w:tabs>
          <w:tab w:val="left" w:pos="993"/>
        </w:tabs>
        <w:ind w:firstLine="709"/>
        <w:jc w:val="both"/>
        <w:rPr>
          <w:b/>
          <w:sz w:val="24"/>
          <w:szCs w:val="24"/>
          <w:lang w:eastAsia="en-US"/>
        </w:rPr>
      </w:pPr>
      <w:r>
        <w:rPr>
          <w:b/>
          <w:sz w:val="24"/>
          <w:szCs w:val="24"/>
          <w:lang w:eastAsia="en-US"/>
        </w:rPr>
        <w:t>7. K</w:t>
      </w:r>
      <w:r w:rsidRPr="009B3947">
        <w:rPr>
          <w:b/>
          <w:sz w:val="24"/>
          <w:szCs w:val="24"/>
          <w:lang w:eastAsia="en-US"/>
        </w:rPr>
        <w:t>iek biudžeto lėšų pareikalaus ar leis sutaupyti projekto įgyvendinimas (pateikiami įvertinimai artimiausiems metams ir tolesnei ateičiai), finansavimo šaltiniai</w:t>
      </w:r>
    </w:p>
    <w:p w:rsidR="009B3947" w:rsidRDefault="00B669BB" w:rsidP="001E0E4D">
      <w:pPr>
        <w:tabs>
          <w:tab w:val="left" w:pos="993"/>
        </w:tabs>
        <w:ind w:firstLine="709"/>
        <w:jc w:val="both"/>
        <w:rPr>
          <w:sz w:val="24"/>
          <w:szCs w:val="24"/>
          <w:lang w:eastAsia="en-US"/>
        </w:rPr>
      </w:pPr>
      <w:r w:rsidRPr="00B669BB">
        <w:rPr>
          <w:sz w:val="24"/>
          <w:szCs w:val="24"/>
          <w:lang w:eastAsia="en-US"/>
        </w:rPr>
        <w:t>Šiam sprendimo projektui įgyvendinti papildomų lėšų nereikia</w:t>
      </w:r>
      <w:r>
        <w:rPr>
          <w:sz w:val="24"/>
          <w:szCs w:val="24"/>
          <w:lang w:eastAsia="en-US"/>
        </w:rPr>
        <w:t>.</w:t>
      </w:r>
    </w:p>
    <w:p w:rsidR="00B669BB" w:rsidRPr="00B669BB" w:rsidRDefault="00B669BB" w:rsidP="001E0E4D">
      <w:pPr>
        <w:tabs>
          <w:tab w:val="left" w:pos="993"/>
        </w:tabs>
        <w:ind w:firstLine="709"/>
        <w:jc w:val="both"/>
        <w:rPr>
          <w:sz w:val="24"/>
          <w:szCs w:val="24"/>
          <w:lang w:eastAsia="en-US"/>
        </w:rPr>
      </w:pPr>
    </w:p>
    <w:p w:rsidR="009B3947" w:rsidRDefault="009B3947" w:rsidP="001E0E4D">
      <w:pPr>
        <w:tabs>
          <w:tab w:val="left" w:pos="993"/>
        </w:tabs>
        <w:ind w:firstLine="709"/>
        <w:jc w:val="both"/>
        <w:rPr>
          <w:b/>
          <w:sz w:val="24"/>
          <w:szCs w:val="24"/>
          <w:lang w:eastAsia="en-US"/>
        </w:rPr>
      </w:pPr>
      <w:r>
        <w:rPr>
          <w:b/>
          <w:sz w:val="24"/>
          <w:szCs w:val="24"/>
          <w:lang w:eastAsia="en-US"/>
        </w:rPr>
        <w:t>8. S</w:t>
      </w:r>
      <w:r w:rsidRPr="009B3947">
        <w:rPr>
          <w:b/>
          <w:sz w:val="24"/>
          <w:szCs w:val="24"/>
          <w:lang w:eastAsia="en-US"/>
        </w:rPr>
        <w:t>prendimo projekto rengimo metu atlikti vertinimai ir išvados, konsultavimosi su visuomene metu gauti pasiūlymai ir jų motyvuotas vertinimas (atsižvelgta ar ne)</w:t>
      </w:r>
    </w:p>
    <w:p w:rsidR="009B3947" w:rsidRDefault="004E639E" w:rsidP="001E0E4D">
      <w:pPr>
        <w:tabs>
          <w:tab w:val="left" w:pos="993"/>
        </w:tabs>
        <w:ind w:firstLine="709"/>
        <w:jc w:val="both"/>
        <w:rPr>
          <w:sz w:val="24"/>
          <w:szCs w:val="24"/>
          <w:lang w:eastAsia="en-US"/>
        </w:rPr>
      </w:pPr>
      <w:r>
        <w:rPr>
          <w:sz w:val="24"/>
          <w:szCs w:val="24"/>
          <w:lang w:eastAsia="en-US"/>
        </w:rPr>
        <w:t>Nėra.</w:t>
      </w:r>
    </w:p>
    <w:p w:rsidR="002B5F6A" w:rsidRPr="002B5F6A" w:rsidRDefault="002B5F6A" w:rsidP="001E0E4D">
      <w:pPr>
        <w:tabs>
          <w:tab w:val="left" w:pos="993"/>
        </w:tabs>
        <w:ind w:firstLine="709"/>
        <w:jc w:val="both"/>
        <w:rPr>
          <w:sz w:val="24"/>
          <w:szCs w:val="24"/>
          <w:lang w:eastAsia="en-US"/>
        </w:rPr>
      </w:pPr>
    </w:p>
    <w:p w:rsidR="009B3947" w:rsidRDefault="009B3947" w:rsidP="001E0E4D">
      <w:pPr>
        <w:tabs>
          <w:tab w:val="left" w:pos="993"/>
        </w:tabs>
        <w:ind w:firstLine="709"/>
        <w:jc w:val="both"/>
        <w:rPr>
          <w:b/>
          <w:sz w:val="24"/>
          <w:szCs w:val="24"/>
          <w:lang w:eastAsia="en-US"/>
        </w:rPr>
      </w:pPr>
      <w:r>
        <w:rPr>
          <w:b/>
          <w:sz w:val="24"/>
          <w:szCs w:val="24"/>
          <w:lang w:eastAsia="en-US"/>
        </w:rPr>
        <w:t xml:space="preserve">9. </w:t>
      </w:r>
      <w:r w:rsidR="00215960">
        <w:rPr>
          <w:b/>
          <w:sz w:val="24"/>
          <w:szCs w:val="24"/>
          <w:lang w:eastAsia="en-US"/>
        </w:rPr>
        <w:t>K</w:t>
      </w:r>
      <w:r w:rsidR="00215960" w:rsidRPr="00215960">
        <w:rPr>
          <w:b/>
          <w:sz w:val="24"/>
          <w:szCs w:val="24"/>
          <w:lang w:eastAsia="en-US"/>
        </w:rPr>
        <w:t>iti reikalingi pagrindimai ir paaiškinimai</w:t>
      </w:r>
    </w:p>
    <w:p w:rsidR="009B3947" w:rsidRDefault="0010749E" w:rsidP="001E0E4D">
      <w:pPr>
        <w:tabs>
          <w:tab w:val="left" w:pos="993"/>
        </w:tabs>
        <w:ind w:firstLine="709"/>
        <w:jc w:val="both"/>
        <w:rPr>
          <w:sz w:val="24"/>
          <w:szCs w:val="24"/>
          <w:lang w:eastAsia="en-US"/>
        </w:rPr>
      </w:pPr>
      <w:r>
        <w:rPr>
          <w:sz w:val="24"/>
          <w:szCs w:val="24"/>
          <w:lang w:eastAsia="en-US"/>
        </w:rPr>
        <w:t>Nėra.</w:t>
      </w:r>
    </w:p>
    <w:p w:rsidR="0010749E" w:rsidRPr="0010749E" w:rsidRDefault="0010749E" w:rsidP="001E0E4D">
      <w:pPr>
        <w:tabs>
          <w:tab w:val="left" w:pos="993"/>
        </w:tabs>
        <w:ind w:firstLine="709"/>
        <w:jc w:val="both"/>
        <w:rPr>
          <w:sz w:val="24"/>
          <w:szCs w:val="24"/>
          <w:lang w:eastAsia="en-US"/>
        </w:rPr>
      </w:pPr>
    </w:p>
    <w:p w:rsidR="00AD30C4" w:rsidRDefault="00AD30C4" w:rsidP="00B477F6">
      <w:pPr>
        <w:tabs>
          <w:tab w:val="left" w:pos="993"/>
        </w:tabs>
        <w:ind w:firstLine="709"/>
        <w:jc w:val="both"/>
        <w:rPr>
          <w:sz w:val="24"/>
          <w:szCs w:val="24"/>
          <w:lang w:eastAsia="en-US"/>
        </w:rPr>
      </w:pPr>
      <w:r w:rsidRPr="0055220C">
        <w:rPr>
          <w:sz w:val="24"/>
          <w:szCs w:val="24"/>
          <w:lang w:eastAsia="en-US"/>
        </w:rPr>
        <w:t>PRIDEDAMA</w:t>
      </w:r>
      <w:r w:rsidR="006C2AB5" w:rsidRPr="0055220C">
        <w:rPr>
          <w:sz w:val="24"/>
          <w:szCs w:val="24"/>
          <w:lang w:eastAsia="en-US"/>
        </w:rPr>
        <w:t>. T</w:t>
      </w:r>
      <w:r w:rsidRPr="0055220C">
        <w:rPr>
          <w:sz w:val="24"/>
          <w:szCs w:val="24"/>
          <w:lang w:eastAsia="en-US"/>
        </w:rPr>
        <w:t>eisės aktų išrašas,</w:t>
      </w:r>
      <w:r w:rsidR="00985884" w:rsidRPr="0055220C">
        <w:rPr>
          <w:sz w:val="24"/>
          <w:szCs w:val="24"/>
          <w:lang w:eastAsia="en-US"/>
        </w:rPr>
        <w:t xml:space="preserve"> </w:t>
      </w:r>
      <w:r w:rsidR="00A45A46">
        <w:rPr>
          <w:sz w:val="24"/>
          <w:szCs w:val="24"/>
          <w:lang w:eastAsia="en-US"/>
        </w:rPr>
        <w:t>2</w:t>
      </w:r>
      <w:r w:rsidR="00985884" w:rsidRPr="0055220C">
        <w:rPr>
          <w:sz w:val="24"/>
          <w:szCs w:val="24"/>
          <w:lang w:eastAsia="en-US"/>
        </w:rPr>
        <w:t xml:space="preserve"> lapa</w:t>
      </w:r>
      <w:r w:rsidR="00A45A46">
        <w:rPr>
          <w:sz w:val="24"/>
          <w:szCs w:val="24"/>
          <w:lang w:eastAsia="en-US"/>
        </w:rPr>
        <w:t>i</w:t>
      </w:r>
      <w:r w:rsidRPr="0055220C">
        <w:rPr>
          <w:sz w:val="24"/>
          <w:szCs w:val="24"/>
          <w:lang w:eastAsia="en-US"/>
        </w:rPr>
        <w:t>.</w:t>
      </w:r>
    </w:p>
    <w:p w:rsidR="004B7139" w:rsidRPr="008675C7" w:rsidRDefault="004B7139" w:rsidP="00B477F6">
      <w:pPr>
        <w:tabs>
          <w:tab w:val="left" w:pos="993"/>
        </w:tabs>
        <w:ind w:firstLine="709"/>
        <w:jc w:val="both"/>
        <w:rPr>
          <w:sz w:val="24"/>
          <w:szCs w:val="24"/>
          <w:lang w:eastAsia="en-US"/>
        </w:rPr>
      </w:pPr>
    </w:p>
    <w:p w:rsidR="00B477F6" w:rsidRDefault="00B477F6" w:rsidP="00B477F6">
      <w:pPr>
        <w:tabs>
          <w:tab w:val="left" w:pos="993"/>
        </w:tabs>
        <w:ind w:firstLine="709"/>
        <w:jc w:val="both"/>
        <w:rPr>
          <w:sz w:val="24"/>
          <w:szCs w:val="24"/>
          <w:lang w:eastAsia="en-US"/>
        </w:rPr>
      </w:pPr>
    </w:p>
    <w:tbl>
      <w:tblPr>
        <w:tblW w:w="0" w:type="auto"/>
        <w:tblLook w:val="01E0" w:firstRow="1" w:lastRow="1" w:firstColumn="1" w:lastColumn="1" w:noHBand="0" w:noVBand="0"/>
      </w:tblPr>
      <w:tblGrid>
        <w:gridCol w:w="4826"/>
        <w:gridCol w:w="4812"/>
      </w:tblGrid>
      <w:tr w:rsidR="001050A5" w:rsidRPr="001050A5" w:rsidTr="00DC1DFE">
        <w:tc>
          <w:tcPr>
            <w:tcW w:w="4927" w:type="dxa"/>
          </w:tcPr>
          <w:p w:rsidR="001050A5" w:rsidRPr="001050A5" w:rsidRDefault="001050A5" w:rsidP="00DC1DFE">
            <w:pPr>
              <w:jc w:val="both"/>
              <w:rPr>
                <w:spacing w:val="-2"/>
                <w:sz w:val="24"/>
                <w:szCs w:val="24"/>
              </w:rPr>
            </w:pPr>
            <w:r w:rsidRPr="001050A5">
              <w:rPr>
                <w:spacing w:val="-2"/>
                <w:sz w:val="24"/>
                <w:szCs w:val="24"/>
              </w:rPr>
              <w:t>Administracinės veiklos poskyrio vedėjas,</w:t>
            </w:r>
          </w:p>
          <w:p w:rsidR="001050A5" w:rsidRPr="001050A5" w:rsidRDefault="001050A5" w:rsidP="00DC1DFE">
            <w:pPr>
              <w:jc w:val="both"/>
              <w:rPr>
                <w:sz w:val="24"/>
                <w:szCs w:val="24"/>
              </w:rPr>
            </w:pPr>
            <w:r w:rsidRPr="001050A5">
              <w:rPr>
                <w:spacing w:val="-2"/>
                <w:sz w:val="24"/>
                <w:szCs w:val="24"/>
              </w:rPr>
              <w:t>atliekantis Skyriaus vedėjo funkcijas</w:t>
            </w:r>
          </w:p>
        </w:tc>
        <w:tc>
          <w:tcPr>
            <w:tcW w:w="4927" w:type="dxa"/>
          </w:tcPr>
          <w:p w:rsidR="001050A5" w:rsidRPr="001050A5" w:rsidRDefault="001050A5" w:rsidP="00DC1DFE">
            <w:pPr>
              <w:jc w:val="right"/>
              <w:rPr>
                <w:sz w:val="24"/>
                <w:szCs w:val="24"/>
              </w:rPr>
            </w:pPr>
          </w:p>
          <w:p w:rsidR="001050A5" w:rsidRPr="001050A5" w:rsidRDefault="001050A5" w:rsidP="00DC1DFE">
            <w:pPr>
              <w:jc w:val="right"/>
              <w:rPr>
                <w:sz w:val="24"/>
                <w:szCs w:val="24"/>
              </w:rPr>
            </w:pPr>
            <w:r w:rsidRPr="001050A5">
              <w:rPr>
                <w:sz w:val="24"/>
                <w:szCs w:val="24"/>
              </w:rPr>
              <w:t>Marius Poimanskis</w:t>
            </w:r>
          </w:p>
        </w:tc>
      </w:tr>
    </w:tbl>
    <w:p w:rsidR="0071013B" w:rsidRDefault="0071013B">
      <w:pPr>
        <w:rPr>
          <w:sz w:val="24"/>
          <w:szCs w:val="24"/>
          <w:lang w:eastAsia="en-US"/>
        </w:rPr>
      </w:pPr>
    </w:p>
    <w:sectPr w:rsidR="0071013B" w:rsidSect="002A05E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E3E" w:rsidRDefault="00E94E3E" w:rsidP="00F41647">
      <w:r>
        <w:separator/>
      </w:r>
    </w:p>
  </w:endnote>
  <w:endnote w:type="continuationSeparator" w:id="0">
    <w:p w:rsidR="00E94E3E" w:rsidRDefault="00E94E3E"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E3E" w:rsidRDefault="00E94E3E" w:rsidP="00F41647">
      <w:r>
        <w:separator/>
      </w:r>
    </w:p>
  </w:footnote>
  <w:footnote w:type="continuationSeparator" w:id="0">
    <w:p w:rsidR="00E94E3E" w:rsidRDefault="00E94E3E"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1441"/>
    <w:multiLevelType w:val="hybridMultilevel"/>
    <w:tmpl w:val="5C36E084"/>
    <w:lvl w:ilvl="0" w:tplc="04270005">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317493D"/>
    <w:multiLevelType w:val="hybridMultilevel"/>
    <w:tmpl w:val="9376BC4E"/>
    <w:lvl w:ilvl="0" w:tplc="AA1C8682">
      <w:start w:val="3"/>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A370A71"/>
    <w:multiLevelType w:val="multilevel"/>
    <w:tmpl w:val="A692BA8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0E54CB1"/>
    <w:multiLevelType w:val="hybridMultilevel"/>
    <w:tmpl w:val="2FBEEB4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13D5080C"/>
    <w:multiLevelType w:val="hybridMultilevel"/>
    <w:tmpl w:val="BE9023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2C980338"/>
    <w:multiLevelType w:val="hybridMultilevel"/>
    <w:tmpl w:val="9A10067E"/>
    <w:lvl w:ilvl="0" w:tplc="B79E9B9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70879D7"/>
    <w:multiLevelType w:val="hybridMultilevel"/>
    <w:tmpl w:val="E4CE5A9C"/>
    <w:lvl w:ilvl="0" w:tplc="7DB87060">
      <w:numFmt w:val="bullet"/>
      <w:lvlText w:val="-"/>
      <w:lvlJc w:val="left"/>
      <w:pPr>
        <w:ind w:left="1080" w:hanging="72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D6F7FEB"/>
    <w:multiLevelType w:val="hybridMultilevel"/>
    <w:tmpl w:val="94FE551C"/>
    <w:lvl w:ilvl="0" w:tplc="7DB87060">
      <w:numFmt w:val="bullet"/>
      <w:lvlText w:val="-"/>
      <w:lvlJc w:val="left"/>
      <w:pPr>
        <w:ind w:left="1080" w:hanging="72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10C27B0"/>
    <w:multiLevelType w:val="hybridMultilevel"/>
    <w:tmpl w:val="5870423E"/>
    <w:lvl w:ilvl="0" w:tplc="85CAF49A">
      <w:start w:val="1"/>
      <w:numFmt w:val="decimal"/>
      <w:lvlText w:val="%1."/>
      <w:lvlJc w:val="left"/>
      <w:pPr>
        <w:ind w:left="1444" w:hanging="735"/>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9" w15:restartNumberingAfterBreak="0">
    <w:nsid w:val="506626AB"/>
    <w:multiLevelType w:val="hybridMultilevel"/>
    <w:tmpl w:val="441EBC3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15:restartNumberingAfterBreak="0">
    <w:nsid w:val="581B5DBA"/>
    <w:multiLevelType w:val="hybridMultilevel"/>
    <w:tmpl w:val="05366A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B6B70C4"/>
    <w:multiLevelType w:val="hybridMultilevel"/>
    <w:tmpl w:val="9F96EDC2"/>
    <w:lvl w:ilvl="0" w:tplc="04270005">
      <w:start w:val="1"/>
      <w:numFmt w:val="bullet"/>
      <w:lvlText w:val=""/>
      <w:lvlJc w:val="left"/>
      <w:pPr>
        <w:ind w:left="1594" w:hanging="885"/>
      </w:pPr>
      <w:rPr>
        <w:rFonts w:ascii="Wingdings" w:hAnsi="Wingdings"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692C7ED6"/>
    <w:multiLevelType w:val="hybridMultilevel"/>
    <w:tmpl w:val="F24E56E6"/>
    <w:lvl w:ilvl="0" w:tplc="9AA8B456">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3" w15:restartNumberingAfterBreak="0">
    <w:nsid w:val="75E76649"/>
    <w:multiLevelType w:val="hybridMultilevel"/>
    <w:tmpl w:val="031A412A"/>
    <w:lvl w:ilvl="0" w:tplc="6CBE51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0"/>
  </w:num>
  <w:num w:numId="2">
    <w:abstractNumId w:val="7"/>
  </w:num>
  <w:num w:numId="3">
    <w:abstractNumId w:val="6"/>
  </w:num>
  <w:num w:numId="4">
    <w:abstractNumId w:val="9"/>
  </w:num>
  <w:num w:numId="5">
    <w:abstractNumId w:val="11"/>
  </w:num>
  <w:num w:numId="6">
    <w:abstractNumId w:val="5"/>
  </w:num>
  <w:num w:numId="7">
    <w:abstractNumId w:val="8"/>
  </w:num>
  <w:num w:numId="8">
    <w:abstractNumId w:val="0"/>
  </w:num>
  <w:num w:numId="9">
    <w:abstractNumId w:val="12"/>
  </w:num>
  <w:num w:numId="10">
    <w:abstractNumId w:val="4"/>
  </w:num>
  <w:num w:numId="11">
    <w:abstractNumId w:val="3"/>
  </w:num>
  <w:num w:numId="12">
    <w:abstractNumId w:val="2"/>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297C"/>
    <w:rsid w:val="0000467E"/>
    <w:rsid w:val="000059F3"/>
    <w:rsid w:val="00006B43"/>
    <w:rsid w:val="00015638"/>
    <w:rsid w:val="00017E4A"/>
    <w:rsid w:val="00024730"/>
    <w:rsid w:val="00024857"/>
    <w:rsid w:val="0003276B"/>
    <w:rsid w:val="00036E05"/>
    <w:rsid w:val="00052B35"/>
    <w:rsid w:val="00052CEE"/>
    <w:rsid w:val="000611DB"/>
    <w:rsid w:val="00062D9F"/>
    <w:rsid w:val="00064598"/>
    <w:rsid w:val="00065336"/>
    <w:rsid w:val="00071EBB"/>
    <w:rsid w:val="00072D1C"/>
    <w:rsid w:val="00084E08"/>
    <w:rsid w:val="00087668"/>
    <w:rsid w:val="00092FC3"/>
    <w:rsid w:val="000944BF"/>
    <w:rsid w:val="000A265B"/>
    <w:rsid w:val="000A35EA"/>
    <w:rsid w:val="000B0B4E"/>
    <w:rsid w:val="000B3908"/>
    <w:rsid w:val="000C2F76"/>
    <w:rsid w:val="000D28CD"/>
    <w:rsid w:val="000D5525"/>
    <w:rsid w:val="000E136D"/>
    <w:rsid w:val="000E6C34"/>
    <w:rsid w:val="001050A5"/>
    <w:rsid w:val="0010749E"/>
    <w:rsid w:val="00114457"/>
    <w:rsid w:val="00115A6D"/>
    <w:rsid w:val="001262CB"/>
    <w:rsid w:val="00132494"/>
    <w:rsid w:val="00136CD9"/>
    <w:rsid w:val="00143780"/>
    <w:rsid w:val="001444C8"/>
    <w:rsid w:val="001456CE"/>
    <w:rsid w:val="0015221E"/>
    <w:rsid w:val="00163473"/>
    <w:rsid w:val="001774BB"/>
    <w:rsid w:val="001910C6"/>
    <w:rsid w:val="001A322F"/>
    <w:rsid w:val="001B01B1"/>
    <w:rsid w:val="001B56F5"/>
    <w:rsid w:val="001B5DE5"/>
    <w:rsid w:val="001B5F2F"/>
    <w:rsid w:val="001B6304"/>
    <w:rsid w:val="001C0DC8"/>
    <w:rsid w:val="001D1AE7"/>
    <w:rsid w:val="001D3406"/>
    <w:rsid w:val="001D55B2"/>
    <w:rsid w:val="001D64D3"/>
    <w:rsid w:val="001E0E4D"/>
    <w:rsid w:val="001F28F5"/>
    <w:rsid w:val="001F3D8D"/>
    <w:rsid w:val="001F5A81"/>
    <w:rsid w:val="00203B9C"/>
    <w:rsid w:val="002068C3"/>
    <w:rsid w:val="0021024A"/>
    <w:rsid w:val="00213CCD"/>
    <w:rsid w:val="00215960"/>
    <w:rsid w:val="00217C2A"/>
    <w:rsid w:val="00237B69"/>
    <w:rsid w:val="00242B88"/>
    <w:rsid w:val="002506EF"/>
    <w:rsid w:val="00252AFB"/>
    <w:rsid w:val="00255453"/>
    <w:rsid w:val="002579C3"/>
    <w:rsid w:val="00263C7A"/>
    <w:rsid w:val="00275817"/>
    <w:rsid w:val="00282B68"/>
    <w:rsid w:val="00282E7B"/>
    <w:rsid w:val="00286F79"/>
    <w:rsid w:val="00291226"/>
    <w:rsid w:val="00292DAA"/>
    <w:rsid w:val="002A05E5"/>
    <w:rsid w:val="002A49A9"/>
    <w:rsid w:val="002A602D"/>
    <w:rsid w:val="002B5F6A"/>
    <w:rsid w:val="002B7B9D"/>
    <w:rsid w:val="002D3F1A"/>
    <w:rsid w:val="002D791C"/>
    <w:rsid w:val="002D7C32"/>
    <w:rsid w:val="002E3E4D"/>
    <w:rsid w:val="002F05ED"/>
    <w:rsid w:val="00305072"/>
    <w:rsid w:val="00306B3A"/>
    <w:rsid w:val="0031053A"/>
    <w:rsid w:val="003178CE"/>
    <w:rsid w:val="00317C5E"/>
    <w:rsid w:val="00323A1E"/>
    <w:rsid w:val="00324750"/>
    <w:rsid w:val="00332B27"/>
    <w:rsid w:val="003400F1"/>
    <w:rsid w:val="00346126"/>
    <w:rsid w:val="003478D2"/>
    <w:rsid w:val="00347E5A"/>
    <w:rsid w:val="00347F54"/>
    <w:rsid w:val="003608AA"/>
    <w:rsid w:val="0036504F"/>
    <w:rsid w:val="00371CEE"/>
    <w:rsid w:val="00372C6B"/>
    <w:rsid w:val="003826E6"/>
    <w:rsid w:val="00384543"/>
    <w:rsid w:val="003850C7"/>
    <w:rsid w:val="00387497"/>
    <w:rsid w:val="003877C8"/>
    <w:rsid w:val="00393804"/>
    <w:rsid w:val="003945E1"/>
    <w:rsid w:val="003A1A41"/>
    <w:rsid w:val="003A2339"/>
    <w:rsid w:val="003A3546"/>
    <w:rsid w:val="003B2156"/>
    <w:rsid w:val="003C09F9"/>
    <w:rsid w:val="003C1098"/>
    <w:rsid w:val="003C137F"/>
    <w:rsid w:val="003E5D65"/>
    <w:rsid w:val="003E603A"/>
    <w:rsid w:val="003E6E49"/>
    <w:rsid w:val="003E796A"/>
    <w:rsid w:val="003E7D96"/>
    <w:rsid w:val="003F3589"/>
    <w:rsid w:val="003F37E1"/>
    <w:rsid w:val="003F3D62"/>
    <w:rsid w:val="003F5DEA"/>
    <w:rsid w:val="004019D3"/>
    <w:rsid w:val="00405B54"/>
    <w:rsid w:val="00406BEB"/>
    <w:rsid w:val="004075DC"/>
    <w:rsid w:val="004178B5"/>
    <w:rsid w:val="00426A51"/>
    <w:rsid w:val="00433CCC"/>
    <w:rsid w:val="00434720"/>
    <w:rsid w:val="004365D0"/>
    <w:rsid w:val="004368EF"/>
    <w:rsid w:val="00436FDB"/>
    <w:rsid w:val="004400DF"/>
    <w:rsid w:val="00441E01"/>
    <w:rsid w:val="00445CA9"/>
    <w:rsid w:val="0045246B"/>
    <w:rsid w:val="00454415"/>
    <w:rsid w:val="004545AD"/>
    <w:rsid w:val="004575B8"/>
    <w:rsid w:val="00467A8A"/>
    <w:rsid w:val="00472954"/>
    <w:rsid w:val="0047486D"/>
    <w:rsid w:val="00476904"/>
    <w:rsid w:val="00492709"/>
    <w:rsid w:val="004962B8"/>
    <w:rsid w:val="004B7139"/>
    <w:rsid w:val="004C4B1A"/>
    <w:rsid w:val="004C6410"/>
    <w:rsid w:val="004D1865"/>
    <w:rsid w:val="004D2CED"/>
    <w:rsid w:val="004D3D25"/>
    <w:rsid w:val="004E2BF4"/>
    <w:rsid w:val="004E2F6F"/>
    <w:rsid w:val="004E639E"/>
    <w:rsid w:val="004F2277"/>
    <w:rsid w:val="004F3A1A"/>
    <w:rsid w:val="004F5B94"/>
    <w:rsid w:val="00504A41"/>
    <w:rsid w:val="00506A68"/>
    <w:rsid w:val="00517F57"/>
    <w:rsid w:val="00520331"/>
    <w:rsid w:val="00524DA3"/>
    <w:rsid w:val="00536641"/>
    <w:rsid w:val="00536F00"/>
    <w:rsid w:val="00540763"/>
    <w:rsid w:val="005465ED"/>
    <w:rsid w:val="0054784E"/>
    <w:rsid w:val="0055220C"/>
    <w:rsid w:val="005607D6"/>
    <w:rsid w:val="00565D70"/>
    <w:rsid w:val="00571F17"/>
    <w:rsid w:val="005726DE"/>
    <w:rsid w:val="00581E2D"/>
    <w:rsid w:val="0059522A"/>
    <w:rsid w:val="005A2534"/>
    <w:rsid w:val="005B63A1"/>
    <w:rsid w:val="005C29DF"/>
    <w:rsid w:val="005C4280"/>
    <w:rsid w:val="005C4AB9"/>
    <w:rsid w:val="005C6D9A"/>
    <w:rsid w:val="005C6FFB"/>
    <w:rsid w:val="005C7310"/>
    <w:rsid w:val="005D18BA"/>
    <w:rsid w:val="005D46C5"/>
    <w:rsid w:val="005D7EBC"/>
    <w:rsid w:val="005E1B19"/>
    <w:rsid w:val="005E430F"/>
    <w:rsid w:val="005E7FA6"/>
    <w:rsid w:val="005F001C"/>
    <w:rsid w:val="005F0B15"/>
    <w:rsid w:val="005F1BCF"/>
    <w:rsid w:val="005F5B87"/>
    <w:rsid w:val="005F66C0"/>
    <w:rsid w:val="006057C2"/>
    <w:rsid w:val="00606132"/>
    <w:rsid w:val="00624E19"/>
    <w:rsid w:val="00626CC5"/>
    <w:rsid w:val="0062785A"/>
    <w:rsid w:val="00631326"/>
    <w:rsid w:val="00631D34"/>
    <w:rsid w:val="00631DB0"/>
    <w:rsid w:val="006339E9"/>
    <w:rsid w:val="0064670A"/>
    <w:rsid w:val="006503A3"/>
    <w:rsid w:val="00653A0C"/>
    <w:rsid w:val="00670C0B"/>
    <w:rsid w:val="00676E17"/>
    <w:rsid w:val="00685080"/>
    <w:rsid w:val="00686D47"/>
    <w:rsid w:val="00691608"/>
    <w:rsid w:val="00696C23"/>
    <w:rsid w:val="006A09D2"/>
    <w:rsid w:val="006C2AB5"/>
    <w:rsid w:val="006C2E85"/>
    <w:rsid w:val="006D0229"/>
    <w:rsid w:val="006D159F"/>
    <w:rsid w:val="006D7986"/>
    <w:rsid w:val="006E106A"/>
    <w:rsid w:val="006E6850"/>
    <w:rsid w:val="006F0E08"/>
    <w:rsid w:val="006F2293"/>
    <w:rsid w:val="006F416F"/>
    <w:rsid w:val="006F4715"/>
    <w:rsid w:val="0070041F"/>
    <w:rsid w:val="00703CF9"/>
    <w:rsid w:val="0071013B"/>
    <w:rsid w:val="00710820"/>
    <w:rsid w:val="0071272C"/>
    <w:rsid w:val="00714AF2"/>
    <w:rsid w:val="00725990"/>
    <w:rsid w:val="00727FEB"/>
    <w:rsid w:val="00733C16"/>
    <w:rsid w:val="00733CDF"/>
    <w:rsid w:val="00744CF7"/>
    <w:rsid w:val="00745460"/>
    <w:rsid w:val="00745CB5"/>
    <w:rsid w:val="00747CE4"/>
    <w:rsid w:val="00751C0C"/>
    <w:rsid w:val="00751FE7"/>
    <w:rsid w:val="00752875"/>
    <w:rsid w:val="007611C3"/>
    <w:rsid w:val="00762680"/>
    <w:rsid w:val="00772D66"/>
    <w:rsid w:val="007775F7"/>
    <w:rsid w:val="00777705"/>
    <w:rsid w:val="00787B73"/>
    <w:rsid w:val="0079459D"/>
    <w:rsid w:val="007A0D58"/>
    <w:rsid w:val="007A20FB"/>
    <w:rsid w:val="007C0343"/>
    <w:rsid w:val="007C0F35"/>
    <w:rsid w:val="007C12D3"/>
    <w:rsid w:val="007C576F"/>
    <w:rsid w:val="007C611E"/>
    <w:rsid w:val="007E7BBB"/>
    <w:rsid w:val="007F09A9"/>
    <w:rsid w:val="007F0C16"/>
    <w:rsid w:val="007F29A7"/>
    <w:rsid w:val="008006AB"/>
    <w:rsid w:val="00801839"/>
    <w:rsid w:val="00801E4F"/>
    <w:rsid w:val="00816435"/>
    <w:rsid w:val="00822727"/>
    <w:rsid w:val="0082368D"/>
    <w:rsid w:val="00824194"/>
    <w:rsid w:val="00824426"/>
    <w:rsid w:val="00826FCC"/>
    <w:rsid w:val="00827112"/>
    <w:rsid w:val="00834AFD"/>
    <w:rsid w:val="00855FD2"/>
    <w:rsid w:val="008563E2"/>
    <w:rsid w:val="008602F9"/>
    <w:rsid w:val="008623E9"/>
    <w:rsid w:val="00864F6F"/>
    <w:rsid w:val="008675C7"/>
    <w:rsid w:val="00867971"/>
    <w:rsid w:val="00867C2C"/>
    <w:rsid w:val="00871FF3"/>
    <w:rsid w:val="008800DB"/>
    <w:rsid w:val="008902BF"/>
    <w:rsid w:val="008928AB"/>
    <w:rsid w:val="00892B82"/>
    <w:rsid w:val="008972AA"/>
    <w:rsid w:val="008A5742"/>
    <w:rsid w:val="008A5D96"/>
    <w:rsid w:val="008A7B17"/>
    <w:rsid w:val="008B16DF"/>
    <w:rsid w:val="008B56D4"/>
    <w:rsid w:val="008B7F5A"/>
    <w:rsid w:val="008C0209"/>
    <w:rsid w:val="008C6BDA"/>
    <w:rsid w:val="008D2EE1"/>
    <w:rsid w:val="008D3E3C"/>
    <w:rsid w:val="008D69DD"/>
    <w:rsid w:val="008E6ACE"/>
    <w:rsid w:val="008F37AF"/>
    <w:rsid w:val="008F665C"/>
    <w:rsid w:val="009063D0"/>
    <w:rsid w:val="0091771A"/>
    <w:rsid w:val="0092342A"/>
    <w:rsid w:val="00923F88"/>
    <w:rsid w:val="00932DDD"/>
    <w:rsid w:val="009342E5"/>
    <w:rsid w:val="00941E03"/>
    <w:rsid w:val="009532E8"/>
    <w:rsid w:val="00953F73"/>
    <w:rsid w:val="00961899"/>
    <w:rsid w:val="009627B4"/>
    <w:rsid w:val="00985884"/>
    <w:rsid w:val="00986264"/>
    <w:rsid w:val="00986E4D"/>
    <w:rsid w:val="00994D93"/>
    <w:rsid w:val="009A4B9F"/>
    <w:rsid w:val="009A7E33"/>
    <w:rsid w:val="009B3947"/>
    <w:rsid w:val="009B53A5"/>
    <w:rsid w:val="009C5BD8"/>
    <w:rsid w:val="009C662D"/>
    <w:rsid w:val="009C73D4"/>
    <w:rsid w:val="009E1C80"/>
    <w:rsid w:val="009E2FD6"/>
    <w:rsid w:val="009F5F1E"/>
    <w:rsid w:val="00A015AE"/>
    <w:rsid w:val="00A04673"/>
    <w:rsid w:val="00A056CA"/>
    <w:rsid w:val="00A20140"/>
    <w:rsid w:val="00A22CCE"/>
    <w:rsid w:val="00A3048F"/>
    <w:rsid w:val="00A314DD"/>
    <w:rsid w:val="00A3176F"/>
    <w:rsid w:val="00A3260E"/>
    <w:rsid w:val="00A35567"/>
    <w:rsid w:val="00A44DC7"/>
    <w:rsid w:val="00A45A46"/>
    <w:rsid w:val="00A47EBF"/>
    <w:rsid w:val="00A56070"/>
    <w:rsid w:val="00A819D7"/>
    <w:rsid w:val="00A8670A"/>
    <w:rsid w:val="00A948CE"/>
    <w:rsid w:val="00A94E22"/>
    <w:rsid w:val="00A9592B"/>
    <w:rsid w:val="00A95C0B"/>
    <w:rsid w:val="00AA51AC"/>
    <w:rsid w:val="00AA5DFD"/>
    <w:rsid w:val="00AA7418"/>
    <w:rsid w:val="00AB36C0"/>
    <w:rsid w:val="00AB46DF"/>
    <w:rsid w:val="00AB62D9"/>
    <w:rsid w:val="00AC06AF"/>
    <w:rsid w:val="00AC263C"/>
    <w:rsid w:val="00AD16F1"/>
    <w:rsid w:val="00AD1BD6"/>
    <w:rsid w:val="00AD2EE1"/>
    <w:rsid w:val="00AD30C4"/>
    <w:rsid w:val="00AD7EFA"/>
    <w:rsid w:val="00AE01AB"/>
    <w:rsid w:val="00AE4CFA"/>
    <w:rsid w:val="00AF79F0"/>
    <w:rsid w:val="00B06F37"/>
    <w:rsid w:val="00B1032B"/>
    <w:rsid w:val="00B10A00"/>
    <w:rsid w:val="00B11945"/>
    <w:rsid w:val="00B11FA3"/>
    <w:rsid w:val="00B14AE6"/>
    <w:rsid w:val="00B2009F"/>
    <w:rsid w:val="00B2339B"/>
    <w:rsid w:val="00B274F8"/>
    <w:rsid w:val="00B40258"/>
    <w:rsid w:val="00B427B6"/>
    <w:rsid w:val="00B42EB4"/>
    <w:rsid w:val="00B462C4"/>
    <w:rsid w:val="00B477F6"/>
    <w:rsid w:val="00B500D5"/>
    <w:rsid w:val="00B53D16"/>
    <w:rsid w:val="00B540A1"/>
    <w:rsid w:val="00B5707C"/>
    <w:rsid w:val="00B621E9"/>
    <w:rsid w:val="00B62827"/>
    <w:rsid w:val="00B6397A"/>
    <w:rsid w:val="00B669BB"/>
    <w:rsid w:val="00B67A9E"/>
    <w:rsid w:val="00B70D6D"/>
    <w:rsid w:val="00B7320C"/>
    <w:rsid w:val="00B81329"/>
    <w:rsid w:val="00B8379A"/>
    <w:rsid w:val="00B83D83"/>
    <w:rsid w:val="00B841C8"/>
    <w:rsid w:val="00B90752"/>
    <w:rsid w:val="00BB07E2"/>
    <w:rsid w:val="00BB21D7"/>
    <w:rsid w:val="00BB2B4A"/>
    <w:rsid w:val="00BB6BE5"/>
    <w:rsid w:val="00BC11A1"/>
    <w:rsid w:val="00BC3335"/>
    <w:rsid w:val="00BC64BE"/>
    <w:rsid w:val="00BD0311"/>
    <w:rsid w:val="00BE1AAE"/>
    <w:rsid w:val="00BE71BC"/>
    <w:rsid w:val="00BF6CB5"/>
    <w:rsid w:val="00BF77F8"/>
    <w:rsid w:val="00C03329"/>
    <w:rsid w:val="00C121A0"/>
    <w:rsid w:val="00C2138D"/>
    <w:rsid w:val="00C23DCB"/>
    <w:rsid w:val="00C3016B"/>
    <w:rsid w:val="00C31A30"/>
    <w:rsid w:val="00C31E78"/>
    <w:rsid w:val="00C40822"/>
    <w:rsid w:val="00C4236A"/>
    <w:rsid w:val="00C50A3A"/>
    <w:rsid w:val="00C57D17"/>
    <w:rsid w:val="00C61795"/>
    <w:rsid w:val="00C66308"/>
    <w:rsid w:val="00C70A51"/>
    <w:rsid w:val="00C73DF4"/>
    <w:rsid w:val="00C76DD9"/>
    <w:rsid w:val="00C83661"/>
    <w:rsid w:val="00C95D06"/>
    <w:rsid w:val="00CA2722"/>
    <w:rsid w:val="00CA7B58"/>
    <w:rsid w:val="00CB3E22"/>
    <w:rsid w:val="00CB49DB"/>
    <w:rsid w:val="00CB627E"/>
    <w:rsid w:val="00CB789E"/>
    <w:rsid w:val="00CB7FF9"/>
    <w:rsid w:val="00CC4B96"/>
    <w:rsid w:val="00CC57BE"/>
    <w:rsid w:val="00CC58FF"/>
    <w:rsid w:val="00CC74F9"/>
    <w:rsid w:val="00CD2EFF"/>
    <w:rsid w:val="00CD3EED"/>
    <w:rsid w:val="00CE2D49"/>
    <w:rsid w:val="00CE59C0"/>
    <w:rsid w:val="00CE5A34"/>
    <w:rsid w:val="00CF74A0"/>
    <w:rsid w:val="00CF791F"/>
    <w:rsid w:val="00D00620"/>
    <w:rsid w:val="00D029F2"/>
    <w:rsid w:val="00D04C02"/>
    <w:rsid w:val="00D079B9"/>
    <w:rsid w:val="00D12D62"/>
    <w:rsid w:val="00D15F96"/>
    <w:rsid w:val="00D255EB"/>
    <w:rsid w:val="00D272C7"/>
    <w:rsid w:val="00D429C6"/>
    <w:rsid w:val="00D45C9E"/>
    <w:rsid w:val="00D51E8F"/>
    <w:rsid w:val="00D6330F"/>
    <w:rsid w:val="00D64731"/>
    <w:rsid w:val="00D70139"/>
    <w:rsid w:val="00D71A92"/>
    <w:rsid w:val="00D7346E"/>
    <w:rsid w:val="00D80E47"/>
    <w:rsid w:val="00D81495"/>
    <w:rsid w:val="00D8175A"/>
    <w:rsid w:val="00D81831"/>
    <w:rsid w:val="00D9294D"/>
    <w:rsid w:val="00DA08AB"/>
    <w:rsid w:val="00DA1FC6"/>
    <w:rsid w:val="00DB3EF5"/>
    <w:rsid w:val="00DC275F"/>
    <w:rsid w:val="00DC4642"/>
    <w:rsid w:val="00DC7D25"/>
    <w:rsid w:val="00DD339D"/>
    <w:rsid w:val="00DE0BFB"/>
    <w:rsid w:val="00DF4562"/>
    <w:rsid w:val="00E044DD"/>
    <w:rsid w:val="00E16EBA"/>
    <w:rsid w:val="00E24C25"/>
    <w:rsid w:val="00E3056A"/>
    <w:rsid w:val="00E36953"/>
    <w:rsid w:val="00E37B92"/>
    <w:rsid w:val="00E416F8"/>
    <w:rsid w:val="00E42DDC"/>
    <w:rsid w:val="00E432E7"/>
    <w:rsid w:val="00E47627"/>
    <w:rsid w:val="00E53AF0"/>
    <w:rsid w:val="00E5760F"/>
    <w:rsid w:val="00E63260"/>
    <w:rsid w:val="00E65B25"/>
    <w:rsid w:val="00E75010"/>
    <w:rsid w:val="00E80AA2"/>
    <w:rsid w:val="00E8423E"/>
    <w:rsid w:val="00E94E3E"/>
    <w:rsid w:val="00E954F1"/>
    <w:rsid w:val="00E95A6A"/>
    <w:rsid w:val="00E96582"/>
    <w:rsid w:val="00EA1E12"/>
    <w:rsid w:val="00EA57F7"/>
    <w:rsid w:val="00EA65AF"/>
    <w:rsid w:val="00EA776F"/>
    <w:rsid w:val="00EC03BE"/>
    <w:rsid w:val="00EC10BA"/>
    <w:rsid w:val="00EC5237"/>
    <w:rsid w:val="00EC6E84"/>
    <w:rsid w:val="00ED1DA5"/>
    <w:rsid w:val="00ED20E1"/>
    <w:rsid w:val="00ED3397"/>
    <w:rsid w:val="00ED47FF"/>
    <w:rsid w:val="00ED7005"/>
    <w:rsid w:val="00ED765E"/>
    <w:rsid w:val="00ED7CDA"/>
    <w:rsid w:val="00EE102D"/>
    <w:rsid w:val="00EE4FCA"/>
    <w:rsid w:val="00EF182C"/>
    <w:rsid w:val="00EF69EB"/>
    <w:rsid w:val="00F023F8"/>
    <w:rsid w:val="00F07732"/>
    <w:rsid w:val="00F1492B"/>
    <w:rsid w:val="00F20E42"/>
    <w:rsid w:val="00F210AE"/>
    <w:rsid w:val="00F21C37"/>
    <w:rsid w:val="00F32390"/>
    <w:rsid w:val="00F354C8"/>
    <w:rsid w:val="00F37FAD"/>
    <w:rsid w:val="00F41647"/>
    <w:rsid w:val="00F43BA2"/>
    <w:rsid w:val="00F44151"/>
    <w:rsid w:val="00F60107"/>
    <w:rsid w:val="00F71567"/>
    <w:rsid w:val="00F73D3D"/>
    <w:rsid w:val="00FA061B"/>
    <w:rsid w:val="00FA76A1"/>
    <w:rsid w:val="00FB6790"/>
    <w:rsid w:val="00FB6FFD"/>
    <w:rsid w:val="00FD1A8E"/>
    <w:rsid w:val="00FE2848"/>
    <w:rsid w:val="00FF175D"/>
    <w:rsid w:val="00FF5EBB"/>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2AED6FE-5DE0-4C0C-B889-0996A5478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182C"/>
    <w:rPr>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99"/>
    <w:rsid w:val="001634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ahoma"/>
      <w:sz w:val="16"/>
      <w:szCs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basedOn w:val="Numatytasispastraiposriftas"/>
    <w:uiPriority w:val="99"/>
    <w:rsid w:val="00C73DF4"/>
    <w:rPr>
      <w:rFonts w:cs="Times New Roman"/>
    </w:rPr>
  </w:style>
  <w:style w:type="paragraph" w:styleId="Sraopastraipa">
    <w:name w:val="List Paragraph"/>
    <w:basedOn w:val="prastasis"/>
    <w:uiPriority w:val="34"/>
    <w:qFormat/>
    <w:rsid w:val="00062D9F"/>
    <w:pPr>
      <w:ind w:left="720"/>
      <w:contextualSpacing/>
    </w:pPr>
  </w:style>
  <w:style w:type="character" w:styleId="Komentaronuoroda">
    <w:name w:val="annotation reference"/>
    <w:basedOn w:val="Numatytasispastraiposriftas"/>
    <w:uiPriority w:val="99"/>
    <w:semiHidden/>
    <w:rsid w:val="00751FE7"/>
    <w:rPr>
      <w:rFonts w:cs="Times New Roman"/>
      <w:sz w:val="16"/>
      <w:szCs w:val="16"/>
    </w:rPr>
  </w:style>
  <w:style w:type="paragraph" w:styleId="Komentarotekstas">
    <w:name w:val="annotation text"/>
    <w:basedOn w:val="prastasis"/>
    <w:link w:val="KomentarotekstasDiagrama"/>
    <w:uiPriority w:val="99"/>
    <w:semiHidden/>
    <w:rsid w:val="00751FE7"/>
  </w:style>
  <w:style w:type="character" w:customStyle="1" w:styleId="KomentarotekstasDiagrama">
    <w:name w:val="Komentaro tekstas Diagrama"/>
    <w:basedOn w:val="Numatytasispastraiposriftas"/>
    <w:link w:val="Komentarotekstas"/>
    <w:uiPriority w:val="99"/>
    <w:semiHidden/>
    <w:locked/>
    <w:rsid w:val="00751FE7"/>
    <w:rPr>
      <w:rFonts w:cs="Times New Roman"/>
    </w:rPr>
  </w:style>
  <w:style w:type="paragraph" w:styleId="Komentarotema">
    <w:name w:val="annotation subject"/>
    <w:basedOn w:val="Komentarotekstas"/>
    <w:next w:val="Komentarotekstas"/>
    <w:link w:val="KomentarotemaDiagrama"/>
    <w:uiPriority w:val="99"/>
    <w:semiHidden/>
    <w:rsid w:val="00751FE7"/>
    <w:rPr>
      <w:b/>
      <w:bCs/>
    </w:rPr>
  </w:style>
  <w:style w:type="character" w:customStyle="1" w:styleId="KomentarotemaDiagrama">
    <w:name w:val="Komentaro tema Diagrama"/>
    <w:basedOn w:val="KomentarotekstasDiagrama"/>
    <w:link w:val="Komentarotema"/>
    <w:uiPriority w:val="99"/>
    <w:semiHidden/>
    <w:locked/>
    <w:rsid w:val="00751FE7"/>
    <w:rPr>
      <w:rFonts w:cs="Times New Roman"/>
      <w:b/>
      <w:bCs/>
    </w:rPr>
  </w:style>
  <w:style w:type="character" w:customStyle="1" w:styleId="apple-converted-space">
    <w:name w:val="apple-converted-space"/>
    <w:basedOn w:val="Numatytasispastraiposriftas"/>
    <w:uiPriority w:val="99"/>
    <w:rsid w:val="00D079B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53610">
      <w:bodyDiv w:val="1"/>
      <w:marLeft w:val="0"/>
      <w:marRight w:val="0"/>
      <w:marTop w:val="0"/>
      <w:marBottom w:val="0"/>
      <w:divBdr>
        <w:top w:val="none" w:sz="0" w:space="0" w:color="auto"/>
        <w:left w:val="none" w:sz="0" w:space="0" w:color="auto"/>
        <w:bottom w:val="none" w:sz="0" w:space="0" w:color="auto"/>
        <w:right w:val="none" w:sz="0" w:space="0" w:color="auto"/>
      </w:divBdr>
      <w:divsChild>
        <w:div w:id="1420256449">
          <w:marLeft w:val="0"/>
          <w:marRight w:val="0"/>
          <w:marTop w:val="0"/>
          <w:marBottom w:val="0"/>
          <w:divBdr>
            <w:top w:val="none" w:sz="0" w:space="0" w:color="auto"/>
            <w:left w:val="none" w:sz="0" w:space="0" w:color="auto"/>
            <w:bottom w:val="none" w:sz="0" w:space="0" w:color="auto"/>
            <w:right w:val="none" w:sz="0" w:space="0" w:color="auto"/>
          </w:divBdr>
          <w:divsChild>
            <w:div w:id="1507282972">
              <w:marLeft w:val="0"/>
              <w:marRight w:val="0"/>
              <w:marTop w:val="0"/>
              <w:marBottom w:val="0"/>
              <w:divBdr>
                <w:top w:val="none" w:sz="0" w:space="0" w:color="auto"/>
                <w:left w:val="none" w:sz="0" w:space="0" w:color="auto"/>
                <w:bottom w:val="none" w:sz="0" w:space="0" w:color="auto"/>
                <w:right w:val="none" w:sz="0" w:space="0" w:color="auto"/>
              </w:divBdr>
            </w:div>
          </w:divsChild>
        </w:div>
        <w:div w:id="1439718169">
          <w:marLeft w:val="0"/>
          <w:marRight w:val="0"/>
          <w:marTop w:val="0"/>
          <w:marBottom w:val="0"/>
          <w:divBdr>
            <w:top w:val="none" w:sz="0" w:space="0" w:color="auto"/>
            <w:left w:val="none" w:sz="0" w:space="0" w:color="auto"/>
            <w:bottom w:val="none" w:sz="0" w:space="0" w:color="auto"/>
            <w:right w:val="none" w:sz="0" w:space="0" w:color="auto"/>
          </w:divBdr>
        </w:div>
        <w:div w:id="1705911128">
          <w:marLeft w:val="0"/>
          <w:marRight w:val="0"/>
          <w:marTop w:val="0"/>
          <w:marBottom w:val="0"/>
          <w:divBdr>
            <w:top w:val="none" w:sz="0" w:space="0" w:color="auto"/>
            <w:left w:val="none" w:sz="0" w:space="0" w:color="auto"/>
            <w:bottom w:val="none" w:sz="0" w:space="0" w:color="auto"/>
            <w:right w:val="none" w:sz="0" w:space="0" w:color="auto"/>
          </w:divBdr>
        </w:div>
      </w:divsChild>
    </w:div>
    <w:div w:id="800617769">
      <w:bodyDiv w:val="1"/>
      <w:marLeft w:val="0"/>
      <w:marRight w:val="0"/>
      <w:marTop w:val="0"/>
      <w:marBottom w:val="0"/>
      <w:divBdr>
        <w:top w:val="none" w:sz="0" w:space="0" w:color="auto"/>
        <w:left w:val="none" w:sz="0" w:space="0" w:color="auto"/>
        <w:bottom w:val="none" w:sz="0" w:space="0" w:color="auto"/>
        <w:right w:val="none" w:sz="0" w:space="0" w:color="auto"/>
      </w:divBdr>
    </w:div>
    <w:div w:id="883253861">
      <w:marLeft w:val="0"/>
      <w:marRight w:val="0"/>
      <w:marTop w:val="0"/>
      <w:marBottom w:val="0"/>
      <w:divBdr>
        <w:top w:val="none" w:sz="0" w:space="0" w:color="auto"/>
        <w:left w:val="none" w:sz="0" w:space="0" w:color="auto"/>
        <w:bottom w:val="none" w:sz="0" w:space="0" w:color="auto"/>
        <w:right w:val="none" w:sz="0" w:space="0" w:color="auto"/>
      </w:divBdr>
    </w:div>
    <w:div w:id="883253862">
      <w:marLeft w:val="0"/>
      <w:marRight w:val="0"/>
      <w:marTop w:val="0"/>
      <w:marBottom w:val="0"/>
      <w:divBdr>
        <w:top w:val="none" w:sz="0" w:space="0" w:color="auto"/>
        <w:left w:val="none" w:sz="0" w:space="0" w:color="auto"/>
        <w:bottom w:val="none" w:sz="0" w:space="0" w:color="auto"/>
        <w:right w:val="none" w:sz="0" w:space="0" w:color="auto"/>
      </w:divBdr>
    </w:div>
    <w:div w:id="883253863">
      <w:marLeft w:val="0"/>
      <w:marRight w:val="0"/>
      <w:marTop w:val="0"/>
      <w:marBottom w:val="0"/>
      <w:divBdr>
        <w:top w:val="none" w:sz="0" w:space="0" w:color="auto"/>
        <w:left w:val="none" w:sz="0" w:space="0" w:color="auto"/>
        <w:bottom w:val="none" w:sz="0" w:space="0" w:color="auto"/>
        <w:right w:val="none" w:sz="0" w:space="0" w:color="auto"/>
      </w:divBdr>
    </w:div>
    <w:div w:id="883253864">
      <w:marLeft w:val="0"/>
      <w:marRight w:val="0"/>
      <w:marTop w:val="0"/>
      <w:marBottom w:val="0"/>
      <w:divBdr>
        <w:top w:val="none" w:sz="0" w:space="0" w:color="auto"/>
        <w:left w:val="none" w:sz="0" w:space="0" w:color="auto"/>
        <w:bottom w:val="none" w:sz="0" w:space="0" w:color="auto"/>
        <w:right w:val="none" w:sz="0" w:space="0" w:color="auto"/>
      </w:divBdr>
    </w:div>
    <w:div w:id="883253865">
      <w:marLeft w:val="0"/>
      <w:marRight w:val="0"/>
      <w:marTop w:val="0"/>
      <w:marBottom w:val="0"/>
      <w:divBdr>
        <w:top w:val="none" w:sz="0" w:space="0" w:color="auto"/>
        <w:left w:val="none" w:sz="0" w:space="0" w:color="auto"/>
        <w:bottom w:val="none" w:sz="0" w:space="0" w:color="auto"/>
        <w:right w:val="none" w:sz="0" w:space="0" w:color="auto"/>
      </w:divBdr>
    </w:div>
    <w:div w:id="883253866">
      <w:marLeft w:val="0"/>
      <w:marRight w:val="0"/>
      <w:marTop w:val="0"/>
      <w:marBottom w:val="0"/>
      <w:divBdr>
        <w:top w:val="none" w:sz="0" w:space="0" w:color="auto"/>
        <w:left w:val="none" w:sz="0" w:space="0" w:color="auto"/>
        <w:bottom w:val="none" w:sz="0" w:space="0" w:color="auto"/>
        <w:right w:val="none" w:sz="0" w:space="0" w:color="auto"/>
      </w:divBdr>
      <w:divsChild>
        <w:div w:id="883253868">
          <w:marLeft w:val="0"/>
          <w:marRight w:val="0"/>
          <w:marTop w:val="0"/>
          <w:marBottom w:val="0"/>
          <w:divBdr>
            <w:top w:val="none" w:sz="0" w:space="0" w:color="auto"/>
            <w:left w:val="none" w:sz="0" w:space="0" w:color="auto"/>
            <w:bottom w:val="none" w:sz="0" w:space="0" w:color="auto"/>
            <w:right w:val="none" w:sz="0" w:space="0" w:color="auto"/>
          </w:divBdr>
        </w:div>
      </w:divsChild>
    </w:div>
    <w:div w:id="883253867">
      <w:marLeft w:val="0"/>
      <w:marRight w:val="0"/>
      <w:marTop w:val="0"/>
      <w:marBottom w:val="0"/>
      <w:divBdr>
        <w:top w:val="none" w:sz="0" w:space="0" w:color="auto"/>
        <w:left w:val="none" w:sz="0" w:space="0" w:color="auto"/>
        <w:bottom w:val="none" w:sz="0" w:space="0" w:color="auto"/>
        <w:right w:val="none" w:sz="0" w:space="0" w:color="auto"/>
      </w:divBdr>
    </w:div>
    <w:div w:id="1034232319">
      <w:bodyDiv w:val="1"/>
      <w:marLeft w:val="0"/>
      <w:marRight w:val="0"/>
      <w:marTop w:val="0"/>
      <w:marBottom w:val="0"/>
      <w:divBdr>
        <w:top w:val="none" w:sz="0" w:space="0" w:color="auto"/>
        <w:left w:val="none" w:sz="0" w:space="0" w:color="auto"/>
        <w:bottom w:val="none" w:sz="0" w:space="0" w:color="auto"/>
        <w:right w:val="none" w:sz="0" w:space="0" w:color="auto"/>
      </w:divBdr>
    </w:div>
    <w:div w:id="1279334449">
      <w:bodyDiv w:val="1"/>
      <w:marLeft w:val="0"/>
      <w:marRight w:val="0"/>
      <w:marTop w:val="0"/>
      <w:marBottom w:val="0"/>
      <w:divBdr>
        <w:top w:val="none" w:sz="0" w:space="0" w:color="auto"/>
        <w:left w:val="none" w:sz="0" w:space="0" w:color="auto"/>
        <w:bottom w:val="none" w:sz="0" w:space="0" w:color="auto"/>
        <w:right w:val="none" w:sz="0" w:space="0" w:color="auto"/>
      </w:divBdr>
    </w:div>
    <w:div w:id="1286083982">
      <w:bodyDiv w:val="1"/>
      <w:marLeft w:val="0"/>
      <w:marRight w:val="0"/>
      <w:marTop w:val="0"/>
      <w:marBottom w:val="0"/>
      <w:divBdr>
        <w:top w:val="none" w:sz="0" w:space="0" w:color="auto"/>
        <w:left w:val="none" w:sz="0" w:space="0" w:color="auto"/>
        <w:bottom w:val="none" w:sz="0" w:space="0" w:color="auto"/>
        <w:right w:val="none" w:sz="0" w:space="0" w:color="auto"/>
      </w:divBdr>
    </w:div>
    <w:div w:id="1978604218">
      <w:bodyDiv w:val="1"/>
      <w:marLeft w:val="0"/>
      <w:marRight w:val="0"/>
      <w:marTop w:val="0"/>
      <w:marBottom w:val="0"/>
      <w:divBdr>
        <w:top w:val="none" w:sz="0" w:space="0" w:color="auto"/>
        <w:left w:val="none" w:sz="0" w:space="0" w:color="auto"/>
        <w:bottom w:val="none" w:sz="0" w:space="0" w:color="auto"/>
        <w:right w:val="none" w:sz="0" w:space="0" w:color="auto"/>
      </w:divBdr>
    </w:div>
    <w:div w:id="203295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3657</Words>
  <Characters>2086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5732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Marius Pankevičius</dc:creator>
  <cp:lastModifiedBy>Virginija Palaimiene</cp:lastModifiedBy>
  <cp:revision>2</cp:revision>
  <cp:lastPrinted>2017-10-03T10:23:00Z</cp:lastPrinted>
  <dcterms:created xsi:type="dcterms:W3CDTF">2020-12-04T12:43:00Z</dcterms:created>
  <dcterms:modified xsi:type="dcterms:W3CDTF">2020-12-04T12:43:00Z</dcterms:modified>
</cp:coreProperties>
</file>